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3A9" w:rsidRDefault="004743A9" w:rsidP="004743A9">
      <w:pPr>
        <w:jc w:val="both"/>
        <w:rPr>
          <w:b/>
          <w:sz w:val="28"/>
          <w:szCs w:val="28"/>
        </w:rPr>
      </w:pPr>
    </w:p>
    <w:p w:rsidR="004743A9" w:rsidRPr="00F922C3" w:rsidRDefault="004743A9" w:rsidP="004743A9">
      <w:pPr>
        <w:jc w:val="center"/>
        <w:rPr>
          <w:sz w:val="28"/>
          <w:szCs w:val="28"/>
        </w:rPr>
      </w:pPr>
      <w:r w:rsidRPr="00F922C3">
        <w:rPr>
          <w:sz w:val="28"/>
          <w:szCs w:val="28"/>
        </w:rPr>
        <w:t>Муниципальный район «Красночикойский район»</w:t>
      </w:r>
    </w:p>
    <w:p w:rsidR="004743A9" w:rsidRPr="00F922C3" w:rsidRDefault="004743A9" w:rsidP="004743A9">
      <w:pPr>
        <w:jc w:val="center"/>
        <w:rPr>
          <w:b/>
          <w:sz w:val="28"/>
          <w:szCs w:val="28"/>
        </w:rPr>
      </w:pPr>
      <w:r w:rsidRPr="00F922C3">
        <w:rPr>
          <w:b/>
          <w:sz w:val="28"/>
          <w:szCs w:val="28"/>
        </w:rPr>
        <w:t>АДМИНИСТРАЦИЯ МУНИЦИПАЛЬНОГО РАЙОНА</w:t>
      </w:r>
    </w:p>
    <w:p w:rsidR="004743A9" w:rsidRPr="00F922C3" w:rsidRDefault="004743A9" w:rsidP="004743A9">
      <w:pPr>
        <w:jc w:val="center"/>
        <w:rPr>
          <w:b/>
          <w:sz w:val="28"/>
          <w:szCs w:val="28"/>
        </w:rPr>
      </w:pPr>
      <w:r w:rsidRPr="00F922C3">
        <w:rPr>
          <w:b/>
          <w:sz w:val="28"/>
          <w:szCs w:val="28"/>
        </w:rPr>
        <w:t>«КРАСНОЧИКОЙСКИЙ РАЙОН»</w:t>
      </w:r>
    </w:p>
    <w:p w:rsidR="004743A9" w:rsidRPr="00F922C3" w:rsidRDefault="004743A9" w:rsidP="004743A9">
      <w:pPr>
        <w:jc w:val="center"/>
        <w:rPr>
          <w:b/>
          <w:sz w:val="28"/>
          <w:szCs w:val="28"/>
        </w:rPr>
      </w:pPr>
    </w:p>
    <w:p w:rsidR="004743A9" w:rsidRPr="00F922C3" w:rsidRDefault="004743A9" w:rsidP="004743A9">
      <w:pPr>
        <w:rPr>
          <w:b/>
          <w:sz w:val="28"/>
          <w:szCs w:val="28"/>
        </w:rPr>
      </w:pPr>
    </w:p>
    <w:p w:rsidR="004743A9" w:rsidRPr="00F922C3" w:rsidRDefault="004743A9" w:rsidP="004743A9">
      <w:pPr>
        <w:jc w:val="center"/>
        <w:rPr>
          <w:b/>
          <w:sz w:val="32"/>
          <w:szCs w:val="32"/>
        </w:rPr>
      </w:pPr>
      <w:r w:rsidRPr="00F922C3">
        <w:rPr>
          <w:b/>
          <w:sz w:val="32"/>
          <w:szCs w:val="32"/>
        </w:rPr>
        <w:t>ПОСТАНОВЛЕНИЕ</w:t>
      </w:r>
    </w:p>
    <w:p w:rsidR="004743A9" w:rsidRPr="00F922C3" w:rsidRDefault="001D35CF" w:rsidP="004743A9">
      <w:pPr>
        <w:rPr>
          <w:sz w:val="28"/>
          <w:szCs w:val="28"/>
        </w:rPr>
      </w:pPr>
      <w:r>
        <w:rPr>
          <w:sz w:val="28"/>
          <w:szCs w:val="28"/>
        </w:rPr>
        <w:t xml:space="preserve">21 октября  </w:t>
      </w:r>
      <w:r w:rsidR="004743A9">
        <w:rPr>
          <w:sz w:val="28"/>
          <w:szCs w:val="28"/>
        </w:rPr>
        <w:t>2019</w:t>
      </w:r>
      <w:r w:rsidR="004743A9" w:rsidRPr="00F922C3">
        <w:rPr>
          <w:sz w:val="28"/>
          <w:szCs w:val="28"/>
        </w:rPr>
        <w:t xml:space="preserve">  </w:t>
      </w:r>
      <w:r>
        <w:rPr>
          <w:sz w:val="28"/>
          <w:szCs w:val="28"/>
        </w:rPr>
        <w:t xml:space="preserve"> года</w:t>
      </w:r>
      <w:r w:rsidR="004743A9" w:rsidRPr="00F922C3">
        <w:rPr>
          <w:sz w:val="28"/>
          <w:szCs w:val="28"/>
        </w:rPr>
        <w:t xml:space="preserve">                                       </w:t>
      </w:r>
      <w:r>
        <w:rPr>
          <w:sz w:val="28"/>
          <w:szCs w:val="28"/>
        </w:rPr>
        <w:t xml:space="preserve">             </w:t>
      </w:r>
      <w:r w:rsidR="004743A9">
        <w:rPr>
          <w:sz w:val="28"/>
          <w:szCs w:val="28"/>
        </w:rPr>
        <w:t xml:space="preserve">                   </w:t>
      </w:r>
      <w:r w:rsidR="00A90534">
        <w:rPr>
          <w:sz w:val="28"/>
          <w:szCs w:val="28"/>
        </w:rPr>
        <w:t xml:space="preserve">        </w:t>
      </w:r>
      <w:r w:rsidR="004743A9">
        <w:rPr>
          <w:sz w:val="28"/>
          <w:szCs w:val="28"/>
        </w:rPr>
        <w:t xml:space="preserve">№ </w:t>
      </w:r>
      <w:r>
        <w:rPr>
          <w:sz w:val="28"/>
          <w:szCs w:val="28"/>
        </w:rPr>
        <w:t>717</w:t>
      </w:r>
    </w:p>
    <w:p w:rsidR="004743A9" w:rsidRPr="00F922C3" w:rsidRDefault="004743A9" w:rsidP="004743A9">
      <w:pPr>
        <w:jc w:val="center"/>
        <w:rPr>
          <w:sz w:val="28"/>
          <w:szCs w:val="28"/>
        </w:rPr>
      </w:pPr>
      <w:r w:rsidRPr="00F922C3">
        <w:rPr>
          <w:sz w:val="28"/>
          <w:szCs w:val="28"/>
        </w:rPr>
        <w:t>с. Красный Чикой</w:t>
      </w:r>
    </w:p>
    <w:p w:rsidR="004743A9" w:rsidRPr="00F922C3" w:rsidRDefault="004743A9" w:rsidP="004743A9">
      <w:pPr>
        <w:jc w:val="center"/>
        <w:rPr>
          <w:sz w:val="28"/>
          <w:szCs w:val="28"/>
        </w:rPr>
      </w:pPr>
    </w:p>
    <w:p w:rsidR="004743A9" w:rsidRDefault="004743A9" w:rsidP="004743A9">
      <w:pPr>
        <w:jc w:val="both"/>
        <w:rPr>
          <w:b/>
          <w:sz w:val="28"/>
          <w:szCs w:val="28"/>
        </w:rPr>
      </w:pPr>
    </w:p>
    <w:p w:rsidR="00103B65" w:rsidRDefault="004743A9" w:rsidP="004743A9">
      <w:pPr>
        <w:autoSpaceDE w:val="0"/>
        <w:autoSpaceDN w:val="0"/>
        <w:adjustRightInd w:val="0"/>
        <w:ind w:right="-285"/>
        <w:jc w:val="center"/>
        <w:rPr>
          <w:b/>
          <w:sz w:val="28"/>
        </w:rPr>
      </w:pPr>
      <w:bookmarkStart w:id="0" w:name="_GoBack"/>
      <w:r w:rsidRPr="0019672A">
        <w:rPr>
          <w:b/>
          <w:sz w:val="28"/>
        </w:rPr>
        <w:t xml:space="preserve">О </w:t>
      </w:r>
      <w:r>
        <w:rPr>
          <w:b/>
          <w:sz w:val="28"/>
        </w:rPr>
        <w:t>мерах по обеспечению антитеррористической защищенности образовательных учреждений муниципального района</w:t>
      </w:r>
    </w:p>
    <w:p w:rsidR="004743A9" w:rsidRDefault="004743A9" w:rsidP="004743A9">
      <w:pPr>
        <w:autoSpaceDE w:val="0"/>
        <w:autoSpaceDN w:val="0"/>
        <w:adjustRightInd w:val="0"/>
        <w:ind w:right="-285"/>
        <w:jc w:val="center"/>
        <w:rPr>
          <w:b/>
          <w:sz w:val="28"/>
        </w:rPr>
      </w:pPr>
      <w:r>
        <w:rPr>
          <w:b/>
          <w:sz w:val="28"/>
        </w:rPr>
        <w:t xml:space="preserve"> «Красночикойский район» </w:t>
      </w:r>
    </w:p>
    <w:bookmarkEnd w:id="0"/>
    <w:p w:rsidR="004743A9" w:rsidRDefault="004743A9" w:rsidP="004743A9">
      <w:pPr>
        <w:autoSpaceDE w:val="0"/>
        <w:autoSpaceDN w:val="0"/>
        <w:adjustRightInd w:val="0"/>
        <w:ind w:right="-285"/>
        <w:jc w:val="center"/>
        <w:rPr>
          <w:b/>
          <w:sz w:val="28"/>
        </w:rPr>
      </w:pPr>
    </w:p>
    <w:p w:rsidR="00ED0A23" w:rsidRDefault="00232AB2" w:rsidP="00ED0A23">
      <w:pPr>
        <w:tabs>
          <w:tab w:val="left" w:pos="0"/>
        </w:tabs>
        <w:jc w:val="both"/>
        <w:rPr>
          <w:rFonts w:eastAsiaTheme="minorEastAsia"/>
          <w:sz w:val="28"/>
          <w:szCs w:val="28"/>
        </w:rPr>
      </w:pPr>
      <w:r w:rsidRPr="00232AB2">
        <w:rPr>
          <w:sz w:val="28"/>
          <w:szCs w:val="28"/>
        </w:rPr>
        <w:t xml:space="preserve">В </w:t>
      </w:r>
      <w:r w:rsidR="00ED0A23">
        <w:rPr>
          <w:sz w:val="28"/>
          <w:szCs w:val="28"/>
        </w:rPr>
        <w:t>целях реализации мероприятий по исполнению постановления</w:t>
      </w:r>
      <w:r w:rsidRPr="00232AB2">
        <w:rPr>
          <w:sz w:val="28"/>
          <w:szCs w:val="28"/>
        </w:rPr>
        <w:t xml:space="preserve"> Правительства</w:t>
      </w:r>
      <w:r>
        <w:rPr>
          <w:sz w:val="28"/>
          <w:szCs w:val="28"/>
        </w:rPr>
        <w:t xml:space="preserve"> Российской Федерации от 02 августа 2019 года № 1006 «Об утверждении требований к антитеррористической защищенности объектов (территорий) Министерства просвещения Российской Федерации и объектов</w:t>
      </w:r>
      <w:r w:rsidR="00ED0A23">
        <w:rPr>
          <w:sz w:val="28"/>
          <w:szCs w:val="28"/>
        </w:rPr>
        <w:t xml:space="preserve"> </w:t>
      </w:r>
      <w:r>
        <w:rPr>
          <w:sz w:val="28"/>
          <w:szCs w:val="28"/>
        </w:rPr>
        <w:t>(территорий), относящихся к сфере деятельности Министерства просвещения Российской Федерации</w:t>
      </w:r>
      <w:r w:rsidR="00103B65">
        <w:rPr>
          <w:sz w:val="28"/>
          <w:szCs w:val="28"/>
        </w:rPr>
        <w:t>, и формы паспорта безопасности этих объектов</w:t>
      </w:r>
      <w:r w:rsidR="00ED0A23">
        <w:rPr>
          <w:sz w:val="28"/>
          <w:szCs w:val="28"/>
        </w:rPr>
        <w:t xml:space="preserve"> </w:t>
      </w:r>
      <w:r w:rsidR="00103B65">
        <w:rPr>
          <w:sz w:val="28"/>
          <w:szCs w:val="28"/>
        </w:rPr>
        <w:t>(территорий)</w:t>
      </w:r>
      <w:r w:rsidR="00ED0A23">
        <w:rPr>
          <w:sz w:val="28"/>
          <w:szCs w:val="28"/>
        </w:rPr>
        <w:t>»</w:t>
      </w:r>
      <w:r w:rsidR="00ED0A23" w:rsidRPr="00ED0A23">
        <w:rPr>
          <w:sz w:val="28"/>
        </w:rPr>
        <w:t xml:space="preserve"> </w:t>
      </w:r>
      <w:r w:rsidR="00ED0A23">
        <w:rPr>
          <w:sz w:val="28"/>
        </w:rPr>
        <w:t xml:space="preserve">и </w:t>
      </w:r>
      <w:r w:rsidR="00ED0A23" w:rsidRPr="005228A0">
        <w:rPr>
          <w:rFonts w:eastAsiaTheme="minorEastAsia"/>
          <w:sz w:val="28"/>
          <w:szCs w:val="28"/>
        </w:rPr>
        <w:t>на основании статьи 25 Устава муниципального района «Красночикойский район» администрация муниципального района постановляет:</w:t>
      </w:r>
    </w:p>
    <w:p w:rsidR="00ED0A23" w:rsidRPr="005228A0" w:rsidRDefault="00ED0A23" w:rsidP="00ED0A23">
      <w:pPr>
        <w:tabs>
          <w:tab w:val="left" w:pos="0"/>
        </w:tabs>
        <w:jc w:val="both"/>
        <w:rPr>
          <w:rFonts w:eastAsiaTheme="minorEastAsia"/>
          <w:sz w:val="28"/>
          <w:szCs w:val="28"/>
        </w:rPr>
      </w:pPr>
    </w:p>
    <w:p w:rsidR="00ED0A23" w:rsidRDefault="00ED0A23" w:rsidP="00ED0A23">
      <w:pPr>
        <w:jc w:val="both"/>
        <w:rPr>
          <w:sz w:val="28"/>
        </w:rPr>
      </w:pPr>
      <w:r w:rsidRPr="00CC143A">
        <w:rPr>
          <w:sz w:val="28"/>
        </w:rPr>
        <w:t xml:space="preserve">  </w:t>
      </w:r>
      <w:r>
        <w:rPr>
          <w:sz w:val="28"/>
        </w:rPr>
        <w:t xml:space="preserve">        1. Руководителям муниципальных образовательных организаций, </w:t>
      </w:r>
      <w:r w:rsidRPr="0079039A">
        <w:rPr>
          <w:b/>
          <w:sz w:val="18"/>
          <w:szCs w:val="18"/>
        </w:rPr>
        <w:t xml:space="preserve"> </w:t>
      </w:r>
      <w:r>
        <w:rPr>
          <w:sz w:val="28"/>
          <w:szCs w:val="28"/>
        </w:rPr>
        <w:t>в соответствии с Требованиями</w:t>
      </w:r>
      <w:r w:rsidRPr="00ED0A23">
        <w:rPr>
          <w:sz w:val="28"/>
          <w:szCs w:val="28"/>
        </w:rPr>
        <w:t xml:space="preserve"> </w:t>
      </w:r>
      <w:r>
        <w:rPr>
          <w:sz w:val="28"/>
          <w:szCs w:val="28"/>
        </w:rPr>
        <w:t>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утвержденными постановлением Правительства Российской Федерации от 02</w:t>
      </w:r>
      <w:r w:rsidRPr="00ED0A23">
        <w:rPr>
          <w:sz w:val="28"/>
          <w:szCs w:val="28"/>
        </w:rPr>
        <w:t xml:space="preserve"> </w:t>
      </w:r>
      <w:r>
        <w:rPr>
          <w:sz w:val="28"/>
          <w:szCs w:val="28"/>
        </w:rPr>
        <w:t>августа 2019 года № 1006 (далее – Требования) обеспечить</w:t>
      </w:r>
      <w:r>
        <w:rPr>
          <w:sz w:val="28"/>
        </w:rPr>
        <w:t>:</w:t>
      </w:r>
    </w:p>
    <w:p w:rsidR="00ED0A23" w:rsidRPr="009E6DB6" w:rsidRDefault="00ED0A23" w:rsidP="00ED0A23">
      <w:pPr>
        <w:jc w:val="both"/>
        <w:rPr>
          <w:sz w:val="28"/>
          <w:szCs w:val="28"/>
        </w:rPr>
      </w:pPr>
      <w:r>
        <w:rPr>
          <w:sz w:val="28"/>
        </w:rPr>
        <w:tab/>
      </w:r>
      <w:r w:rsidR="00853307">
        <w:rPr>
          <w:sz w:val="28"/>
        </w:rPr>
        <w:t>1.1. В срок до 25 октября 2019 года формирование комиссий по обследованию и категорированию объектов (далее – комиссия).</w:t>
      </w:r>
    </w:p>
    <w:p w:rsidR="002D3FCA" w:rsidRPr="00232AB2" w:rsidRDefault="00DF11B3" w:rsidP="00103B65">
      <w:pPr>
        <w:jc w:val="both"/>
        <w:rPr>
          <w:sz w:val="28"/>
          <w:szCs w:val="28"/>
        </w:rPr>
      </w:pPr>
      <w:r>
        <w:rPr>
          <w:sz w:val="28"/>
          <w:szCs w:val="28"/>
        </w:rPr>
        <w:tab/>
        <w:t>1.2.</w:t>
      </w:r>
      <w:r w:rsidR="00FF7680">
        <w:rPr>
          <w:sz w:val="28"/>
          <w:szCs w:val="28"/>
        </w:rPr>
        <w:t xml:space="preserve"> </w:t>
      </w:r>
      <w:r>
        <w:rPr>
          <w:sz w:val="28"/>
          <w:szCs w:val="28"/>
        </w:rPr>
        <w:t>В срок до 22</w:t>
      </w:r>
      <w:r w:rsidR="00853307">
        <w:rPr>
          <w:sz w:val="28"/>
          <w:szCs w:val="28"/>
        </w:rPr>
        <w:t xml:space="preserve"> ноября 2019 года проведение комиссией мероприятий, предусмотренных разделом 2 Требований, и оформление акта </w:t>
      </w:r>
      <w:r>
        <w:rPr>
          <w:sz w:val="28"/>
          <w:szCs w:val="28"/>
        </w:rPr>
        <w:t>обследования и категорирования объектов.</w:t>
      </w:r>
    </w:p>
    <w:p w:rsidR="00232AB2" w:rsidRDefault="00DF11B3" w:rsidP="00103B65">
      <w:pPr>
        <w:jc w:val="both"/>
        <w:rPr>
          <w:sz w:val="28"/>
          <w:szCs w:val="28"/>
        </w:rPr>
      </w:pPr>
      <w:r>
        <w:rPr>
          <w:sz w:val="28"/>
          <w:szCs w:val="28"/>
        </w:rPr>
        <w:tab/>
      </w:r>
      <w:r w:rsidR="002D570A">
        <w:rPr>
          <w:sz w:val="28"/>
          <w:szCs w:val="28"/>
        </w:rPr>
        <w:t>1.3.</w:t>
      </w:r>
      <w:r w:rsidR="00FF7680">
        <w:rPr>
          <w:sz w:val="28"/>
          <w:szCs w:val="28"/>
        </w:rPr>
        <w:t xml:space="preserve"> </w:t>
      </w:r>
      <w:r w:rsidR="002D570A">
        <w:rPr>
          <w:sz w:val="28"/>
          <w:szCs w:val="28"/>
        </w:rPr>
        <w:t xml:space="preserve">В срок до 16 декабря 2019 года разработку паспорта объектов по форме, </w:t>
      </w:r>
      <w:r w:rsidR="00FF7680">
        <w:rPr>
          <w:sz w:val="28"/>
          <w:szCs w:val="28"/>
        </w:rPr>
        <w:t>установленной постановлением Правительства Российской Федерации</w:t>
      </w:r>
      <w:r w:rsidR="00FF7680" w:rsidRPr="00FF7680">
        <w:rPr>
          <w:sz w:val="28"/>
          <w:szCs w:val="28"/>
        </w:rPr>
        <w:t xml:space="preserve"> </w:t>
      </w:r>
      <w:r w:rsidR="00FF7680">
        <w:rPr>
          <w:sz w:val="28"/>
          <w:szCs w:val="28"/>
        </w:rPr>
        <w:t>от 02 августа 2019 года № 1006.</w:t>
      </w:r>
    </w:p>
    <w:p w:rsidR="00FF7680" w:rsidRDefault="00FF7680" w:rsidP="00103B65">
      <w:pPr>
        <w:jc w:val="both"/>
        <w:rPr>
          <w:sz w:val="28"/>
          <w:szCs w:val="28"/>
        </w:rPr>
      </w:pPr>
      <w:r>
        <w:rPr>
          <w:sz w:val="28"/>
          <w:szCs w:val="28"/>
        </w:rPr>
        <w:tab/>
        <w:t>1.4. В срок до 16 декабря 2019 года разработку</w:t>
      </w:r>
      <w:r w:rsidR="00DF30ED">
        <w:rPr>
          <w:sz w:val="28"/>
          <w:szCs w:val="28"/>
        </w:rPr>
        <w:t xml:space="preserve"> перечня мероприятий по обеспечению антитеррористической защищенности объекта (Далее – Перечень) с указанием срока реализации, объемов и источников финансирования согласно приложения к постановлению.</w:t>
      </w:r>
    </w:p>
    <w:p w:rsidR="00B04F6F" w:rsidRDefault="00DF30ED" w:rsidP="00037C03">
      <w:pPr>
        <w:jc w:val="both"/>
        <w:rPr>
          <w:sz w:val="28"/>
          <w:szCs w:val="28"/>
        </w:rPr>
      </w:pPr>
      <w:r>
        <w:rPr>
          <w:sz w:val="28"/>
          <w:szCs w:val="28"/>
        </w:rPr>
        <w:lastRenderedPageBreak/>
        <w:tab/>
        <w:t>1.5. В срок до 27 декабря 2019 года</w:t>
      </w:r>
      <w:r w:rsidR="0004480D">
        <w:rPr>
          <w:sz w:val="28"/>
          <w:szCs w:val="28"/>
        </w:rPr>
        <w:t xml:space="preserve"> согласование с территориальными органами безопасности, территориальными органами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r w:rsidR="00B04F6F">
        <w:rPr>
          <w:sz w:val="28"/>
          <w:szCs w:val="28"/>
        </w:rPr>
        <w:t xml:space="preserve">. </w:t>
      </w:r>
    </w:p>
    <w:p w:rsidR="001046E6" w:rsidRDefault="00B13947" w:rsidP="00037C03">
      <w:pPr>
        <w:ind w:firstLine="708"/>
        <w:jc w:val="both"/>
        <w:rPr>
          <w:rFonts w:eastAsiaTheme="minorEastAsia"/>
          <w:sz w:val="28"/>
          <w:szCs w:val="28"/>
        </w:rPr>
      </w:pPr>
      <w:r>
        <w:rPr>
          <w:sz w:val="28"/>
          <w:szCs w:val="28"/>
        </w:rPr>
        <w:t>2</w:t>
      </w:r>
      <w:r w:rsidR="001046E6">
        <w:rPr>
          <w:sz w:val="28"/>
          <w:szCs w:val="28"/>
        </w:rPr>
        <w:t xml:space="preserve">. </w:t>
      </w:r>
      <w:r w:rsidR="001046E6" w:rsidRPr="0019672A">
        <w:rPr>
          <w:sz w:val="28"/>
          <w:szCs w:val="28"/>
        </w:rPr>
        <w:t>Контроль за исполнением наст</w:t>
      </w:r>
      <w:r w:rsidR="001046E6">
        <w:rPr>
          <w:sz w:val="28"/>
          <w:szCs w:val="28"/>
        </w:rPr>
        <w:t xml:space="preserve">оящего постановления возложить на </w:t>
      </w:r>
      <w:r w:rsidR="001046E6">
        <w:rPr>
          <w:rFonts w:eastAsiaTheme="minorEastAsia"/>
          <w:sz w:val="28"/>
          <w:szCs w:val="28"/>
        </w:rPr>
        <w:t>начальника управления</w:t>
      </w:r>
      <w:r w:rsidR="001046E6" w:rsidRPr="00C6546F">
        <w:rPr>
          <w:rFonts w:eastAsiaTheme="minorEastAsia"/>
          <w:sz w:val="28"/>
          <w:szCs w:val="28"/>
        </w:rPr>
        <w:t xml:space="preserve"> образования администрации муниципального района «Красн</w:t>
      </w:r>
      <w:r w:rsidR="001046E6">
        <w:rPr>
          <w:rFonts w:eastAsiaTheme="minorEastAsia"/>
          <w:sz w:val="28"/>
          <w:szCs w:val="28"/>
        </w:rPr>
        <w:t>очикойский район» Трофимову Н.В</w:t>
      </w:r>
      <w:r w:rsidR="001046E6" w:rsidRPr="00C6546F">
        <w:rPr>
          <w:rFonts w:eastAsiaTheme="minorEastAsia"/>
          <w:sz w:val="28"/>
          <w:szCs w:val="28"/>
        </w:rPr>
        <w:t>.</w:t>
      </w:r>
    </w:p>
    <w:p w:rsidR="001046E6" w:rsidRDefault="001046E6" w:rsidP="00B04F6F">
      <w:pPr>
        <w:ind w:firstLine="708"/>
        <w:jc w:val="both"/>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Default="001046E6" w:rsidP="001046E6">
      <w:pPr>
        <w:jc w:val="both"/>
        <w:rPr>
          <w:sz w:val="28"/>
          <w:szCs w:val="28"/>
        </w:rPr>
      </w:pPr>
      <w:r>
        <w:rPr>
          <w:sz w:val="28"/>
          <w:szCs w:val="28"/>
        </w:rPr>
        <w:t xml:space="preserve">Временно исполняющий обязанности </w:t>
      </w:r>
    </w:p>
    <w:p w:rsidR="001046E6" w:rsidRDefault="001046E6" w:rsidP="001046E6">
      <w:pPr>
        <w:jc w:val="both"/>
        <w:rPr>
          <w:sz w:val="28"/>
          <w:szCs w:val="28"/>
        </w:rPr>
      </w:pPr>
      <w:r>
        <w:rPr>
          <w:sz w:val="28"/>
          <w:szCs w:val="28"/>
        </w:rPr>
        <w:t>главы муниципального района</w:t>
      </w:r>
    </w:p>
    <w:p w:rsidR="001046E6" w:rsidRDefault="001046E6" w:rsidP="001046E6">
      <w:pPr>
        <w:tabs>
          <w:tab w:val="left" w:pos="6915"/>
        </w:tabs>
        <w:jc w:val="both"/>
        <w:rPr>
          <w:sz w:val="28"/>
          <w:szCs w:val="28"/>
        </w:rPr>
      </w:pPr>
      <w:r>
        <w:rPr>
          <w:sz w:val="28"/>
          <w:szCs w:val="28"/>
        </w:rPr>
        <w:t xml:space="preserve"> «Красночикойский район»</w:t>
      </w:r>
      <w:r>
        <w:rPr>
          <w:sz w:val="28"/>
          <w:szCs w:val="28"/>
        </w:rPr>
        <w:tab/>
        <w:t>В.М. Тюриков</w:t>
      </w:r>
    </w:p>
    <w:p w:rsidR="001046E6" w:rsidRDefault="001046E6" w:rsidP="001046E6"/>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Default="001046E6" w:rsidP="001046E6">
      <w:pPr>
        <w:rPr>
          <w:sz w:val="28"/>
          <w:szCs w:val="28"/>
        </w:rPr>
      </w:pPr>
    </w:p>
    <w:p w:rsidR="001046E6" w:rsidRDefault="001046E6" w:rsidP="001046E6">
      <w:pPr>
        <w:rPr>
          <w:sz w:val="28"/>
          <w:szCs w:val="28"/>
        </w:rPr>
      </w:pPr>
    </w:p>
    <w:p w:rsidR="001046E6" w:rsidRDefault="001046E6" w:rsidP="001046E6">
      <w:pPr>
        <w:rPr>
          <w:sz w:val="28"/>
          <w:szCs w:val="28"/>
        </w:rPr>
      </w:pPr>
    </w:p>
    <w:p w:rsidR="001046E6" w:rsidRDefault="001046E6" w:rsidP="001046E6">
      <w:pPr>
        <w:rPr>
          <w:sz w:val="28"/>
          <w:szCs w:val="28"/>
        </w:rPr>
      </w:pPr>
    </w:p>
    <w:p w:rsidR="00037C03" w:rsidRDefault="00037C03" w:rsidP="001046E6">
      <w:pPr>
        <w:widowControl w:val="0"/>
        <w:autoSpaceDE w:val="0"/>
        <w:autoSpaceDN w:val="0"/>
        <w:adjustRightInd w:val="0"/>
        <w:ind w:left="5670"/>
        <w:jc w:val="right"/>
        <w:rPr>
          <w:sz w:val="28"/>
          <w:szCs w:val="28"/>
        </w:rPr>
      </w:pPr>
    </w:p>
    <w:p w:rsidR="00037C03" w:rsidRDefault="00037C03" w:rsidP="001046E6">
      <w:pPr>
        <w:widowControl w:val="0"/>
        <w:autoSpaceDE w:val="0"/>
        <w:autoSpaceDN w:val="0"/>
        <w:adjustRightInd w:val="0"/>
        <w:ind w:left="5670"/>
        <w:jc w:val="right"/>
        <w:rPr>
          <w:sz w:val="28"/>
          <w:szCs w:val="28"/>
        </w:rPr>
      </w:pPr>
    </w:p>
    <w:p w:rsidR="00037C03" w:rsidRDefault="00037C03" w:rsidP="001046E6">
      <w:pPr>
        <w:widowControl w:val="0"/>
        <w:autoSpaceDE w:val="0"/>
        <w:autoSpaceDN w:val="0"/>
        <w:adjustRightInd w:val="0"/>
        <w:ind w:left="5670"/>
        <w:jc w:val="right"/>
        <w:rPr>
          <w:sz w:val="28"/>
          <w:szCs w:val="28"/>
        </w:rPr>
      </w:pPr>
    </w:p>
    <w:p w:rsidR="00037C03" w:rsidRDefault="00037C03" w:rsidP="001046E6">
      <w:pPr>
        <w:widowControl w:val="0"/>
        <w:autoSpaceDE w:val="0"/>
        <w:autoSpaceDN w:val="0"/>
        <w:adjustRightInd w:val="0"/>
        <w:ind w:left="5670"/>
        <w:jc w:val="right"/>
        <w:rPr>
          <w:sz w:val="28"/>
          <w:szCs w:val="28"/>
        </w:rPr>
      </w:pPr>
    </w:p>
    <w:p w:rsidR="00037C03" w:rsidRDefault="00037C03" w:rsidP="001046E6">
      <w:pPr>
        <w:widowControl w:val="0"/>
        <w:autoSpaceDE w:val="0"/>
        <w:autoSpaceDN w:val="0"/>
        <w:adjustRightInd w:val="0"/>
        <w:ind w:left="5670"/>
        <w:jc w:val="right"/>
        <w:rPr>
          <w:sz w:val="28"/>
          <w:szCs w:val="28"/>
        </w:rPr>
      </w:pP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lastRenderedPageBreak/>
        <w:t>Приложение № 1</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к постановлению администрации</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муниципального района</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«Красночикойский район»</w:t>
      </w:r>
    </w:p>
    <w:p w:rsidR="001046E6" w:rsidRPr="001046E6" w:rsidRDefault="001046E6" w:rsidP="001046E6">
      <w:pPr>
        <w:widowControl w:val="0"/>
        <w:autoSpaceDE w:val="0"/>
        <w:autoSpaceDN w:val="0"/>
        <w:adjustRightInd w:val="0"/>
        <w:ind w:left="5670"/>
        <w:rPr>
          <w:sz w:val="28"/>
          <w:szCs w:val="28"/>
        </w:rPr>
      </w:pPr>
      <w:r w:rsidRPr="001046E6">
        <w:rPr>
          <w:sz w:val="28"/>
          <w:szCs w:val="28"/>
        </w:rPr>
        <w:t>от «____» _____ 2019 г. № _</w:t>
      </w:r>
    </w:p>
    <w:p w:rsidR="001046E6" w:rsidRPr="001046E6" w:rsidRDefault="001046E6" w:rsidP="001046E6">
      <w:pPr>
        <w:jc w:val="right"/>
        <w:rPr>
          <w:sz w:val="28"/>
          <w:szCs w:val="28"/>
        </w:rPr>
      </w:pP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«Для служебного пользования»</w:t>
      </w:r>
    </w:p>
    <w:p w:rsidR="001046E6" w:rsidRPr="001046E6" w:rsidRDefault="001046E6" w:rsidP="001046E6">
      <w:pPr>
        <w:spacing w:line="276" w:lineRule="auto"/>
        <w:ind w:right="-284"/>
        <w:jc w:val="right"/>
        <w:rPr>
          <w:rFonts w:eastAsia="Calibri"/>
          <w:lang w:eastAsia="en-US"/>
        </w:rPr>
      </w:pP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«Утверждаю»</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(Должность ответственного лица)</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 xml:space="preserve">Председатель комиссии </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по обследованию и категорированию</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(полное наименование комиссии)</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______________(Ф.И.О.)</w:t>
      </w:r>
    </w:p>
    <w:p w:rsidR="001046E6" w:rsidRPr="001046E6" w:rsidRDefault="001046E6" w:rsidP="001046E6">
      <w:pPr>
        <w:spacing w:line="276" w:lineRule="auto"/>
        <w:ind w:right="-284"/>
        <w:jc w:val="right"/>
        <w:rPr>
          <w:rFonts w:eastAsia="Calibri"/>
          <w:lang w:eastAsia="en-US"/>
        </w:rPr>
      </w:pPr>
      <w:r w:rsidRPr="001046E6">
        <w:rPr>
          <w:rFonts w:eastAsia="Calibri"/>
          <w:lang w:eastAsia="en-US"/>
        </w:rPr>
        <w:t xml:space="preserve">«_____» ____________ 201__ г.  </w:t>
      </w:r>
    </w:p>
    <w:p w:rsidR="001046E6" w:rsidRPr="001046E6" w:rsidRDefault="001046E6" w:rsidP="001046E6">
      <w:pPr>
        <w:spacing w:line="276" w:lineRule="auto"/>
        <w:ind w:right="-284"/>
        <w:rPr>
          <w:rFonts w:eastAsia="Calibri"/>
          <w:b/>
          <w:sz w:val="28"/>
          <w:szCs w:val="28"/>
          <w:lang w:eastAsia="en-US"/>
        </w:rPr>
      </w:pPr>
    </w:p>
    <w:p w:rsidR="001046E6" w:rsidRPr="001046E6" w:rsidRDefault="001046E6" w:rsidP="001046E6">
      <w:pPr>
        <w:spacing w:line="276" w:lineRule="auto"/>
        <w:ind w:right="-284"/>
        <w:rPr>
          <w:rFonts w:eastAsia="Calibri"/>
          <w:b/>
          <w:sz w:val="28"/>
          <w:szCs w:val="28"/>
          <w:lang w:eastAsia="en-US"/>
        </w:rPr>
      </w:pPr>
    </w:p>
    <w:p w:rsidR="001046E6" w:rsidRPr="001046E6" w:rsidRDefault="001046E6" w:rsidP="001046E6">
      <w:pPr>
        <w:spacing w:line="276" w:lineRule="auto"/>
        <w:ind w:right="-284"/>
        <w:rPr>
          <w:rFonts w:eastAsia="Calibri"/>
          <w:b/>
          <w:sz w:val="28"/>
          <w:szCs w:val="28"/>
          <w:lang w:eastAsia="en-US"/>
        </w:rPr>
      </w:pPr>
    </w:p>
    <w:p w:rsidR="001046E6" w:rsidRPr="001046E6" w:rsidRDefault="001046E6" w:rsidP="001046E6">
      <w:pPr>
        <w:spacing w:line="276" w:lineRule="auto"/>
        <w:ind w:right="-284"/>
        <w:jc w:val="center"/>
        <w:rPr>
          <w:rFonts w:eastAsia="Calibri"/>
          <w:b/>
          <w:sz w:val="28"/>
          <w:szCs w:val="28"/>
          <w:lang w:eastAsia="en-US"/>
        </w:rPr>
      </w:pPr>
      <w:r w:rsidRPr="001046E6">
        <w:rPr>
          <w:rFonts w:eastAsia="Calibri"/>
          <w:b/>
          <w:sz w:val="28"/>
          <w:szCs w:val="28"/>
          <w:lang w:eastAsia="en-US"/>
        </w:rPr>
        <w:t>АКТ ОБСЛЕДОВАНИЯ И КАТЕГОРИРОВАНИЯ</w:t>
      </w:r>
    </w:p>
    <w:p w:rsidR="001046E6" w:rsidRPr="001046E6" w:rsidRDefault="001046E6" w:rsidP="001046E6">
      <w:pPr>
        <w:spacing w:line="276" w:lineRule="auto"/>
        <w:ind w:right="-284"/>
        <w:jc w:val="center"/>
        <w:rPr>
          <w:rFonts w:eastAsia="Calibri"/>
          <w:b/>
          <w:sz w:val="28"/>
          <w:szCs w:val="28"/>
          <w:lang w:eastAsia="en-US"/>
        </w:rPr>
      </w:pPr>
      <w:r w:rsidRPr="001046E6">
        <w:rPr>
          <w:rFonts w:eastAsia="Calibri"/>
          <w:b/>
          <w:sz w:val="28"/>
          <w:szCs w:val="28"/>
          <w:lang w:eastAsia="en-US"/>
        </w:rPr>
        <w:t>ОБЪЕКТОВ ОБРАЗОВАНИЯ</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(для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b/>
          <w:lang w:eastAsia="en-US"/>
        </w:rPr>
      </w:pPr>
      <w:r w:rsidRPr="001046E6">
        <w:rPr>
          <w:rFonts w:eastAsia="Calibri"/>
          <w:b/>
          <w:lang w:eastAsia="en-US"/>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(полное и сокращенное (в скобках) наименование организации)</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firstLine="709"/>
        <w:jc w:val="both"/>
        <w:rPr>
          <w:rFonts w:eastAsia="Calibri"/>
          <w:b/>
          <w:lang w:eastAsia="en-US"/>
        </w:rPr>
      </w:pPr>
      <w:r w:rsidRPr="001046E6">
        <w:rPr>
          <w:rFonts w:eastAsia="Calibri"/>
          <w:b/>
          <w:lang w:eastAsia="en-US"/>
        </w:rPr>
        <w:t>Состав межведомственной комиссии по обследованию и категорированию объектов:</w:t>
      </w:r>
    </w:p>
    <w:p w:rsidR="001046E6" w:rsidRPr="001046E6" w:rsidRDefault="001046E6" w:rsidP="001046E6">
      <w:pPr>
        <w:spacing w:line="276" w:lineRule="auto"/>
        <w:ind w:right="-284"/>
        <w:rPr>
          <w:rFonts w:eastAsia="Calibri"/>
          <w:lang w:eastAsia="en-US"/>
        </w:rPr>
      </w:pPr>
      <w:r w:rsidRPr="001046E6">
        <w:rPr>
          <w:rFonts w:eastAsia="Calibri"/>
          <w:b/>
          <w:lang w:eastAsia="en-US"/>
        </w:rPr>
        <w:t xml:space="preserve">1. </w:t>
      </w:r>
      <w:r w:rsidRPr="001046E6">
        <w:rPr>
          <w:rFonts w:eastAsia="Calibri"/>
          <w:lang w:eastAsia="en-US"/>
        </w:rPr>
        <w:t>(председатель комиссии – руководитель органа (организации), являющегося правообладателем объекта (территории), или уполномоченное им лицо)</w:t>
      </w:r>
    </w:p>
    <w:p w:rsidR="001046E6" w:rsidRPr="001046E6" w:rsidRDefault="001046E6" w:rsidP="001046E6">
      <w:pPr>
        <w:spacing w:line="276" w:lineRule="auto"/>
        <w:ind w:right="-284"/>
        <w:rPr>
          <w:rFonts w:eastAsia="Calibri"/>
          <w:lang w:eastAsia="en-US"/>
        </w:rPr>
      </w:pPr>
      <w:r w:rsidRPr="001046E6">
        <w:rPr>
          <w:rFonts w:eastAsia="Calibri"/>
          <w:b/>
          <w:lang w:eastAsia="en-US"/>
        </w:rPr>
        <w:t xml:space="preserve">2. </w:t>
      </w:r>
      <w:r w:rsidRPr="001046E6">
        <w:rPr>
          <w:rFonts w:eastAsia="Calibri"/>
          <w:lang w:eastAsia="en-US"/>
        </w:rPr>
        <w:t>(секретарь комиссии – представитель правообладателя)</w:t>
      </w:r>
    </w:p>
    <w:p w:rsidR="001046E6" w:rsidRPr="001046E6" w:rsidRDefault="001046E6" w:rsidP="001046E6">
      <w:pPr>
        <w:spacing w:line="276" w:lineRule="auto"/>
        <w:ind w:right="-284"/>
        <w:rPr>
          <w:rFonts w:eastAsia="Calibri"/>
          <w:lang w:eastAsia="en-US"/>
        </w:rPr>
      </w:pPr>
      <w:r w:rsidRPr="001046E6">
        <w:rPr>
          <w:rFonts w:eastAsia="Calibri"/>
          <w:b/>
          <w:lang w:eastAsia="en-US"/>
        </w:rPr>
        <w:t xml:space="preserve">3. </w:t>
      </w:r>
      <w:r w:rsidRPr="001046E6">
        <w:rPr>
          <w:rFonts w:eastAsia="Calibri"/>
          <w:lang w:eastAsia="en-US"/>
        </w:rPr>
        <w:t>(сотрудник территориального подразделения УФСБ)</w:t>
      </w:r>
    </w:p>
    <w:p w:rsidR="001046E6" w:rsidRPr="001046E6" w:rsidRDefault="001046E6" w:rsidP="001046E6">
      <w:pPr>
        <w:spacing w:line="276" w:lineRule="auto"/>
        <w:rPr>
          <w:rFonts w:eastAsia="Calibri"/>
          <w:bCs/>
          <w:lang w:eastAsia="en-US"/>
        </w:rPr>
      </w:pPr>
      <w:r w:rsidRPr="001046E6">
        <w:rPr>
          <w:rFonts w:eastAsia="Calibri"/>
          <w:b/>
          <w:lang w:eastAsia="en-US"/>
        </w:rPr>
        <w:t xml:space="preserve">4. </w:t>
      </w:r>
      <w:r w:rsidRPr="001046E6">
        <w:rPr>
          <w:rFonts w:eastAsia="Calibri"/>
          <w:lang w:eastAsia="en-US"/>
        </w:rPr>
        <w:t>(сотрудник территориального подразделения ГУ МЧС)</w:t>
      </w:r>
    </w:p>
    <w:p w:rsidR="001046E6" w:rsidRPr="001046E6" w:rsidRDefault="001046E6" w:rsidP="001046E6">
      <w:pPr>
        <w:spacing w:line="276" w:lineRule="auto"/>
        <w:rPr>
          <w:rFonts w:eastAsia="Calibri"/>
          <w:bCs/>
          <w:lang w:eastAsia="en-US"/>
        </w:rPr>
      </w:pPr>
      <w:r w:rsidRPr="001046E6">
        <w:rPr>
          <w:rFonts w:eastAsia="Calibri"/>
          <w:b/>
          <w:lang w:eastAsia="en-US"/>
        </w:rPr>
        <w:t xml:space="preserve">5. </w:t>
      </w:r>
      <w:r w:rsidRPr="001046E6">
        <w:rPr>
          <w:rFonts w:eastAsia="Calibri"/>
          <w:lang w:eastAsia="en-US"/>
        </w:rPr>
        <w:t xml:space="preserve">(сотрудник территориального подразделения </w:t>
      </w:r>
      <w:r w:rsidRPr="001046E6">
        <w:rPr>
          <w:rFonts w:eastAsia="Calibri"/>
          <w:bCs/>
          <w:lang w:eastAsia="en-US"/>
        </w:rPr>
        <w:t>управления Федеральной службы войск национальной гвардии)</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Основание:</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(наименование распорядительных документов, утвердивших перечень категорируемых объектов и состав комиссии по обследованию и категорированию, дата утверждения и № распорядительных документов)</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firstLine="709"/>
        <w:jc w:val="both"/>
        <w:rPr>
          <w:rFonts w:eastAsia="Calibri"/>
          <w:lang w:eastAsia="en-US"/>
        </w:rPr>
      </w:pPr>
      <w:r w:rsidRPr="001046E6">
        <w:rPr>
          <w:rFonts w:eastAsia="Calibri"/>
          <w:lang w:eastAsia="en-US"/>
        </w:rPr>
        <w:lastRenderedPageBreak/>
        <w:t>Межведомственная комиссия по обследованию и категорированию объектов в период с _________201__ г. по ___________ 201__ г. провела изучение исходных данных, обследование вышеуказанного объекта и установила следующее: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Раздел 1. Общие сведения об объекте:   </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1.1. Адрес места расположения объекта:</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1.2. Информация о собственнике/правообладателе объекта</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(наименование юридического лица, Ф.И.О. физического лица, контактные телефоны)</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1.3. Краткая характеристика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1.4. Основное функциональное назначение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1.5. Режим работы (функционирования)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1.6. Занимаемая площадь/протяженность периметра: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1.7. Прилегающие и близлежащие объекты:</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1.8. Наличие рядом с объектом критических элементов и потенциально опасных участков:</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1.9. Расчетное количество возможного одновременного пребывания людей:</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Раздел 2. Организация охраны объекта техническими средствами:</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 Система (системы) видеонаблюдения:</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2.1.1. Информация о собственнике системы видеонаблюдения:</w:t>
      </w: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(наименование организации, наименование обслуживающей организации)</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2.1.2. Количество видеокамер:</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2.1.3. Видеоизображение в онлайн-режиме выводится:</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наименование подразделения внутренних дел, частной охранной организации, службы безопасности, иной организации)</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2.1.4. Хранение видеоинформации: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(осуществляется/не осуществляется)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2.1.5. Срок хранения информации составляет _______________________</w:t>
      </w:r>
    </w:p>
    <w:p w:rsidR="001046E6" w:rsidRPr="001046E6" w:rsidRDefault="001046E6" w:rsidP="001046E6">
      <w:pPr>
        <w:spacing w:line="276" w:lineRule="auto"/>
        <w:ind w:right="-284"/>
        <w:jc w:val="both"/>
        <w:rPr>
          <w:rFonts w:eastAsia="Calibri"/>
          <w:sz w:val="18"/>
          <w:szCs w:val="18"/>
          <w:lang w:eastAsia="en-US"/>
        </w:rPr>
      </w:pPr>
      <w:r w:rsidRPr="001046E6">
        <w:rPr>
          <w:rFonts w:eastAsia="Calibri"/>
          <w:sz w:val="18"/>
          <w:szCs w:val="18"/>
          <w:lang w:eastAsia="en-US"/>
        </w:rPr>
        <w:t xml:space="preserve">                                                                                                                           (количество дней) </w:t>
      </w:r>
    </w:p>
    <w:p w:rsidR="001046E6" w:rsidRPr="001046E6" w:rsidRDefault="001046E6" w:rsidP="001046E6">
      <w:pPr>
        <w:spacing w:line="276" w:lineRule="auto"/>
        <w:ind w:right="-284"/>
        <w:jc w:val="both"/>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2.1.6. Зона охвата видеонаблюдения:</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2.2. Система оповещения и эвакуации: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2.2.1. Краткая характеристика:</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2.3. Система освещения:</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w:t>
      </w:r>
    </w:p>
    <w:p w:rsidR="001046E6" w:rsidRPr="001046E6" w:rsidRDefault="001046E6" w:rsidP="001046E6">
      <w:pPr>
        <w:spacing w:line="276" w:lineRule="auto"/>
        <w:ind w:right="-284"/>
        <w:rPr>
          <w:rFonts w:eastAsia="Calibri"/>
          <w:b/>
          <w:lang w:eastAsia="en-US"/>
        </w:rPr>
      </w:pPr>
      <w:r w:rsidRPr="001046E6">
        <w:rPr>
          <w:rFonts w:eastAsia="Calibri"/>
          <w:b/>
          <w:lang w:eastAsia="en-US"/>
        </w:rPr>
        <w:t>2.3.1. Краткая характеристика:</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2.3.2. Достаточность освещения:</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(достаточное/недостаточное)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2.4. Система экстренного вызова полиции: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2.4.1. Система экстренного вызова полиции: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(находится в рабочем/в нерабочем состоянии)</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lastRenderedPageBreak/>
        <w:t>2.4.2. Количество кнопок экстренного вызова полиции: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2.5. Тревожно-вызывная сигнализации: </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2.5.1. Тревожно-вызывная сигнализации: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(находится в рабочем/в нерабочем состоянии)</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2.5.2. Количество кнопок/брелоков, инициирующих сигнал тревоги: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2.5.3. Сигнал тревоги выводится на пульт дежурного:</w:t>
      </w: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b/>
          <w:lang w:eastAsia="en-US"/>
        </w:rPr>
        <w:t xml:space="preserve">  </w:t>
      </w:r>
      <w:r w:rsidRPr="001046E6">
        <w:rPr>
          <w:rFonts w:eastAsia="Calibri"/>
          <w:sz w:val="18"/>
          <w:szCs w:val="18"/>
          <w:lang w:eastAsia="en-US"/>
        </w:rPr>
        <w:t>( наименование подразделения внутренних дел, частной охранной организации, службы безопасности)</w:t>
      </w:r>
    </w:p>
    <w:p w:rsidR="001046E6" w:rsidRPr="001046E6" w:rsidRDefault="001046E6" w:rsidP="001046E6">
      <w:pPr>
        <w:spacing w:line="276" w:lineRule="auto"/>
        <w:ind w:right="-284"/>
        <w:jc w:val="center"/>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2.5.4. Техническое обслуживание средств сигнализации осуществляется:</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(наименование организации, дата заключения договора, № договора)</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2.6. Охранная сигнализация:</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(имеется/отсутствует/не требуется)</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2.6.1 Сигнал тревоги выводится на пульт дежурного:</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наименование подразделения внутренних дел, частной охранной организации, службы безопасности)</w:t>
      </w:r>
    </w:p>
    <w:p w:rsidR="001046E6" w:rsidRPr="001046E6" w:rsidRDefault="001046E6" w:rsidP="001046E6">
      <w:pPr>
        <w:spacing w:line="276" w:lineRule="auto"/>
        <w:ind w:right="-284"/>
        <w:jc w:val="both"/>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2.6.2. Техническое обслуживание средств сигнализации осуществляет:</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(наименование организации, дата заключения договора, № договора)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color w:val="000000"/>
          <w:lang w:eastAsia="en-US"/>
        </w:rPr>
      </w:pPr>
      <w:r w:rsidRPr="001046E6">
        <w:rPr>
          <w:rFonts w:eastAsia="Calibri"/>
          <w:b/>
          <w:color w:val="000000"/>
          <w:lang w:eastAsia="en-US"/>
        </w:rPr>
        <w:t>2.7. Наличие систем противопожарной защиты и первичных средств пожаротушения объекта (территории):</w:t>
      </w:r>
    </w:p>
    <w:p w:rsidR="001046E6" w:rsidRPr="001046E6" w:rsidRDefault="001046E6" w:rsidP="001046E6">
      <w:pPr>
        <w:spacing w:line="276" w:lineRule="auto"/>
        <w:ind w:right="-284"/>
        <w:jc w:val="both"/>
        <w:rPr>
          <w:rFonts w:eastAsia="Calibri"/>
          <w:b/>
          <w:color w:val="000000"/>
          <w:lang w:eastAsia="en-US"/>
        </w:rPr>
      </w:pPr>
    </w:p>
    <w:p w:rsidR="001046E6" w:rsidRPr="001046E6" w:rsidRDefault="001046E6" w:rsidP="001046E6">
      <w:pPr>
        <w:spacing w:line="276" w:lineRule="auto"/>
        <w:ind w:right="-284"/>
        <w:jc w:val="both"/>
        <w:rPr>
          <w:rFonts w:eastAsia="Calibri"/>
          <w:b/>
          <w:color w:val="000000"/>
          <w:lang w:eastAsia="en-US"/>
        </w:rPr>
      </w:pPr>
      <w:r w:rsidRPr="001046E6">
        <w:rPr>
          <w:rFonts w:eastAsia="Calibri"/>
          <w:b/>
          <w:color w:val="000000"/>
          <w:lang w:eastAsia="en-US"/>
        </w:rPr>
        <w:t>2.7.1. Наличие автоматической пожарной сигнализации:</w:t>
      </w:r>
    </w:p>
    <w:p w:rsidR="001046E6" w:rsidRPr="001046E6" w:rsidRDefault="001046E6" w:rsidP="001046E6">
      <w:pPr>
        <w:spacing w:line="276" w:lineRule="auto"/>
        <w:ind w:right="-284"/>
        <w:rPr>
          <w:rFonts w:eastAsia="Calibri"/>
          <w:b/>
          <w:color w:val="000000"/>
          <w:lang w:eastAsia="en-US"/>
        </w:rPr>
      </w:pPr>
      <w:r w:rsidRPr="001046E6">
        <w:rPr>
          <w:rFonts w:eastAsia="Calibri"/>
          <w:b/>
          <w:color w:val="000000"/>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color w:val="000000"/>
          <w:sz w:val="18"/>
          <w:szCs w:val="18"/>
          <w:lang w:eastAsia="en-US"/>
        </w:rPr>
      </w:pPr>
      <w:r w:rsidRPr="001046E6">
        <w:rPr>
          <w:rFonts w:eastAsia="Calibri"/>
          <w:color w:val="000000"/>
          <w:sz w:val="18"/>
          <w:szCs w:val="18"/>
          <w:lang w:eastAsia="en-US"/>
        </w:rPr>
        <w:t>(имеется/отсутствует,</w:t>
      </w:r>
      <w:r w:rsidRPr="001046E6">
        <w:rPr>
          <w:rFonts w:ascii="Calibri" w:eastAsia="Calibri" w:hAnsi="Calibri"/>
          <w:color w:val="000000"/>
          <w:sz w:val="22"/>
          <w:szCs w:val="22"/>
          <w:lang w:eastAsia="en-US"/>
        </w:rPr>
        <w:t xml:space="preserve"> </w:t>
      </w:r>
      <w:r w:rsidRPr="001046E6">
        <w:rPr>
          <w:rFonts w:eastAsia="Calibri"/>
          <w:color w:val="000000"/>
          <w:sz w:val="18"/>
          <w:szCs w:val="18"/>
          <w:lang w:eastAsia="en-US"/>
        </w:rPr>
        <w:t>характеристика)</w:t>
      </w:r>
    </w:p>
    <w:p w:rsidR="001046E6" w:rsidRPr="001046E6" w:rsidRDefault="001046E6" w:rsidP="001046E6">
      <w:pPr>
        <w:spacing w:line="276" w:lineRule="auto"/>
        <w:ind w:right="-284"/>
        <w:jc w:val="center"/>
        <w:rPr>
          <w:rFonts w:eastAsia="Calibri"/>
          <w:color w:val="000000"/>
          <w:lang w:eastAsia="en-US"/>
        </w:rPr>
      </w:pPr>
    </w:p>
    <w:p w:rsidR="001046E6" w:rsidRPr="001046E6" w:rsidRDefault="001046E6" w:rsidP="001046E6">
      <w:pPr>
        <w:spacing w:line="276" w:lineRule="auto"/>
        <w:ind w:right="-284"/>
        <w:jc w:val="both"/>
        <w:rPr>
          <w:rFonts w:eastAsia="Calibri"/>
          <w:b/>
          <w:color w:val="000000"/>
          <w:lang w:eastAsia="en-US"/>
        </w:rPr>
      </w:pPr>
      <w:r w:rsidRPr="001046E6">
        <w:rPr>
          <w:rFonts w:eastAsia="Calibri"/>
          <w:b/>
          <w:color w:val="000000"/>
          <w:lang w:eastAsia="en-US"/>
        </w:rPr>
        <w:t>2.7.2. Наличие системы внутреннего противопожарного водопровода:</w:t>
      </w:r>
    </w:p>
    <w:p w:rsidR="001046E6" w:rsidRPr="001046E6" w:rsidRDefault="001046E6" w:rsidP="001046E6">
      <w:pPr>
        <w:spacing w:line="276" w:lineRule="auto"/>
        <w:ind w:right="-284"/>
        <w:rPr>
          <w:rFonts w:eastAsia="Calibri"/>
          <w:b/>
          <w:color w:val="000000"/>
          <w:lang w:eastAsia="en-US"/>
        </w:rPr>
      </w:pPr>
      <w:r w:rsidRPr="001046E6">
        <w:rPr>
          <w:rFonts w:eastAsia="Calibri"/>
          <w:b/>
          <w:color w:val="000000"/>
          <w:lang w:eastAsia="en-US"/>
        </w:rPr>
        <w:lastRenderedPageBreak/>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color w:val="000000"/>
          <w:sz w:val="18"/>
          <w:szCs w:val="18"/>
          <w:lang w:eastAsia="en-US"/>
        </w:rPr>
      </w:pPr>
      <w:r w:rsidRPr="001046E6">
        <w:rPr>
          <w:rFonts w:eastAsia="Calibri"/>
          <w:color w:val="000000"/>
          <w:sz w:val="18"/>
          <w:szCs w:val="18"/>
          <w:lang w:eastAsia="en-US"/>
        </w:rPr>
        <w:t>(требуется/не требуется, имеется/отсутствует, характеристика)</w:t>
      </w:r>
    </w:p>
    <w:p w:rsidR="001046E6" w:rsidRPr="001046E6" w:rsidRDefault="001046E6" w:rsidP="001046E6">
      <w:pPr>
        <w:spacing w:line="276" w:lineRule="auto"/>
        <w:ind w:right="-284"/>
        <w:jc w:val="both"/>
        <w:rPr>
          <w:rFonts w:eastAsia="Calibri"/>
          <w:b/>
          <w:color w:val="000000"/>
          <w:lang w:eastAsia="en-US"/>
        </w:rPr>
      </w:pPr>
    </w:p>
    <w:p w:rsidR="001046E6" w:rsidRPr="001046E6" w:rsidRDefault="001046E6" w:rsidP="001046E6">
      <w:pPr>
        <w:spacing w:line="276" w:lineRule="auto"/>
        <w:ind w:right="-284"/>
        <w:jc w:val="both"/>
        <w:rPr>
          <w:b/>
          <w:color w:val="000000"/>
        </w:rPr>
      </w:pPr>
      <w:r w:rsidRPr="001046E6">
        <w:rPr>
          <w:rFonts w:eastAsia="Calibri"/>
          <w:b/>
          <w:color w:val="000000"/>
          <w:lang w:eastAsia="en-US"/>
        </w:rPr>
        <w:t>2.7.3. Н</w:t>
      </w:r>
      <w:r w:rsidRPr="001046E6">
        <w:rPr>
          <w:b/>
          <w:color w:val="000000"/>
        </w:rPr>
        <w:t>аличие автоматической системы пожаротушения:</w:t>
      </w:r>
    </w:p>
    <w:p w:rsidR="001046E6" w:rsidRPr="001046E6" w:rsidRDefault="001046E6" w:rsidP="001046E6">
      <w:pPr>
        <w:spacing w:line="276" w:lineRule="auto"/>
        <w:ind w:right="-284"/>
        <w:rPr>
          <w:rFonts w:eastAsia="Calibri"/>
          <w:b/>
          <w:color w:val="000000"/>
          <w:lang w:eastAsia="en-US"/>
        </w:rPr>
      </w:pPr>
      <w:r w:rsidRPr="001046E6">
        <w:rPr>
          <w:rFonts w:eastAsia="Calibri"/>
          <w:b/>
          <w:color w:val="000000"/>
          <w:lang w:eastAsia="en-US"/>
        </w:rPr>
        <w:t xml:space="preserve">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jc w:val="center"/>
        <w:rPr>
          <w:rFonts w:eastAsia="Calibri"/>
          <w:color w:val="000000"/>
          <w:sz w:val="18"/>
          <w:szCs w:val="18"/>
          <w:lang w:eastAsia="en-US"/>
        </w:rPr>
      </w:pPr>
      <w:r w:rsidRPr="001046E6">
        <w:rPr>
          <w:rFonts w:eastAsia="Calibri"/>
          <w:color w:val="000000"/>
          <w:sz w:val="18"/>
          <w:szCs w:val="18"/>
          <w:lang w:eastAsia="en-US"/>
        </w:rPr>
        <w:t>(требуется/не требуется, имеется/отсутствует, тип, марка)</w:t>
      </w:r>
    </w:p>
    <w:p w:rsidR="001046E6" w:rsidRPr="001046E6" w:rsidRDefault="001046E6" w:rsidP="001046E6">
      <w:pPr>
        <w:spacing w:line="276" w:lineRule="auto"/>
        <w:ind w:right="-284"/>
        <w:jc w:val="center"/>
        <w:rPr>
          <w:rFonts w:eastAsia="Calibri"/>
          <w:color w:val="000000"/>
          <w:sz w:val="18"/>
          <w:szCs w:val="18"/>
          <w:lang w:eastAsia="en-US"/>
        </w:rPr>
      </w:pPr>
    </w:p>
    <w:p w:rsidR="001046E6" w:rsidRPr="001046E6" w:rsidRDefault="001046E6" w:rsidP="001046E6">
      <w:pPr>
        <w:spacing w:line="276" w:lineRule="auto"/>
        <w:ind w:right="-284"/>
        <w:jc w:val="center"/>
        <w:rPr>
          <w:rFonts w:eastAsia="Calibri"/>
          <w:color w:val="000000"/>
          <w:sz w:val="18"/>
          <w:szCs w:val="18"/>
          <w:lang w:eastAsia="en-US"/>
        </w:rPr>
      </w:pPr>
    </w:p>
    <w:p w:rsidR="001046E6" w:rsidRPr="001046E6" w:rsidRDefault="001046E6" w:rsidP="001046E6">
      <w:pPr>
        <w:spacing w:line="276" w:lineRule="auto"/>
        <w:ind w:right="-284"/>
        <w:rPr>
          <w:rFonts w:eastAsia="Calibri"/>
          <w:b/>
          <w:color w:val="000000"/>
          <w:lang w:eastAsia="en-US"/>
        </w:rPr>
      </w:pPr>
      <w:r w:rsidRPr="001046E6">
        <w:rPr>
          <w:rFonts w:eastAsia="Calibri"/>
          <w:b/>
          <w:color w:val="000000"/>
          <w:lang w:eastAsia="en-US"/>
        </w:rPr>
        <w:t>2.7.4. Наличие системы оповещения и управления эвакуацией при пожаре: 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color w:val="000000"/>
          <w:sz w:val="18"/>
          <w:szCs w:val="18"/>
          <w:lang w:eastAsia="en-US"/>
        </w:rPr>
      </w:pPr>
      <w:r w:rsidRPr="001046E6">
        <w:rPr>
          <w:rFonts w:eastAsia="Calibri"/>
          <w:color w:val="000000"/>
          <w:sz w:val="18"/>
          <w:szCs w:val="18"/>
          <w:lang w:eastAsia="en-US"/>
        </w:rPr>
        <w:t>(имеется/отсутствует, тип, марка)</w:t>
      </w:r>
    </w:p>
    <w:p w:rsidR="001046E6" w:rsidRPr="001046E6" w:rsidRDefault="001046E6" w:rsidP="001046E6">
      <w:pPr>
        <w:spacing w:line="276" w:lineRule="auto"/>
        <w:ind w:right="-284"/>
        <w:jc w:val="center"/>
        <w:rPr>
          <w:rFonts w:eastAsia="Calibri"/>
          <w:color w:val="000000"/>
          <w:sz w:val="18"/>
          <w:szCs w:val="18"/>
          <w:lang w:eastAsia="en-US"/>
        </w:rPr>
      </w:pPr>
    </w:p>
    <w:p w:rsidR="001046E6" w:rsidRPr="001046E6" w:rsidRDefault="001046E6" w:rsidP="001046E6">
      <w:pPr>
        <w:spacing w:line="276" w:lineRule="auto"/>
        <w:ind w:right="-284"/>
        <w:jc w:val="both"/>
        <w:rPr>
          <w:rFonts w:eastAsia="Calibri"/>
          <w:b/>
          <w:color w:val="000000"/>
          <w:lang w:eastAsia="en-US"/>
        </w:rPr>
      </w:pPr>
      <w:r w:rsidRPr="001046E6">
        <w:rPr>
          <w:rFonts w:eastAsia="Calibri"/>
          <w:b/>
          <w:color w:val="000000"/>
          <w:lang w:eastAsia="en-US"/>
        </w:rPr>
        <w:t>2.7.5. Наличие первичных средств пожаротушения (огнетушителей):</w:t>
      </w:r>
    </w:p>
    <w:p w:rsidR="001046E6" w:rsidRPr="001046E6" w:rsidRDefault="001046E6" w:rsidP="001046E6">
      <w:pPr>
        <w:spacing w:line="276" w:lineRule="auto"/>
        <w:ind w:right="-284"/>
        <w:rPr>
          <w:rFonts w:eastAsia="Calibri"/>
          <w:b/>
          <w:color w:val="000000"/>
          <w:lang w:eastAsia="en-US"/>
        </w:rPr>
      </w:pPr>
      <w:r w:rsidRPr="001046E6">
        <w:rPr>
          <w:rFonts w:eastAsia="Calibri"/>
          <w:b/>
          <w:color w:val="000000"/>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color w:val="000000"/>
          <w:sz w:val="18"/>
          <w:szCs w:val="18"/>
          <w:lang w:eastAsia="en-US"/>
        </w:rPr>
      </w:pPr>
      <w:r w:rsidRPr="001046E6">
        <w:rPr>
          <w:rFonts w:eastAsia="Calibri"/>
          <w:color w:val="000000"/>
          <w:sz w:val="18"/>
          <w:szCs w:val="18"/>
          <w:lang w:eastAsia="en-US"/>
        </w:rPr>
        <w:t>(имеются/отсутствуют, тип, марка)</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2.8. Средства телефонной связи: </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(имеются/отсутствуют)</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2.8.1. Количество телефонов с функцией автоматического определения номера: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2.9. Средства радиосвязи:</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(имеются/отсутствуют/не требуются)</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2.10. Ограждение объекта:</w:t>
      </w:r>
    </w:p>
    <w:p w:rsidR="001046E6" w:rsidRPr="001046E6" w:rsidRDefault="001046E6" w:rsidP="001046E6">
      <w:pPr>
        <w:spacing w:line="276" w:lineRule="auto"/>
        <w:ind w:right="-284"/>
        <w:rPr>
          <w:rFonts w:eastAsia="Calibri"/>
          <w:b/>
          <w:lang w:eastAsia="en-US"/>
        </w:rPr>
      </w:pPr>
      <w:r w:rsidRPr="001046E6">
        <w:rPr>
          <w:rFonts w:eastAsia="Calibri"/>
          <w:b/>
          <w:lang w:eastAsia="en-US"/>
        </w:rPr>
        <w:t>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(имеется/отсутствует/не требуются)</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2.10.1. Общая протяженность периметра: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2.10.2. Краткая характеристика и состояние ограждения:</w:t>
      </w: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xml:space="preserve">(железобетонное, металлическое, деревянное, сплошное, частичное, подлежит ремонту и </w:t>
      </w:r>
      <w:proofErr w:type="spellStart"/>
      <w:r w:rsidRPr="001046E6">
        <w:rPr>
          <w:rFonts w:eastAsia="Calibri"/>
          <w:sz w:val="18"/>
          <w:szCs w:val="18"/>
          <w:lang w:eastAsia="en-US"/>
        </w:rPr>
        <w:t>тд</w:t>
      </w:r>
      <w:proofErr w:type="spellEnd"/>
      <w:r w:rsidRPr="001046E6">
        <w:rPr>
          <w:rFonts w:eastAsia="Calibri"/>
          <w:sz w:val="18"/>
          <w:szCs w:val="18"/>
          <w:lang w:eastAsia="en-US"/>
        </w:rPr>
        <w:t>.)</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2.11. Наличие иных инженерно-технических средств охраны:</w:t>
      </w:r>
    </w:p>
    <w:p w:rsidR="001046E6" w:rsidRPr="001046E6" w:rsidRDefault="001046E6" w:rsidP="001046E6">
      <w:pPr>
        <w:spacing w:line="276" w:lineRule="auto"/>
        <w:ind w:right="-284"/>
        <w:rPr>
          <w:rFonts w:eastAsia="Calibri"/>
          <w:sz w:val="18"/>
          <w:szCs w:val="18"/>
          <w:lang w:eastAsia="en-US"/>
        </w:rPr>
      </w:pPr>
      <w:r w:rsidRPr="001046E6">
        <w:rPr>
          <w:rFonts w:eastAsia="Calibri"/>
          <w:b/>
          <w:lang w:eastAsia="en-US"/>
        </w:rPr>
        <w:t>________________________________________________________________________________________________________________________________________________________________</w:t>
      </w:r>
      <w:r w:rsidRPr="001046E6">
        <w:rPr>
          <w:rFonts w:eastAsia="Calibri"/>
          <w:sz w:val="18"/>
          <w:szCs w:val="18"/>
          <w:lang w:eastAsia="en-US"/>
        </w:rPr>
        <w:t xml:space="preserve"> </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Раздел 3. Организация физической охраны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 Физическая охрана объекта:</w:t>
      </w:r>
    </w:p>
    <w:p w:rsidR="001046E6" w:rsidRPr="001046E6" w:rsidRDefault="001046E6" w:rsidP="001046E6">
      <w:pPr>
        <w:spacing w:line="276" w:lineRule="auto"/>
        <w:ind w:right="-284"/>
        <w:jc w:val="center"/>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(осуществляется/не осуществляется, 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3.1.1. Физическая охрана осуществляется:</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xml:space="preserve">(частной охранной организацией, службой безопасности, сторожем-вахтером и </w:t>
      </w:r>
      <w:proofErr w:type="spellStart"/>
      <w:r w:rsidRPr="001046E6">
        <w:rPr>
          <w:rFonts w:eastAsia="Calibri"/>
          <w:sz w:val="18"/>
          <w:szCs w:val="18"/>
          <w:lang w:eastAsia="en-US"/>
        </w:rPr>
        <w:t>тд</w:t>
      </w:r>
      <w:proofErr w:type="spellEnd"/>
      <w:r w:rsidRPr="001046E6">
        <w:rPr>
          <w:rFonts w:eastAsia="Calibri"/>
          <w:sz w:val="18"/>
          <w:szCs w:val="18"/>
          <w:lang w:eastAsia="en-US"/>
        </w:rPr>
        <w:t>.)</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3.1.2. Режим осуществления физической охраны:</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(круглосуточная охрана, в определенные дни, в период проведения массовых мероприятий, другое)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3.1.3. Пропускной режим:</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(обеспечивается/не обеспечивается)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3.1.4. Количество постов охраны (контрольно-пропускных пунктов, вахт):</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(по штату/фактическое)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3.1.5. Средний возраст сотрудников охраны:________________________________________</w:t>
      </w:r>
    </w:p>
    <w:p w:rsidR="001046E6" w:rsidRPr="001046E6" w:rsidRDefault="001046E6" w:rsidP="001046E6">
      <w:pPr>
        <w:spacing w:line="276" w:lineRule="auto"/>
        <w:ind w:right="-284"/>
        <w:jc w:val="both"/>
        <w:rPr>
          <w:rFonts w:eastAsia="Calibri"/>
          <w:sz w:val="18"/>
          <w:szCs w:val="18"/>
          <w:lang w:eastAsia="en-US"/>
        </w:rPr>
      </w:pPr>
      <w:r w:rsidRPr="001046E6">
        <w:rPr>
          <w:rFonts w:eastAsia="Calibri"/>
          <w:lang w:eastAsia="en-US"/>
        </w:rPr>
        <w:t xml:space="preserve">                                                                                                         </w:t>
      </w:r>
      <w:r w:rsidRPr="001046E6">
        <w:rPr>
          <w:rFonts w:eastAsia="Calibri"/>
          <w:sz w:val="18"/>
          <w:szCs w:val="18"/>
          <w:lang w:eastAsia="en-US"/>
        </w:rPr>
        <w:t>(лет)</w:t>
      </w:r>
    </w:p>
    <w:p w:rsidR="001046E6" w:rsidRPr="001046E6" w:rsidRDefault="001046E6" w:rsidP="001046E6">
      <w:pPr>
        <w:spacing w:line="276" w:lineRule="auto"/>
        <w:ind w:right="-284"/>
        <w:jc w:val="both"/>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3.1.6. Периодический инструктаж сотрудников охраны о порядке несения службы, действиях в кризисных и чрезвычайных ситуациях, изучение функциональных обязанностей, инструкций:</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(проводится/не проводится)</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3.2. Обеспеченность сотрудников охраны:</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3.2.1. Служебным оружием и боеприпасами: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(обеспечены/вид служебного оружия/не обеспечены/не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3.2.2. Специальными средствами: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(обеспечены/вид специальных средств/не обеспечены/не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3.2.3. Служебным транспортом:</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(обеспечены/вид транспорта/не обеспечены/не требуется)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3.2.4. Служебными собаками: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(обеспечены/не обеспечены/не требуется)</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 Организационно-распорядительные документы по осуществлению физической охраны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3.3.1. Основание установления физической охраны:</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и дата утверждения распорядительного документа об установлении охраны, наличие договора об оказании услуг по охране)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3.3.2. Положение о подразделении охраны (копия, выписка):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3.3.3. План и схема охраны: </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3.3.4. Схема оповещения сотрудников охраны:</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3.3.5. Инструкция по организации охраны:</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3.3.6. Должностная инструкция охранника: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3.3.7. Инструкция для сотрудников охраны по действиям в случае угрозы совершения террористического акта: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3.3.8. Перечень телефонов оперативных и экстренных служб:</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Раздел 4. Мероприятия по обеспечению безопасности и антитеррористической защищенности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4.1. Назначение должностного лица, ответственного за выполнение мероприятий по обеспечению антитеррористической защищенности объекта: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(назначено/не назначено)</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lastRenderedPageBreak/>
        <w:t>(наименование распорядительного документа, дата утверждения, № документа, должность, Ф.И.О. ответственного лица)</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 Наличие документов по вопросам обеспечения безопасности и антитеррористической защищенности объекта: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4.2.1. Паспорт безопасности: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(разработан (указать даты утверждения и актуализации)/подлежит разработке/необходима переработка)</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4.2.2. Функциональные обязанности лица, ответственного за выполнение мероприятий по обеспечению безопасности и антитеррористической защищенности объекта: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(имеются (указать дату утверждения)/подлежит разработке/необходима переработка)</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4.2.3. План мероприятий по обеспечению безопасности объекта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4.2.4. Распорядительный документ об осуществлении пропускного и </w:t>
      </w:r>
      <w:proofErr w:type="spellStart"/>
      <w:r w:rsidRPr="001046E6">
        <w:rPr>
          <w:rFonts w:eastAsia="Calibri"/>
          <w:b/>
          <w:lang w:eastAsia="en-US"/>
        </w:rPr>
        <w:t>внутриобъектового</w:t>
      </w:r>
      <w:proofErr w:type="spellEnd"/>
      <w:r w:rsidRPr="001046E6">
        <w:rPr>
          <w:rFonts w:eastAsia="Calibri"/>
          <w:b/>
          <w:lang w:eastAsia="en-US"/>
        </w:rPr>
        <w:t xml:space="preserve"> режима: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 (указать его наименование, дату утверждения, №)/отсутствует)</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4.2.5. Инструкция по пропускному и </w:t>
      </w:r>
      <w:proofErr w:type="spellStart"/>
      <w:r w:rsidRPr="001046E6">
        <w:rPr>
          <w:rFonts w:eastAsia="Calibri"/>
          <w:b/>
          <w:lang w:eastAsia="en-US"/>
        </w:rPr>
        <w:t>внутриобъектовому</w:t>
      </w:r>
      <w:proofErr w:type="spellEnd"/>
      <w:r w:rsidRPr="001046E6">
        <w:rPr>
          <w:rFonts w:eastAsia="Calibri"/>
          <w:b/>
          <w:lang w:eastAsia="en-US"/>
        </w:rPr>
        <w:t xml:space="preserve"> режимам, в том числе по организации стоянки автотранспорта на территории объекта или на прилегающей территории: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  </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4.2.6. Инструкции по действиям персонала объекта в случае угрозы совершения или совершения террористического акта (с листами ознакомления и перечнем телефонов правоохранительных органов):</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(имеется/отсутствует)</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4.2.7. Список телефонов правоохранительных органов, органов безопасности и аварийно-спасательных служб для их информирования при обнаружении взрывного устройства, получении сообщения о закладке взрывного устройства, возникновении угрозы или совершении террористического акта:</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 имеется/подлежит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4.2.8. Документы по вопросам подготовки мероприятий по </w:t>
      </w:r>
      <w:proofErr w:type="spellStart"/>
      <w:r w:rsidRPr="001046E6">
        <w:rPr>
          <w:rFonts w:eastAsia="Calibri"/>
          <w:b/>
          <w:lang w:eastAsia="en-US"/>
        </w:rPr>
        <w:t>минимализации</w:t>
      </w:r>
      <w:proofErr w:type="spellEnd"/>
      <w:r w:rsidRPr="001046E6">
        <w:rPr>
          <w:rFonts w:eastAsia="Calibri"/>
          <w:b/>
          <w:lang w:eastAsia="en-US"/>
        </w:rPr>
        <w:t xml:space="preserve"> и (или) ликвидации последствий террористических актов, связанные с обеспечением пожарной безопасности в соответствии с постановлением Правительства Российской Федерации от 25 апреля 2012 года № 390 «О противопожарном режиме»:</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(имеется/отсутствуют/подлежат корректировке)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4.3. Наличие информационного стенда (табло), содержащего схему эвакуации при возникновении чрезвычайных ситуаций, телефонов правообладателя объекта, аварийно-спасательных служб, правоохранительных органов и органов безопасности (только для объектов 1 и 2 категории):</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 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(имеется/необходимо размещение)</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4.4. Проведение учений и тренировок с персоналом и охраной объекта по практической отработке действий в различных чрезвычайных ситуациях:</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(проводятся/не проводятся)</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4.4.1. Периодичность проведения тренировок: _____________________________________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4.4.2. Последнее учение (тренировка) проведено:</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(дата проведения, тема учения/тренировки)</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4.4.3. Ранее комиссионное обследование антитеррористической защищенности объекта проведено:</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________________________________________________________________________________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(дата проведения обследования, результат)</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Раздел 5. Степень угрозы и возможные последствия совершения акта терроризма:</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5.1. Количество совершенных террористических актов на объекте: ___________________ </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5.2. Количество предотвращенных террористических актов на объекте: 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5.3. Прогнозное количество погибших/пострадавших при совершении террористического акта: _________________________________________________________</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 xml:space="preserve">5.4. Прогнозный размер ущерба, причиненный в результате совершения террористического акта: _________________________________________________________  </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Раздел 6. Выводы и предложения межведомственной комиссии:</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6.1. По результатам обследования:________________________________________________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 xml:space="preserve">                                                                   (наименование объекта)   </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присвоена ______________________________________________________________________</w:t>
      </w:r>
    </w:p>
    <w:p w:rsidR="001046E6" w:rsidRPr="001046E6" w:rsidRDefault="001046E6" w:rsidP="001046E6">
      <w:pPr>
        <w:spacing w:line="276" w:lineRule="auto"/>
        <w:ind w:right="-284"/>
        <w:jc w:val="both"/>
        <w:rPr>
          <w:rFonts w:eastAsia="Calibri"/>
          <w:sz w:val="18"/>
          <w:szCs w:val="18"/>
          <w:lang w:eastAsia="en-US"/>
        </w:rPr>
      </w:pPr>
      <w:r w:rsidRPr="001046E6">
        <w:rPr>
          <w:rFonts w:eastAsia="Calibri"/>
          <w:b/>
          <w:lang w:eastAsia="en-US"/>
        </w:rPr>
        <w:t xml:space="preserve">                                                        </w:t>
      </w:r>
      <w:r w:rsidRPr="001046E6">
        <w:rPr>
          <w:rFonts w:eastAsia="Calibri"/>
          <w:sz w:val="18"/>
          <w:szCs w:val="18"/>
          <w:lang w:eastAsia="en-US"/>
        </w:rPr>
        <w:t>(первая, вторая, третья категории)</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6.2. Межведомственная комиссия считает:</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а)______________________________________________________________________________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(существующая система охраны/защиты и безопасности объекта позволяет/не позволяет обеспечить его безопасность и антитеррористическую защищенность)</w:t>
      </w: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lastRenderedPageBreak/>
        <w:t>б) 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(требования по обеспечению безопасности и антитеррористической защищенности объекта выполняются/не выполняются)</w:t>
      </w:r>
    </w:p>
    <w:p w:rsidR="001046E6" w:rsidRPr="001046E6" w:rsidRDefault="001046E6" w:rsidP="001046E6">
      <w:pPr>
        <w:spacing w:line="276" w:lineRule="auto"/>
        <w:ind w:right="-284"/>
        <w:jc w:val="center"/>
        <w:rPr>
          <w:rFonts w:eastAsia="Calibri"/>
          <w:sz w:val="18"/>
          <w:szCs w:val="18"/>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в) ______________________________________________________________________________</w:t>
      </w:r>
    </w:p>
    <w:p w:rsidR="001046E6" w:rsidRPr="001046E6" w:rsidRDefault="001046E6" w:rsidP="001046E6">
      <w:pPr>
        <w:spacing w:line="276" w:lineRule="auto"/>
        <w:ind w:right="-284"/>
        <w:jc w:val="center"/>
        <w:rPr>
          <w:rFonts w:eastAsia="Calibri"/>
          <w:sz w:val="18"/>
          <w:szCs w:val="18"/>
          <w:lang w:eastAsia="en-US"/>
        </w:rPr>
      </w:pPr>
      <w:r w:rsidRPr="001046E6">
        <w:rPr>
          <w:rFonts w:eastAsia="Calibri"/>
          <w:sz w:val="18"/>
          <w:szCs w:val="18"/>
          <w:lang w:eastAsia="en-US"/>
        </w:rPr>
        <w:t>(силы и средства для выполнения мероприятий по охране/защите объекта достаточны/не достаточны)</w:t>
      </w:r>
    </w:p>
    <w:p w:rsidR="001046E6" w:rsidRPr="001046E6" w:rsidRDefault="001046E6" w:rsidP="001046E6">
      <w:pPr>
        <w:spacing w:line="276" w:lineRule="auto"/>
        <w:ind w:right="-284"/>
        <w:jc w:val="both"/>
        <w:rPr>
          <w:rFonts w:eastAsia="Calibri"/>
          <w:b/>
          <w:lang w:eastAsia="en-US"/>
        </w:rPr>
      </w:pPr>
    </w:p>
    <w:p w:rsidR="001046E6" w:rsidRPr="001046E6" w:rsidRDefault="001046E6" w:rsidP="001046E6">
      <w:pPr>
        <w:spacing w:line="276" w:lineRule="auto"/>
        <w:ind w:right="-284"/>
        <w:jc w:val="both"/>
        <w:rPr>
          <w:rFonts w:eastAsia="Calibri"/>
          <w:b/>
          <w:lang w:eastAsia="en-US"/>
        </w:rPr>
      </w:pPr>
      <w:r w:rsidRPr="001046E6">
        <w:rPr>
          <w:rFonts w:eastAsia="Calibri"/>
          <w:b/>
          <w:lang w:eastAsia="en-US"/>
        </w:rPr>
        <w:t>6.3. Межведомственная комиссия полагает необходимым осуществить следующие мероприятия для обеспечения безопасности и антитеррористической защищенности объекта:</w:t>
      </w: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046E6" w:rsidRPr="001046E6" w:rsidRDefault="001046E6" w:rsidP="001046E6">
      <w:pPr>
        <w:spacing w:line="276" w:lineRule="auto"/>
        <w:ind w:right="-284"/>
        <w:rPr>
          <w:rFonts w:eastAsia="Calibri"/>
          <w:b/>
          <w:lang w:eastAsia="en-US"/>
        </w:rPr>
      </w:pPr>
    </w:p>
    <w:p w:rsidR="001046E6" w:rsidRPr="001046E6" w:rsidRDefault="001046E6" w:rsidP="001046E6">
      <w:pPr>
        <w:spacing w:line="276" w:lineRule="auto"/>
        <w:ind w:right="-284"/>
        <w:rPr>
          <w:rFonts w:eastAsia="Calibri"/>
          <w:b/>
          <w:lang w:eastAsia="en-US"/>
        </w:rPr>
      </w:pPr>
      <w:r w:rsidRPr="001046E6">
        <w:rPr>
          <w:rFonts w:eastAsia="Calibri"/>
          <w:b/>
          <w:lang w:eastAsia="en-US"/>
        </w:rPr>
        <w:t>Члены комиссии:</w:t>
      </w:r>
    </w:p>
    <w:p w:rsidR="001046E6" w:rsidRPr="001046E6" w:rsidRDefault="001046E6" w:rsidP="001046E6">
      <w:pPr>
        <w:spacing w:line="276" w:lineRule="auto"/>
        <w:ind w:right="-284"/>
        <w:rPr>
          <w:rFonts w:eastAsia="Calibri"/>
          <w:b/>
          <w:lang w:eastAsia="en-US"/>
        </w:rPr>
      </w:pPr>
      <w:r w:rsidRPr="001046E6">
        <w:rPr>
          <w:rFonts w:eastAsia="Calibri"/>
          <w:b/>
          <w:lang w:eastAsia="en-US"/>
        </w:rPr>
        <w:t>1._________________________(Ф.И.О.)</w:t>
      </w:r>
    </w:p>
    <w:p w:rsidR="001046E6" w:rsidRPr="001046E6" w:rsidRDefault="001046E6" w:rsidP="001046E6">
      <w:pPr>
        <w:spacing w:line="276" w:lineRule="auto"/>
        <w:ind w:right="-284"/>
        <w:rPr>
          <w:rFonts w:eastAsia="Calibri"/>
          <w:b/>
          <w:lang w:eastAsia="en-US"/>
        </w:rPr>
      </w:pPr>
      <w:r w:rsidRPr="001046E6">
        <w:rPr>
          <w:rFonts w:eastAsia="Calibri"/>
          <w:b/>
          <w:lang w:eastAsia="en-US"/>
        </w:rPr>
        <w:t>2._________________________(Ф.И.О.)</w:t>
      </w:r>
    </w:p>
    <w:p w:rsidR="001046E6" w:rsidRPr="001046E6" w:rsidRDefault="001046E6" w:rsidP="001046E6">
      <w:pPr>
        <w:spacing w:line="276" w:lineRule="auto"/>
        <w:ind w:right="-284"/>
        <w:rPr>
          <w:rFonts w:eastAsia="Calibri"/>
          <w:b/>
          <w:lang w:eastAsia="en-US"/>
        </w:rPr>
      </w:pPr>
      <w:r w:rsidRPr="001046E6">
        <w:rPr>
          <w:rFonts w:eastAsia="Calibri"/>
          <w:b/>
          <w:lang w:eastAsia="en-US"/>
        </w:rPr>
        <w:t>3._________________________(Ф.И.О.)</w:t>
      </w:r>
    </w:p>
    <w:p w:rsidR="001046E6" w:rsidRPr="001046E6" w:rsidRDefault="001046E6" w:rsidP="001046E6">
      <w:pPr>
        <w:spacing w:line="276" w:lineRule="auto"/>
        <w:ind w:right="-284"/>
        <w:rPr>
          <w:rFonts w:eastAsia="Calibri"/>
          <w:b/>
          <w:lang w:eastAsia="en-US"/>
        </w:rPr>
      </w:pPr>
      <w:r w:rsidRPr="001046E6">
        <w:rPr>
          <w:rFonts w:eastAsia="Calibri"/>
          <w:b/>
          <w:lang w:eastAsia="en-US"/>
        </w:rPr>
        <w:t>4._________________________(Ф.И.О.)</w:t>
      </w:r>
    </w:p>
    <w:p w:rsidR="001046E6" w:rsidRPr="001046E6" w:rsidRDefault="001046E6" w:rsidP="001046E6">
      <w:pPr>
        <w:spacing w:line="276" w:lineRule="auto"/>
        <w:ind w:right="-284"/>
        <w:rPr>
          <w:rFonts w:eastAsia="Calibri"/>
          <w:b/>
          <w:lang w:eastAsia="en-US"/>
        </w:rPr>
      </w:pPr>
      <w:r w:rsidRPr="001046E6">
        <w:rPr>
          <w:rFonts w:eastAsia="Calibri"/>
          <w:b/>
          <w:lang w:eastAsia="en-US"/>
        </w:rPr>
        <w:t xml:space="preserve">5._________________________(Ф.И.О.) </w:t>
      </w:r>
    </w:p>
    <w:p w:rsidR="001046E6" w:rsidRPr="001046E6" w:rsidRDefault="001046E6" w:rsidP="001046E6">
      <w:pPr>
        <w:autoSpaceDE w:val="0"/>
        <w:autoSpaceDN w:val="0"/>
        <w:adjustRightInd w:val="0"/>
        <w:ind w:firstLine="720"/>
        <w:jc w:val="both"/>
        <w:rPr>
          <w:rFonts w:eastAsia="Calibri"/>
          <w:b/>
          <w:lang w:eastAsia="en-US"/>
        </w:rPr>
      </w:pPr>
    </w:p>
    <w:p w:rsidR="001046E6" w:rsidRPr="001046E6" w:rsidRDefault="001046E6" w:rsidP="001046E6">
      <w:pPr>
        <w:autoSpaceDE w:val="0"/>
        <w:autoSpaceDN w:val="0"/>
        <w:adjustRightInd w:val="0"/>
        <w:ind w:firstLine="720"/>
        <w:jc w:val="both"/>
        <w:rPr>
          <w:rFonts w:eastAsia="Calibri"/>
          <w:b/>
          <w:lang w:eastAsia="en-US"/>
        </w:rPr>
      </w:pPr>
    </w:p>
    <w:p w:rsidR="001046E6" w:rsidRPr="001046E6" w:rsidRDefault="001046E6" w:rsidP="001046E6">
      <w:pPr>
        <w:autoSpaceDE w:val="0"/>
        <w:autoSpaceDN w:val="0"/>
        <w:adjustRightInd w:val="0"/>
        <w:ind w:firstLine="720"/>
        <w:jc w:val="both"/>
        <w:rPr>
          <w:rFonts w:eastAsia="Calibri"/>
          <w:b/>
          <w:lang w:eastAsia="en-US"/>
        </w:rPr>
      </w:pPr>
    </w:p>
    <w:p w:rsidR="001046E6" w:rsidRPr="001046E6" w:rsidRDefault="001046E6" w:rsidP="001046E6">
      <w:pPr>
        <w:autoSpaceDE w:val="0"/>
        <w:autoSpaceDN w:val="0"/>
        <w:adjustRightInd w:val="0"/>
        <w:ind w:firstLine="720"/>
        <w:jc w:val="both"/>
        <w:rPr>
          <w:rFonts w:ascii="Arial" w:eastAsia="Calibri" w:hAnsi="Arial" w:cs="Arial"/>
          <w:lang w:eastAsia="en-US"/>
        </w:rPr>
      </w:pPr>
    </w:p>
    <w:p w:rsidR="001046E6" w:rsidRPr="001046E6" w:rsidRDefault="001046E6" w:rsidP="001046E6">
      <w:pPr>
        <w:autoSpaceDE w:val="0"/>
        <w:autoSpaceDN w:val="0"/>
        <w:adjustRightInd w:val="0"/>
        <w:ind w:firstLine="720"/>
        <w:jc w:val="both"/>
        <w:rPr>
          <w:rFonts w:eastAsia="Calibri"/>
          <w:b/>
          <w:i/>
          <w:lang w:eastAsia="en-US"/>
        </w:rPr>
      </w:pPr>
      <w:r w:rsidRPr="001046E6">
        <w:rPr>
          <w:rFonts w:eastAsia="Calibri"/>
          <w:b/>
          <w:i/>
          <w:lang w:eastAsia="en-US"/>
        </w:rPr>
        <w:t>На оборотной стороне последней страницы акта:</w:t>
      </w:r>
    </w:p>
    <w:p w:rsidR="001046E6" w:rsidRPr="001046E6" w:rsidRDefault="001046E6" w:rsidP="001046E6">
      <w:pPr>
        <w:autoSpaceDE w:val="0"/>
        <w:autoSpaceDN w:val="0"/>
        <w:adjustRightInd w:val="0"/>
        <w:ind w:firstLine="720"/>
        <w:jc w:val="both"/>
        <w:rPr>
          <w:rFonts w:eastAsia="Calibri"/>
          <w:lang w:eastAsia="en-US"/>
        </w:rPr>
      </w:pPr>
    </w:p>
    <w:p w:rsidR="001046E6" w:rsidRPr="001046E6" w:rsidRDefault="001046E6" w:rsidP="001046E6">
      <w:pPr>
        <w:autoSpaceDE w:val="0"/>
        <w:autoSpaceDN w:val="0"/>
        <w:adjustRightInd w:val="0"/>
        <w:ind w:firstLine="720"/>
        <w:jc w:val="both"/>
        <w:rPr>
          <w:rFonts w:eastAsia="Calibri"/>
          <w:lang w:eastAsia="en-US"/>
        </w:rPr>
      </w:pPr>
      <w:r w:rsidRPr="001046E6">
        <w:rPr>
          <w:rFonts w:eastAsia="Calibri"/>
          <w:lang w:eastAsia="en-US"/>
        </w:rPr>
        <w:t>С актом имеют право знакомиться сотрудники ФСБ России, МВД России, Федеральной службы войск национальной гвардии РФ, Министерства РФ по делам гражданской обороны, чрезвычайным ситуациям и ликвидации последствий стихийных бедствий по месту нахождения объекта (территории), представители правообладателя объекта, а также работники объекта.</w:t>
      </w:r>
    </w:p>
    <w:p w:rsidR="001046E6" w:rsidRPr="001046E6" w:rsidRDefault="001046E6" w:rsidP="001046E6">
      <w:pPr>
        <w:spacing w:line="276" w:lineRule="auto"/>
        <w:ind w:right="-284"/>
        <w:rPr>
          <w:rFonts w:eastAsia="Calibri"/>
          <w:b/>
          <w:lang w:eastAsia="en-US"/>
        </w:rPr>
      </w:pPr>
    </w:p>
    <w:p w:rsid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Pr="001046E6" w:rsidRDefault="001046E6" w:rsidP="001046E6">
      <w:pPr>
        <w:rPr>
          <w:sz w:val="28"/>
          <w:szCs w:val="28"/>
        </w:rPr>
      </w:pPr>
    </w:p>
    <w:p w:rsidR="001046E6" w:rsidRDefault="001046E6" w:rsidP="001046E6">
      <w:pPr>
        <w:rPr>
          <w:sz w:val="28"/>
          <w:szCs w:val="28"/>
        </w:rPr>
      </w:pPr>
    </w:p>
    <w:p w:rsidR="001046E6" w:rsidRDefault="001046E6" w:rsidP="001046E6">
      <w:pPr>
        <w:rPr>
          <w:sz w:val="28"/>
          <w:szCs w:val="28"/>
        </w:rPr>
      </w:pPr>
    </w:p>
    <w:p w:rsidR="001046E6" w:rsidRPr="001046E6" w:rsidRDefault="001046E6" w:rsidP="001046E6">
      <w:pPr>
        <w:widowControl w:val="0"/>
        <w:autoSpaceDE w:val="0"/>
        <w:autoSpaceDN w:val="0"/>
        <w:adjustRightInd w:val="0"/>
        <w:ind w:left="5670"/>
        <w:jc w:val="right"/>
        <w:rPr>
          <w:sz w:val="28"/>
          <w:szCs w:val="28"/>
        </w:rPr>
      </w:pPr>
      <w:r>
        <w:rPr>
          <w:sz w:val="28"/>
          <w:szCs w:val="28"/>
        </w:rPr>
        <w:lastRenderedPageBreak/>
        <w:t>Приложение № 2</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к постановлению администрации</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муниципального района</w:t>
      </w:r>
    </w:p>
    <w:p w:rsidR="001046E6" w:rsidRPr="001046E6" w:rsidRDefault="001046E6" w:rsidP="001046E6">
      <w:pPr>
        <w:widowControl w:val="0"/>
        <w:autoSpaceDE w:val="0"/>
        <w:autoSpaceDN w:val="0"/>
        <w:adjustRightInd w:val="0"/>
        <w:ind w:left="5670"/>
        <w:jc w:val="right"/>
        <w:rPr>
          <w:sz w:val="28"/>
          <w:szCs w:val="28"/>
        </w:rPr>
      </w:pPr>
      <w:r w:rsidRPr="001046E6">
        <w:rPr>
          <w:sz w:val="28"/>
          <w:szCs w:val="28"/>
        </w:rPr>
        <w:t>«Красночикойский район»</w:t>
      </w:r>
    </w:p>
    <w:p w:rsidR="001046E6" w:rsidRPr="001046E6" w:rsidRDefault="001046E6" w:rsidP="001046E6">
      <w:pPr>
        <w:widowControl w:val="0"/>
        <w:autoSpaceDE w:val="0"/>
        <w:autoSpaceDN w:val="0"/>
        <w:adjustRightInd w:val="0"/>
        <w:ind w:left="5670"/>
        <w:rPr>
          <w:sz w:val="28"/>
          <w:szCs w:val="28"/>
        </w:rPr>
      </w:pPr>
      <w:r w:rsidRPr="001046E6">
        <w:rPr>
          <w:sz w:val="28"/>
          <w:szCs w:val="28"/>
        </w:rPr>
        <w:t>от «____» _____ 2019 г. № _</w:t>
      </w:r>
    </w:p>
    <w:p w:rsidR="00B646FC" w:rsidRDefault="00B646FC" w:rsidP="00B646FC">
      <w:pPr>
        <w:jc w:val="right"/>
        <w:rPr>
          <w:sz w:val="28"/>
          <w:szCs w:val="28"/>
        </w:rPr>
      </w:pPr>
    </w:p>
    <w:p w:rsidR="001046E6" w:rsidRDefault="00B646FC" w:rsidP="00B646FC">
      <w:pPr>
        <w:jc w:val="right"/>
        <w:rPr>
          <w:sz w:val="28"/>
          <w:szCs w:val="28"/>
        </w:rPr>
      </w:pPr>
      <w:r>
        <w:rPr>
          <w:sz w:val="28"/>
          <w:szCs w:val="28"/>
        </w:rPr>
        <w:t>Утверждаю</w:t>
      </w:r>
    </w:p>
    <w:p w:rsidR="00B646FC" w:rsidRDefault="00B646FC" w:rsidP="00B646FC">
      <w:pPr>
        <w:jc w:val="right"/>
        <w:rPr>
          <w:sz w:val="28"/>
          <w:szCs w:val="28"/>
        </w:rPr>
      </w:pPr>
      <w:r>
        <w:rPr>
          <w:sz w:val="28"/>
          <w:szCs w:val="28"/>
        </w:rPr>
        <w:t>_________________________</w:t>
      </w:r>
    </w:p>
    <w:p w:rsidR="00B646FC" w:rsidRDefault="00B646FC" w:rsidP="00B646FC">
      <w:pPr>
        <w:jc w:val="right"/>
        <w:rPr>
          <w:sz w:val="18"/>
          <w:szCs w:val="18"/>
        </w:rPr>
      </w:pPr>
      <w:r>
        <w:rPr>
          <w:sz w:val="18"/>
          <w:szCs w:val="18"/>
        </w:rPr>
        <w:t>(</w:t>
      </w:r>
      <w:r w:rsidRPr="00B646FC">
        <w:rPr>
          <w:sz w:val="18"/>
          <w:szCs w:val="18"/>
        </w:rPr>
        <w:t>Должность, ФИО руководителя</w:t>
      </w:r>
      <w:r>
        <w:rPr>
          <w:sz w:val="18"/>
          <w:szCs w:val="18"/>
        </w:rPr>
        <w:t>)</w:t>
      </w:r>
    </w:p>
    <w:p w:rsidR="00B646FC" w:rsidRDefault="00B646FC" w:rsidP="00B646FC">
      <w:pPr>
        <w:jc w:val="right"/>
        <w:rPr>
          <w:sz w:val="18"/>
          <w:szCs w:val="18"/>
        </w:rPr>
      </w:pPr>
      <w:r>
        <w:rPr>
          <w:sz w:val="18"/>
          <w:szCs w:val="18"/>
        </w:rPr>
        <w:t>________________________________________</w:t>
      </w:r>
    </w:p>
    <w:p w:rsidR="00B646FC" w:rsidRDefault="00B646FC" w:rsidP="00B646FC">
      <w:pPr>
        <w:jc w:val="right"/>
        <w:rPr>
          <w:sz w:val="18"/>
          <w:szCs w:val="18"/>
        </w:rPr>
      </w:pPr>
      <w:r>
        <w:rPr>
          <w:sz w:val="18"/>
          <w:szCs w:val="18"/>
        </w:rPr>
        <w:t>(Дата)</w:t>
      </w:r>
    </w:p>
    <w:p w:rsidR="00B646FC" w:rsidRDefault="00B646FC" w:rsidP="00B646FC">
      <w:pPr>
        <w:jc w:val="center"/>
        <w:rPr>
          <w:sz w:val="18"/>
          <w:szCs w:val="18"/>
        </w:rPr>
      </w:pPr>
    </w:p>
    <w:p w:rsidR="00B646FC" w:rsidRDefault="00B646FC" w:rsidP="00B646FC">
      <w:pPr>
        <w:jc w:val="center"/>
        <w:rPr>
          <w:sz w:val="18"/>
          <w:szCs w:val="18"/>
        </w:rPr>
      </w:pPr>
    </w:p>
    <w:p w:rsidR="00B646FC" w:rsidRPr="00A90534" w:rsidRDefault="00B646FC" w:rsidP="00B646FC">
      <w:pPr>
        <w:jc w:val="center"/>
        <w:rPr>
          <w:sz w:val="28"/>
          <w:szCs w:val="28"/>
        </w:rPr>
      </w:pPr>
      <w:r w:rsidRPr="00A90534">
        <w:rPr>
          <w:sz w:val="28"/>
          <w:szCs w:val="28"/>
        </w:rPr>
        <w:t xml:space="preserve"> Перечень мер по обеспечению антитеррористической защищенности</w:t>
      </w:r>
    </w:p>
    <w:p w:rsidR="00B646FC" w:rsidRPr="00A90534" w:rsidRDefault="00B646FC" w:rsidP="00B646FC">
      <w:pPr>
        <w:jc w:val="center"/>
        <w:rPr>
          <w:sz w:val="28"/>
          <w:szCs w:val="28"/>
        </w:rPr>
      </w:pPr>
      <w:r w:rsidRPr="00A90534">
        <w:rPr>
          <w:sz w:val="28"/>
          <w:szCs w:val="28"/>
        </w:rPr>
        <w:t>____________________________________________________</w:t>
      </w:r>
    </w:p>
    <w:p w:rsidR="00B646FC" w:rsidRPr="00A90534" w:rsidRDefault="00B646FC" w:rsidP="00B646FC">
      <w:pPr>
        <w:jc w:val="center"/>
        <w:rPr>
          <w:sz w:val="28"/>
          <w:szCs w:val="28"/>
        </w:rPr>
      </w:pPr>
      <w:r w:rsidRPr="00A90534">
        <w:rPr>
          <w:sz w:val="28"/>
          <w:szCs w:val="28"/>
        </w:rPr>
        <w:t>(наименование объекта)</w:t>
      </w:r>
    </w:p>
    <w:tbl>
      <w:tblPr>
        <w:tblStyle w:val="a3"/>
        <w:tblW w:w="0" w:type="auto"/>
        <w:tblLook w:val="04A0" w:firstRow="1" w:lastRow="0" w:firstColumn="1" w:lastColumn="0" w:noHBand="0" w:noVBand="1"/>
      </w:tblPr>
      <w:tblGrid>
        <w:gridCol w:w="697"/>
        <w:gridCol w:w="2634"/>
        <w:gridCol w:w="1818"/>
        <w:gridCol w:w="2211"/>
        <w:gridCol w:w="2211"/>
      </w:tblGrid>
      <w:tr w:rsidR="0006063E" w:rsidRPr="00A90534" w:rsidTr="00A90534">
        <w:tc>
          <w:tcPr>
            <w:tcW w:w="817" w:type="dxa"/>
          </w:tcPr>
          <w:p w:rsidR="0006063E" w:rsidRPr="00A90534" w:rsidRDefault="00A90534" w:rsidP="00B646FC">
            <w:pPr>
              <w:jc w:val="center"/>
              <w:rPr>
                <w:sz w:val="28"/>
                <w:szCs w:val="28"/>
              </w:rPr>
            </w:pPr>
            <w:r w:rsidRPr="00A90534">
              <w:rPr>
                <w:sz w:val="28"/>
                <w:szCs w:val="28"/>
              </w:rPr>
              <w:t>№</w:t>
            </w:r>
          </w:p>
        </w:tc>
        <w:tc>
          <w:tcPr>
            <w:tcW w:w="3011" w:type="dxa"/>
          </w:tcPr>
          <w:p w:rsidR="0006063E" w:rsidRPr="00A90534" w:rsidRDefault="00A90534" w:rsidP="00B646FC">
            <w:pPr>
              <w:jc w:val="center"/>
              <w:rPr>
                <w:sz w:val="28"/>
                <w:szCs w:val="28"/>
              </w:rPr>
            </w:pPr>
            <w:r w:rsidRPr="00A90534">
              <w:rPr>
                <w:sz w:val="28"/>
                <w:szCs w:val="28"/>
              </w:rPr>
              <w:t>Наименование мероприятий</w:t>
            </w:r>
          </w:p>
        </w:tc>
        <w:tc>
          <w:tcPr>
            <w:tcW w:w="1914" w:type="dxa"/>
          </w:tcPr>
          <w:p w:rsidR="0006063E" w:rsidRPr="00A90534" w:rsidRDefault="00A90534" w:rsidP="00B646FC">
            <w:pPr>
              <w:jc w:val="center"/>
              <w:rPr>
                <w:sz w:val="28"/>
                <w:szCs w:val="28"/>
              </w:rPr>
            </w:pPr>
            <w:r w:rsidRPr="00A90534">
              <w:rPr>
                <w:sz w:val="28"/>
                <w:szCs w:val="28"/>
              </w:rPr>
              <w:t>Сроки реализации, месяц, год</w:t>
            </w:r>
          </w:p>
        </w:tc>
        <w:tc>
          <w:tcPr>
            <w:tcW w:w="1914" w:type="dxa"/>
          </w:tcPr>
          <w:p w:rsidR="0006063E" w:rsidRPr="00A90534" w:rsidRDefault="00A90534" w:rsidP="00B646FC">
            <w:pPr>
              <w:jc w:val="center"/>
              <w:rPr>
                <w:sz w:val="28"/>
                <w:szCs w:val="28"/>
              </w:rPr>
            </w:pPr>
            <w:r w:rsidRPr="00A90534">
              <w:rPr>
                <w:sz w:val="28"/>
                <w:szCs w:val="28"/>
              </w:rPr>
              <w:t>Объемы финансирования</w:t>
            </w:r>
          </w:p>
        </w:tc>
        <w:tc>
          <w:tcPr>
            <w:tcW w:w="1915" w:type="dxa"/>
          </w:tcPr>
          <w:p w:rsidR="0006063E" w:rsidRPr="00A90534" w:rsidRDefault="00A90534" w:rsidP="00B646FC">
            <w:pPr>
              <w:jc w:val="center"/>
              <w:rPr>
                <w:sz w:val="28"/>
                <w:szCs w:val="28"/>
              </w:rPr>
            </w:pPr>
            <w:r w:rsidRPr="00A90534">
              <w:rPr>
                <w:sz w:val="28"/>
                <w:szCs w:val="28"/>
              </w:rPr>
              <w:t>Источник финансирования</w:t>
            </w:r>
          </w:p>
        </w:tc>
      </w:tr>
      <w:tr w:rsidR="0006063E" w:rsidRPr="00A90534" w:rsidTr="00A90534">
        <w:tc>
          <w:tcPr>
            <w:tcW w:w="817" w:type="dxa"/>
          </w:tcPr>
          <w:p w:rsidR="0006063E" w:rsidRPr="00A90534" w:rsidRDefault="0006063E" w:rsidP="00B646FC">
            <w:pPr>
              <w:jc w:val="center"/>
              <w:rPr>
                <w:sz w:val="28"/>
                <w:szCs w:val="28"/>
              </w:rPr>
            </w:pPr>
          </w:p>
        </w:tc>
        <w:tc>
          <w:tcPr>
            <w:tcW w:w="3011" w:type="dxa"/>
          </w:tcPr>
          <w:p w:rsidR="0006063E" w:rsidRPr="00A90534" w:rsidRDefault="0006063E" w:rsidP="00B646FC">
            <w:pPr>
              <w:jc w:val="center"/>
              <w:rPr>
                <w:sz w:val="28"/>
                <w:szCs w:val="28"/>
              </w:rPr>
            </w:pPr>
          </w:p>
        </w:tc>
        <w:tc>
          <w:tcPr>
            <w:tcW w:w="1914" w:type="dxa"/>
          </w:tcPr>
          <w:p w:rsidR="0006063E" w:rsidRPr="00A90534" w:rsidRDefault="0006063E" w:rsidP="00B646FC">
            <w:pPr>
              <w:jc w:val="center"/>
              <w:rPr>
                <w:sz w:val="28"/>
                <w:szCs w:val="28"/>
              </w:rPr>
            </w:pPr>
          </w:p>
        </w:tc>
        <w:tc>
          <w:tcPr>
            <w:tcW w:w="1914" w:type="dxa"/>
          </w:tcPr>
          <w:p w:rsidR="0006063E" w:rsidRPr="00A90534" w:rsidRDefault="0006063E" w:rsidP="00B646FC">
            <w:pPr>
              <w:jc w:val="center"/>
              <w:rPr>
                <w:sz w:val="28"/>
                <w:szCs w:val="28"/>
              </w:rPr>
            </w:pPr>
          </w:p>
        </w:tc>
        <w:tc>
          <w:tcPr>
            <w:tcW w:w="1915" w:type="dxa"/>
          </w:tcPr>
          <w:p w:rsidR="0006063E" w:rsidRPr="00A90534" w:rsidRDefault="0006063E" w:rsidP="00B646FC">
            <w:pPr>
              <w:jc w:val="center"/>
              <w:rPr>
                <w:sz w:val="28"/>
                <w:szCs w:val="28"/>
              </w:rPr>
            </w:pPr>
          </w:p>
        </w:tc>
      </w:tr>
      <w:tr w:rsidR="0006063E" w:rsidRPr="00A90534" w:rsidTr="00A90534">
        <w:tc>
          <w:tcPr>
            <w:tcW w:w="817" w:type="dxa"/>
          </w:tcPr>
          <w:p w:rsidR="0006063E" w:rsidRPr="00A90534" w:rsidRDefault="0006063E" w:rsidP="00B646FC">
            <w:pPr>
              <w:jc w:val="center"/>
              <w:rPr>
                <w:sz w:val="28"/>
                <w:szCs w:val="28"/>
              </w:rPr>
            </w:pPr>
          </w:p>
        </w:tc>
        <w:tc>
          <w:tcPr>
            <w:tcW w:w="3011" w:type="dxa"/>
          </w:tcPr>
          <w:p w:rsidR="0006063E" w:rsidRPr="00A90534" w:rsidRDefault="0006063E" w:rsidP="00B646FC">
            <w:pPr>
              <w:jc w:val="center"/>
              <w:rPr>
                <w:sz w:val="28"/>
                <w:szCs w:val="28"/>
              </w:rPr>
            </w:pPr>
          </w:p>
        </w:tc>
        <w:tc>
          <w:tcPr>
            <w:tcW w:w="1914" w:type="dxa"/>
          </w:tcPr>
          <w:p w:rsidR="0006063E" w:rsidRPr="00A90534" w:rsidRDefault="0006063E" w:rsidP="00B646FC">
            <w:pPr>
              <w:jc w:val="center"/>
              <w:rPr>
                <w:sz w:val="28"/>
                <w:szCs w:val="28"/>
              </w:rPr>
            </w:pPr>
          </w:p>
        </w:tc>
        <w:tc>
          <w:tcPr>
            <w:tcW w:w="1914" w:type="dxa"/>
          </w:tcPr>
          <w:p w:rsidR="0006063E" w:rsidRPr="00A90534" w:rsidRDefault="0006063E" w:rsidP="00B646FC">
            <w:pPr>
              <w:jc w:val="center"/>
              <w:rPr>
                <w:sz w:val="28"/>
                <w:szCs w:val="28"/>
              </w:rPr>
            </w:pPr>
          </w:p>
        </w:tc>
        <w:tc>
          <w:tcPr>
            <w:tcW w:w="1915" w:type="dxa"/>
          </w:tcPr>
          <w:p w:rsidR="0006063E" w:rsidRPr="00A90534" w:rsidRDefault="0006063E" w:rsidP="00B646FC">
            <w:pPr>
              <w:jc w:val="center"/>
              <w:rPr>
                <w:sz w:val="28"/>
                <w:szCs w:val="28"/>
              </w:rPr>
            </w:pPr>
          </w:p>
        </w:tc>
      </w:tr>
    </w:tbl>
    <w:p w:rsidR="00B646FC" w:rsidRPr="00A90534" w:rsidRDefault="00A90534" w:rsidP="00A90534">
      <w:pPr>
        <w:rPr>
          <w:sz w:val="28"/>
          <w:szCs w:val="28"/>
        </w:rPr>
      </w:pPr>
      <w:r w:rsidRPr="00A90534">
        <w:rPr>
          <w:sz w:val="28"/>
          <w:szCs w:val="28"/>
        </w:rPr>
        <w:t xml:space="preserve"> ФИО исполнителя</w:t>
      </w:r>
    </w:p>
    <w:sectPr w:rsidR="00B646FC" w:rsidRPr="00A905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3A9"/>
    <w:rsid w:val="00037C03"/>
    <w:rsid w:val="0004480D"/>
    <w:rsid w:val="0006063E"/>
    <w:rsid w:val="00103B65"/>
    <w:rsid w:val="001046E6"/>
    <w:rsid w:val="001D35CF"/>
    <w:rsid w:val="00232AB2"/>
    <w:rsid w:val="002D3FCA"/>
    <w:rsid w:val="002D570A"/>
    <w:rsid w:val="004743A9"/>
    <w:rsid w:val="00853307"/>
    <w:rsid w:val="008A422D"/>
    <w:rsid w:val="00A90534"/>
    <w:rsid w:val="00AA5B5F"/>
    <w:rsid w:val="00B04F6F"/>
    <w:rsid w:val="00B13947"/>
    <w:rsid w:val="00B646FC"/>
    <w:rsid w:val="00C26138"/>
    <w:rsid w:val="00DF11B3"/>
    <w:rsid w:val="00DF30ED"/>
    <w:rsid w:val="00ED0A23"/>
    <w:rsid w:val="00FF7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84CF5"/>
  <w15:docId w15:val="{490B8DAD-5AB1-445C-87A7-3BCD185A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3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0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0534"/>
    <w:rPr>
      <w:rFonts w:ascii="Tahoma" w:hAnsi="Tahoma" w:cs="Tahoma"/>
      <w:sz w:val="16"/>
      <w:szCs w:val="16"/>
    </w:rPr>
  </w:style>
  <w:style w:type="character" w:customStyle="1" w:styleId="a5">
    <w:name w:val="Текст выноски Знак"/>
    <w:basedOn w:val="a0"/>
    <w:link w:val="a4"/>
    <w:uiPriority w:val="99"/>
    <w:semiHidden/>
    <w:rsid w:val="00A9053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13</Pages>
  <Words>3622</Words>
  <Characters>20648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ПК</cp:lastModifiedBy>
  <cp:revision>4</cp:revision>
  <cp:lastPrinted>2019-10-21T02:54:00Z</cp:lastPrinted>
  <dcterms:created xsi:type="dcterms:W3CDTF">2019-10-17T05:59:00Z</dcterms:created>
  <dcterms:modified xsi:type="dcterms:W3CDTF">2019-11-05T05:55:00Z</dcterms:modified>
</cp:coreProperties>
</file>