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3C4" w:rsidRPr="00354F2D" w:rsidRDefault="001323C4" w:rsidP="001323C4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Читинская транспортная прокуратура разъясняет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5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Pr="0035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прощена процедура возбуждения уголовного дела о преступлении, дополнительно выявленном в связи с расследуемым уголовным делом</w:t>
      </w:r>
    </w:p>
    <w:p w:rsidR="001323C4" w:rsidRPr="00354F2D" w:rsidRDefault="001323C4" w:rsidP="001323C4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Установлено, что в случае, если в ходе предварительного расследования становится известно о совершении нового преступления, отнесенного к подследственности того же органа предварительного расследования, и при наличии оснований для соединения уголовных дел, предусмотренных частями первой и второй статьи 153 УПК РФ, следователь, дознаватель вправе без выделения в отдельное производство материалов возбудить уголовное дело, которое соединяется с расследуемым уголовным делом в соответствии с частью третьей статьи 153 УПК РФ. </w:t>
      </w:r>
    </w:p>
    <w:p w:rsidR="001323C4" w:rsidRDefault="001323C4" w:rsidP="001323C4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3C4"/>
    <w:rsid w:val="001323C4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321565-1FB0-4BE7-9A81-F4FF0546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3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2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2025-04-09T03:09:00Z</dcterms:created>
  <dcterms:modified xsi:type="dcterms:W3CDTF">2025-04-09T03:11:00Z</dcterms:modified>
</cp:coreProperties>
</file>