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0D58EC">
        <w:rPr>
          <w:rFonts w:ascii="Times New Roman" w:hAnsi="Times New Roman"/>
          <w:b/>
          <w:sz w:val="24"/>
          <w:szCs w:val="24"/>
        </w:rPr>
        <w:t>1</w:t>
      </w:r>
      <w:r w:rsidR="00CC4150">
        <w:rPr>
          <w:rFonts w:ascii="Times New Roman" w:hAnsi="Times New Roman"/>
          <w:b/>
          <w:sz w:val="24"/>
          <w:szCs w:val="24"/>
        </w:rPr>
        <w:t>3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CC4150" w:rsidRDefault="00CC4150" w:rsidP="00CC4150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Организации Забайкалья погасили 85 </w:t>
      </w:r>
      <w:proofErr w:type="gramStart"/>
      <w:r>
        <w:rPr>
          <w:b/>
          <w:sz w:val="28"/>
          <w:szCs w:val="28"/>
        </w:rPr>
        <w:t>млн</w:t>
      </w:r>
      <w:proofErr w:type="gramEnd"/>
      <w:r>
        <w:rPr>
          <w:b/>
          <w:sz w:val="28"/>
          <w:szCs w:val="28"/>
        </w:rPr>
        <w:t xml:space="preserve"> рублей задолженности по налогам</w:t>
      </w:r>
    </w:p>
    <w:bookmarkEnd w:id="0"/>
    <w:p w:rsidR="00CC4150" w:rsidRPr="00C855AC" w:rsidRDefault="00CC4150" w:rsidP="00CC415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5AC">
        <w:rPr>
          <w:rFonts w:ascii="Times New Roman" w:eastAsia="Times New Roman" w:hAnsi="Times New Roman"/>
          <w:sz w:val="28"/>
          <w:szCs w:val="28"/>
          <w:lang w:eastAsia="ru-RU"/>
        </w:rPr>
        <w:t xml:space="preserve">УФНС России по Забайкальскому краю за 7 месяцев 2025 года на основании санкции прокурора произведено 22 ареста имущества организаций-должников на общую сумму 120 </w:t>
      </w:r>
      <w:proofErr w:type="gramStart"/>
      <w:r w:rsidRPr="00C855AC">
        <w:rPr>
          <w:rFonts w:ascii="Times New Roman" w:eastAsia="Times New Roman" w:hAnsi="Times New Roman"/>
          <w:sz w:val="28"/>
          <w:szCs w:val="28"/>
          <w:lang w:eastAsia="ru-RU"/>
        </w:rPr>
        <w:t>млн</w:t>
      </w:r>
      <w:proofErr w:type="gramEnd"/>
      <w:r w:rsidRPr="00C855AC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рублей. После проведения арестов в бюджет поступили налоговые платежи в размере 85 </w:t>
      </w:r>
      <w:proofErr w:type="gramStart"/>
      <w:r w:rsidRPr="00C855AC">
        <w:rPr>
          <w:rFonts w:ascii="Times New Roman" w:eastAsia="Times New Roman" w:hAnsi="Times New Roman"/>
          <w:sz w:val="28"/>
          <w:szCs w:val="28"/>
          <w:lang w:eastAsia="ru-RU"/>
        </w:rPr>
        <w:t>млн</w:t>
      </w:r>
      <w:proofErr w:type="gramEnd"/>
      <w:r w:rsidRPr="00C855AC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рублей. </w:t>
      </w:r>
    </w:p>
    <w:p w:rsidR="00CC4150" w:rsidRPr="00CC4150" w:rsidRDefault="00CC4150" w:rsidP="00CC415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4150">
        <w:rPr>
          <w:rFonts w:ascii="Times New Roman" w:eastAsia="Times New Roman" w:hAnsi="Times New Roman"/>
          <w:sz w:val="28"/>
          <w:szCs w:val="28"/>
          <w:lang w:eastAsia="ru-RU"/>
        </w:rPr>
        <w:t xml:space="preserve">Арест имущества организации (ст. 77 НК РФ) является действенной мерой обеспечения налоговых обязательств, применяемой в ходе принудительного взыскания задолженности в соответствии с действующим законодательством о налогах и сборах. </w:t>
      </w:r>
    </w:p>
    <w:p w:rsidR="00CC4150" w:rsidRPr="00CC4150" w:rsidRDefault="00CC4150" w:rsidP="00CC415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4150">
        <w:rPr>
          <w:rFonts w:ascii="Times New Roman" w:eastAsia="Times New Roman" w:hAnsi="Times New Roman"/>
          <w:sz w:val="28"/>
          <w:szCs w:val="28"/>
          <w:lang w:eastAsia="ru-RU"/>
        </w:rPr>
        <w:t xml:space="preserve">Арест имущества может быть произведен только с санкции прокурора и является временным ограничением права собственности налогоплательщика в целях обеспечения исполнения обязательств. </w:t>
      </w:r>
    </w:p>
    <w:p w:rsidR="00CC4150" w:rsidRPr="00CC4150" w:rsidRDefault="00CC4150" w:rsidP="00CC415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4150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неуплаты организацией задолженности в течение одного месяца </w:t>
      </w:r>
      <w:proofErr w:type="gramStart"/>
      <w:r w:rsidRPr="00CC4150">
        <w:rPr>
          <w:rFonts w:ascii="Times New Roman" w:eastAsia="Times New Roman" w:hAnsi="Times New Roman"/>
          <w:sz w:val="28"/>
          <w:szCs w:val="28"/>
          <w:lang w:eastAsia="ru-RU"/>
        </w:rPr>
        <w:t>с даты вынесения</w:t>
      </w:r>
      <w:proofErr w:type="gramEnd"/>
      <w:r w:rsidRPr="00CC4150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 о взыскании, в обеспечение которого произведен арест, имущество в соответствии со ст. 73 Налогового кодекса Российской Федерации признается находящимся в залоге у налогового органа на основании закона.</w:t>
      </w:r>
    </w:p>
    <w:p w:rsidR="00CC4150" w:rsidRPr="00CC4150" w:rsidRDefault="00CC4150" w:rsidP="00CC415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4150">
        <w:rPr>
          <w:rFonts w:ascii="Times New Roman" w:eastAsia="Times New Roman" w:hAnsi="Times New Roman"/>
          <w:sz w:val="28"/>
          <w:szCs w:val="28"/>
          <w:lang w:eastAsia="ru-RU"/>
        </w:rPr>
        <w:t>Информация о залоге имущества размещена в сервисе «Реестр обеспечительных мер».</w:t>
      </w:r>
    </w:p>
    <w:p w:rsidR="00CC4150" w:rsidRPr="00CC4150" w:rsidRDefault="00CC4150" w:rsidP="00CC415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4150">
        <w:rPr>
          <w:rFonts w:ascii="Times New Roman" w:eastAsia="Times New Roman" w:hAnsi="Times New Roman"/>
          <w:sz w:val="28"/>
          <w:szCs w:val="28"/>
          <w:lang w:eastAsia="ru-RU"/>
        </w:rPr>
        <w:t>Налогоплательщик вправе обратиться в налоговый орган для замены ареста имущества на иные меры:</w:t>
      </w:r>
    </w:p>
    <w:p w:rsidR="00CC4150" w:rsidRPr="00CC4150" w:rsidRDefault="00CC4150" w:rsidP="00CC4150">
      <w:pPr>
        <w:spacing w:after="0" w:line="240" w:lineRule="auto"/>
        <w:ind w:left="106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4150">
        <w:rPr>
          <w:rFonts w:ascii="Times New Roman" w:eastAsia="Times New Roman" w:hAnsi="Times New Roman"/>
          <w:sz w:val="28"/>
          <w:szCs w:val="28"/>
          <w:lang w:eastAsia="ru-RU"/>
        </w:rPr>
        <w:t>банковскую гарантию, соответствующую требованиям, установленным ст. 74.1 НК РФ;</w:t>
      </w:r>
    </w:p>
    <w:p w:rsidR="00CC4150" w:rsidRPr="00CC4150" w:rsidRDefault="00CC4150" w:rsidP="00CC4150">
      <w:pPr>
        <w:spacing w:after="0" w:line="240" w:lineRule="auto"/>
        <w:ind w:left="106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4150">
        <w:rPr>
          <w:rFonts w:ascii="Times New Roman" w:eastAsia="Times New Roman" w:hAnsi="Times New Roman"/>
          <w:sz w:val="28"/>
          <w:szCs w:val="28"/>
          <w:lang w:eastAsia="ru-RU"/>
        </w:rPr>
        <w:t>залог имущества, оформленный в соответствии с п. 2 ст. 73 НК РФ;</w:t>
      </w:r>
    </w:p>
    <w:p w:rsidR="00CC4150" w:rsidRPr="00CC4150" w:rsidRDefault="00CC4150" w:rsidP="00CC4150">
      <w:pPr>
        <w:spacing w:after="0" w:line="240" w:lineRule="auto"/>
        <w:ind w:left="106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4150">
        <w:rPr>
          <w:rFonts w:ascii="Times New Roman" w:eastAsia="Times New Roman" w:hAnsi="Times New Roman"/>
          <w:sz w:val="28"/>
          <w:szCs w:val="28"/>
          <w:lang w:eastAsia="ru-RU"/>
        </w:rPr>
        <w:t>поручительство третьего лица в соответствии с порядком, предусмотренным ст. 74 НК РФ.</w:t>
      </w:r>
    </w:p>
    <w:p w:rsidR="00CC4150" w:rsidRPr="00C855AC" w:rsidRDefault="00CC4150" w:rsidP="00CC4150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2E55" w:rsidRPr="00DA55BF" w:rsidRDefault="002A2E55" w:rsidP="00CC4150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 w:val="0"/>
          <w:bCs w:val="0"/>
          <w:sz w:val="28"/>
          <w:szCs w:val="28"/>
        </w:rPr>
      </w:pPr>
    </w:p>
    <w:sectPr w:rsidR="002A2E55" w:rsidRPr="00DA55BF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3BA" w:rsidRDefault="008163BA" w:rsidP="00DC2D47">
      <w:pPr>
        <w:spacing w:after="0" w:line="240" w:lineRule="auto"/>
      </w:pPr>
      <w:r>
        <w:separator/>
      </w:r>
    </w:p>
  </w:endnote>
  <w:endnote w:type="continuationSeparator" w:id="0">
    <w:p w:rsidR="008163BA" w:rsidRDefault="008163BA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3BA" w:rsidRDefault="008163BA" w:rsidP="00DC2D47">
      <w:pPr>
        <w:spacing w:after="0" w:line="240" w:lineRule="auto"/>
      </w:pPr>
      <w:r>
        <w:separator/>
      </w:r>
    </w:p>
  </w:footnote>
  <w:footnote w:type="continuationSeparator" w:id="0">
    <w:p w:rsidR="008163BA" w:rsidRDefault="008163BA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0D58EC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15"/>
  </w:num>
  <w:num w:numId="8">
    <w:abstractNumId w:val="2"/>
  </w:num>
  <w:num w:numId="9">
    <w:abstractNumId w:val="14"/>
  </w:num>
  <w:num w:numId="10">
    <w:abstractNumId w:val="13"/>
  </w:num>
  <w:num w:numId="11">
    <w:abstractNumId w:val="8"/>
  </w:num>
  <w:num w:numId="12">
    <w:abstractNumId w:val="16"/>
  </w:num>
  <w:num w:numId="13">
    <w:abstractNumId w:val="1"/>
  </w:num>
  <w:num w:numId="14">
    <w:abstractNumId w:val="17"/>
  </w:num>
  <w:num w:numId="15">
    <w:abstractNumId w:val="11"/>
  </w:num>
  <w:num w:numId="16">
    <w:abstractNumId w:val="12"/>
  </w:num>
  <w:num w:numId="17">
    <w:abstractNumId w:val="4"/>
  </w:num>
  <w:num w:numId="18">
    <w:abstractNumId w:val="9"/>
  </w:num>
  <w:num w:numId="1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41D1"/>
    <w:rsid w:val="00254D05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B044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20725"/>
    <w:rsid w:val="00822AD2"/>
    <w:rsid w:val="00841301"/>
    <w:rsid w:val="00844EFB"/>
    <w:rsid w:val="008505B0"/>
    <w:rsid w:val="00853F9D"/>
    <w:rsid w:val="00854335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B7482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3AA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2025-08-13T05:47:00Z</dcterms:created>
  <dcterms:modified xsi:type="dcterms:W3CDTF">2025-08-13T05:47:00Z</dcterms:modified>
</cp:coreProperties>
</file>