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01" w:rsidRDefault="006F2501" w:rsidP="00314D89">
      <w:pPr>
        <w:autoSpaceDE w:val="0"/>
        <w:autoSpaceDN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Проект</w:t>
      </w:r>
    </w:p>
    <w:p w:rsidR="00314D89" w:rsidRDefault="00314D89" w:rsidP="00314D89">
      <w:pPr>
        <w:autoSpaceDE w:val="0"/>
        <w:autoSpaceDN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Совет сельского поселения «Коротковское»</w:t>
      </w:r>
    </w:p>
    <w:p w:rsidR="00314D89" w:rsidRDefault="00314D89" w:rsidP="00314D89">
      <w:pPr>
        <w:autoSpaceDE w:val="0"/>
        <w:autoSpaceDN w:val="0"/>
        <w:rPr>
          <w:rFonts w:eastAsia="Times New Roman"/>
          <w:b/>
          <w:bCs/>
          <w:sz w:val="16"/>
          <w:szCs w:val="16"/>
          <w:lang w:eastAsia="ru-RU"/>
        </w:rPr>
      </w:pPr>
    </w:p>
    <w:p w:rsidR="00314D89" w:rsidRDefault="00314D89" w:rsidP="00314D89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СОВЕТ СЕЛЬСКОГО ПОСЕЛЕНИЯ «КОРОТКОВСКОЕ»</w:t>
      </w:r>
    </w:p>
    <w:p w:rsidR="00314D89" w:rsidRDefault="00314D89" w:rsidP="00314D89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314D89" w:rsidRDefault="00314D89" w:rsidP="00314D89">
      <w:pPr>
        <w:jc w:val="center"/>
        <w:rPr>
          <w:rFonts w:eastAsia="Times New Roman"/>
        </w:rPr>
      </w:pPr>
      <w:r>
        <w:rPr>
          <w:rFonts w:eastAsia="Times New Roman"/>
          <w:b/>
          <w:sz w:val="32"/>
          <w:szCs w:val="32"/>
        </w:rPr>
        <w:t>РЕШЕНИЕ</w:t>
      </w:r>
    </w:p>
    <w:p w:rsidR="00314D89" w:rsidRDefault="00314D89" w:rsidP="00314D89">
      <w:pPr>
        <w:jc w:val="center"/>
        <w:rPr>
          <w:rFonts w:eastAsia="Times New Roman"/>
          <w:b/>
          <w:sz w:val="32"/>
          <w:szCs w:val="32"/>
        </w:rPr>
      </w:pPr>
    </w:p>
    <w:p w:rsidR="00314D89" w:rsidRDefault="00314D89" w:rsidP="00314D89">
      <w:pPr>
        <w:jc w:val="center"/>
        <w:rPr>
          <w:rFonts w:eastAsia="Times New Roman"/>
          <w:sz w:val="28"/>
          <w:szCs w:val="28"/>
        </w:rPr>
      </w:pPr>
    </w:p>
    <w:p w:rsidR="00314D89" w:rsidRDefault="00314D89" w:rsidP="00314D89">
      <w:pPr>
        <w:rPr>
          <w:sz w:val="28"/>
          <w:szCs w:val="28"/>
        </w:rPr>
      </w:pPr>
      <w:r>
        <w:rPr>
          <w:sz w:val="28"/>
          <w:szCs w:val="28"/>
        </w:rPr>
        <w:t xml:space="preserve"> «  » октября  2023г.                                                                                    № </w:t>
      </w:r>
    </w:p>
    <w:p w:rsidR="00314D89" w:rsidRDefault="00314D89" w:rsidP="00314D8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Барахоево</w:t>
      </w:r>
    </w:p>
    <w:p w:rsidR="00360E89" w:rsidRDefault="00360E89" w:rsidP="00314D89">
      <w:pPr>
        <w:jc w:val="center"/>
        <w:rPr>
          <w:sz w:val="28"/>
          <w:szCs w:val="28"/>
        </w:rPr>
      </w:pPr>
    </w:p>
    <w:p w:rsidR="00360E89" w:rsidRPr="006F2501" w:rsidRDefault="00360E89" w:rsidP="00360E89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6F2501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770784" w:rsidRPr="006F2501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Pr="006F2501">
        <w:rPr>
          <w:rFonts w:ascii="Times New Roman" w:hAnsi="Times New Roman" w:cs="Times New Roman"/>
          <w:sz w:val="28"/>
          <w:szCs w:val="28"/>
        </w:rPr>
        <w:t xml:space="preserve">«Об утверждении Правил благоустройства на территории сельского поселения «Коротковское» </w:t>
      </w:r>
    </w:p>
    <w:p w:rsidR="00F66194" w:rsidRDefault="00F66194"/>
    <w:p w:rsidR="006F2501" w:rsidRDefault="006F2501" w:rsidP="006F2501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11.06.2021 № 170-ФЗ), Совет сельского поселения «Коротковское» решил:</w:t>
      </w:r>
    </w:p>
    <w:p w:rsidR="006F2501" w:rsidRDefault="006F2501" w:rsidP="006F2501">
      <w:pPr>
        <w:jc w:val="both"/>
        <w:rPr>
          <w:sz w:val="28"/>
          <w:szCs w:val="28"/>
        </w:rPr>
      </w:pPr>
    </w:p>
    <w:p w:rsidR="006F2501" w:rsidRDefault="006F2501" w:rsidP="004D1D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bCs/>
          <w:sz w:val="28"/>
          <w:szCs w:val="28"/>
          <w:lang w:eastAsia="ar-SA"/>
        </w:rPr>
      </w:pPr>
      <w:r>
        <w:rPr>
          <w:sz w:val="28"/>
          <w:szCs w:val="28"/>
        </w:rPr>
        <w:t>1.</w:t>
      </w:r>
      <w:r w:rsidRPr="006F2501">
        <w:rPr>
          <w:sz w:val="28"/>
          <w:szCs w:val="28"/>
        </w:rPr>
        <w:t xml:space="preserve">Исключить слова в разделе </w:t>
      </w:r>
      <w:r w:rsidRPr="006F2501">
        <w:rPr>
          <w:sz w:val="28"/>
          <w:szCs w:val="28"/>
          <w:lang w:val="en-US"/>
        </w:rPr>
        <w:t>V</w:t>
      </w:r>
      <w:r w:rsidRPr="006F2501">
        <w:rPr>
          <w:sz w:val="28"/>
          <w:szCs w:val="28"/>
        </w:rPr>
        <w:t xml:space="preserve"> следующего содержания: </w:t>
      </w:r>
      <w:r>
        <w:rPr>
          <w:sz w:val="28"/>
          <w:szCs w:val="28"/>
        </w:rPr>
        <w:t>«</w:t>
      </w:r>
      <w:r w:rsidRPr="006F2501">
        <w:rPr>
          <w:rFonts w:eastAsia="Times New Roman"/>
          <w:bCs/>
          <w:sz w:val="28"/>
          <w:szCs w:val="28"/>
          <w:lang w:eastAsia="ar-SA"/>
        </w:rPr>
        <w:t xml:space="preserve">согласно распоряжению Министерства транспорта Российской Федерации от 7 мая 2003 г. № ИС-414-р «О введении в действие гарантийных паспортов на законченные строительством, реконструкцией, капитальным ремонтом и ремонтом автомобильные дороги и </w:t>
      </w:r>
      <w:r w:rsidR="004D1DDF">
        <w:rPr>
          <w:rFonts w:eastAsia="Times New Roman"/>
          <w:bCs/>
          <w:sz w:val="28"/>
          <w:szCs w:val="28"/>
          <w:lang w:eastAsia="ar-SA"/>
        </w:rPr>
        <w:t>искусственные сооружения на них»</w:t>
      </w:r>
      <w:bookmarkStart w:id="0" w:name="_GoBack"/>
      <w:bookmarkEnd w:id="0"/>
      <w:r w:rsidRPr="006F2501">
        <w:rPr>
          <w:rFonts w:eastAsia="Times New Roman"/>
          <w:bCs/>
          <w:sz w:val="28"/>
          <w:szCs w:val="28"/>
          <w:lang w:eastAsia="ar-SA"/>
        </w:rPr>
        <w:t>).</w:t>
      </w:r>
    </w:p>
    <w:p w:rsidR="004D1DDF" w:rsidRPr="006F2501" w:rsidRDefault="004D1DDF" w:rsidP="004D1D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bCs/>
          <w:sz w:val="28"/>
          <w:szCs w:val="28"/>
          <w:lang w:eastAsia="ar-SA"/>
        </w:rPr>
      </w:pPr>
    </w:p>
    <w:p w:rsidR="006F2501" w:rsidRDefault="004D1DDF" w:rsidP="004D1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D1DDF">
        <w:rPr>
          <w:sz w:val="28"/>
          <w:szCs w:val="28"/>
        </w:rPr>
        <w:t>2. Настоящее решение официально обнародовать (опубликовать)</w:t>
      </w:r>
      <w:r>
        <w:rPr>
          <w:sz w:val="28"/>
          <w:szCs w:val="28"/>
        </w:rPr>
        <w:t>.</w:t>
      </w:r>
    </w:p>
    <w:p w:rsidR="004D1DDF" w:rsidRDefault="004D1DDF" w:rsidP="004D1DDF">
      <w:pPr>
        <w:jc w:val="both"/>
        <w:rPr>
          <w:sz w:val="28"/>
          <w:szCs w:val="28"/>
        </w:rPr>
      </w:pPr>
    </w:p>
    <w:p w:rsidR="004D1DDF" w:rsidRDefault="004D1DDF" w:rsidP="004D1DDF">
      <w:pPr>
        <w:jc w:val="both"/>
        <w:rPr>
          <w:sz w:val="28"/>
          <w:szCs w:val="28"/>
        </w:rPr>
      </w:pPr>
    </w:p>
    <w:p w:rsidR="004D1DDF" w:rsidRPr="004D1DDF" w:rsidRDefault="004D1DDF" w:rsidP="004D1DD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«Коротковское»                        М.В. Шишмарева</w:t>
      </w:r>
    </w:p>
    <w:p w:rsidR="006F2501" w:rsidRDefault="006F2501" w:rsidP="006F2501">
      <w:pPr>
        <w:pStyle w:val="a3"/>
        <w:jc w:val="both"/>
      </w:pPr>
    </w:p>
    <w:sectPr w:rsidR="006F2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F11C0"/>
    <w:multiLevelType w:val="hybridMultilevel"/>
    <w:tmpl w:val="2FCE3F3C"/>
    <w:lvl w:ilvl="0" w:tplc="64462B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A89"/>
    <w:rsid w:val="00314D89"/>
    <w:rsid w:val="00360E89"/>
    <w:rsid w:val="004D1DDF"/>
    <w:rsid w:val="006F2501"/>
    <w:rsid w:val="00770784"/>
    <w:rsid w:val="00851A89"/>
    <w:rsid w:val="00F6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F3B9"/>
  <w15:chartTrackingRefBased/>
  <w15:docId w15:val="{F11293E0-615B-4233-B831-3D678033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D8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360E89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6F2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4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2023-10-23T07:37:00Z</dcterms:created>
  <dcterms:modified xsi:type="dcterms:W3CDTF">2023-10-26T03:06:00Z</dcterms:modified>
</cp:coreProperties>
</file>