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10065" w:type="dxa"/>
        <w:tblInd w:w="-34" w:type="dxa"/>
        <w:tblLayout w:type="fixed"/>
        <w:tblLook w:val="04A0" w:firstRow="1" w:lastRow="0" w:firstColumn="1" w:lastColumn="0" w:noHBand="0" w:noVBand="1"/>
      </w:tblPr>
      <w:tblGrid>
        <w:gridCol w:w="33"/>
        <w:gridCol w:w="3935"/>
        <w:gridCol w:w="1018"/>
        <w:gridCol w:w="1392"/>
        <w:gridCol w:w="3544"/>
        <w:gridCol w:w="52"/>
        <w:gridCol w:w="91"/>
      </w:tblGrid>
      <w:tr w:rsidR="00BF3A03" w:rsidTr="00BF3A03">
        <w:trPr>
          <w:gridAfter w:val="1"/>
          <w:wAfter w:w="91" w:type="dxa"/>
        </w:trPr>
        <w:tc>
          <w:tcPr>
            <w:tcW w:w="4987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:rsidR="00BF3A03" w:rsidRDefault="00BF3A03">
            <w:pPr>
              <w:rPr>
                <w:rFonts w:ascii="Calibri" w:hAnsi="Calibri"/>
              </w:rPr>
            </w:pPr>
          </w:p>
        </w:tc>
        <w:tc>
          <w:tcPr>
            <w:tcW w:w="4988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:rsidR="00BF3A03" w:rsidRDefault="00BF3A03">
            <w:pPr>
              <w:rPr>
                <w:kern w:val="2"/>
                <w:lang w:eastAsia="en-US"/>
              </w:rPr>
            </w:pPr>
            <w:r>
              <w:rPr>
                <w:b/>
                <w:kern w:val="2"/>
                <w:lang w:eastAsia="en-US"/>
              </w:rPr>
              <w:t>Приложение № 1</w:t>
            </w:r>
            <w:r w:rsidR="006044DD">
              <w:rPr>
                <w:b/>
                <w:kern w:val="2"/>
                <w:lang w:eastAsia="en-US"/>
              </w:rPr>
              <w:t>8</w:t>
            </w:r>
          </w:p>
          <w:p w:rsidR="00BF3A03" w:rsidRDefault="00BF3A03">
            <w:pPr>
              <w:ind w:left="34"/>
              <w:jc w:val="both"/>
              <w:rPr>
                <w:kern w:val="2"/>
                <w:sz w:val="24"/>
                <w:lang w:eastAsia="en-US"/>
              </w:rPr>
            </w:pPr>
            <w:r>
              <w:rPr>
                <w:kern w:val="2"/>
                <w:lang w:eastAsia="en-US"/>
              </w:rPr>
              <w:t>к СВМФК 001 «Общие правила проведения контрол</w:t>
            </w:r>
            <w:r>
              <w:rPr>
                <w:kern w:val="2"/>
                <w:lang w:eastAsia="en-US"/>
              </w:rPr>
              <w:t>ь</w:t>
            </w:r>
            <w:r>
              <w:rPr>
                <w:kern w:val="2"/>
                <w:lang w:eastAsia="en-US"/>
              </w:rPr>
              <w:t xml:space="preserve">ного мероприятия» </w:t>
            </w:r>
          </w:p>
        </w:tc>
      </w:tr>
      <w:tr w:rsidR="00BF3A03" w:rsidTr="00BF3A03">
        <w:trPr>
          <w:gridBefore w:val="1"/>
          <w:gridAfter w:val="2"/>
          <w:wBefore w:w="34" w:type="dxa"/>
          <w:wAfter w:w="143" w:type="dxa"/>
        </w:trPr>
        <w:tc>
          <w:tcPr>
            <w:tcW w:w="9889" w:type="dxa"/>
            <w:gridSpan w:val="4"/>
            <w:tcBorders>
              <w:top w:val="nil"/>
              <w:left w:val="nil"/>
              <w:bottom w:val="single" w:sz="12" w:space="0" w:color="auto"/>
              <w:right w:val="nil"/>
            </w:tcBorders>
            <w:hideMark/>
          </w:tcPr>
          <w:p w:rsidR="00BF3A03" w:rsidRDefault="00BF3A03">
            <w:pPr>
              <w:widowControl w:val="0"/>
              <w:jc w:val="center"/>
              <w:rPr>
                <w:b/>
                <w:kern w:val="2"/>
                <w:sz w:val="28"/>
                <w:szCs w:val="28"/>
                <w:lang w:eastAsia="en-US"/>
              </w:rPr>
            </w:pPr>
            <w:r>
              <w:rPr>
                <w:b/>
                <w:kern w:val="2"/>
                <w:sz w:val="28"/>
                <w:szCs w:val="28"/>
                <w:lang w:eastAsia="en-US"/>
              </w:rPr>
              <w:t xml:space="preserve">РЕВИЗИОННАЯ КОМИССИЯ </w:t>
            </w:r>
          </w:p>
          <w:p w:rsidR="00BF3A03" w:rsidRDefault="00BF3A03">
            <w:pPr>
              <w:widowControl w:val="0"/>
              <w:jc w:val="center"/>
              <w:rPr>
                <w:b/>
                <w:kern w:val="2"/>
                <w:sz w:val="28"/>
                <w:szCs w:val="28"/>
                <w:lang w:eastAsia="en-US"/>
              </w:rPr>
            </w:pPr>
            <w:r>
              <w:rPr>
                <w:b/>
                <w:kern w:val="2"/>
                <w:sz w:val="28"/>
                <w:szCs w:val="28"/>
                <w:lang w:eastAsia="en-US"/>
              </w:rPr>
              <w:t>МУНИЦИПАЛЬНОГО РАЙОНА</w:t>
            </w:r>
          </w:p>
          <w:p w:rsidR="00BF3A03" w:rsidRDefault="00BF3A03">
            <w:pPr>
              <w:widowControl w:val="0"/>
              <w:jc w:val="center"/>
              <w:rPr>
                <w:b/>
                <w:kern w:val="2"/>
                <w:sz w:val="28"/>
                <w:szCs w:val="28"/>
                <w:lang w:eastAsia="en-US"/>
              </w:rPr>
            </w:pPr>
            <w:r>
              <w:rPr>
                <w:b/>
                <w:kern w:val="2"/>
                <w:sz w:val="28"/>
                <w:szCs w:val="28"/>
                <w:lang w:eastAsia="en-US"/>
              </w:rPr>
              <w:t>«КРАСНОЧИКОЙСКИЙ РАЙОН»</w:t>
            </w:r>
          </w:p>
        </w:tc>
      </w:tr>
      <w:tr w:rsidR="00BF3A03" w:rsidTr="00BF3A03">
        <w:trPr>
          <w:gridBefore w:val="1"/>
          <w:wBefore w:w="34" w:type="dxa"/>
        </w:trPr>
        <w:tc>
          <w:tcPr>
            <w:tcW w:w="3935" w:type="dxa"/>
            <w:tcBorders>
              <w:top w:val="nil"/>
              <w:left w:val="nil"/>
              <w:bottom w:val="single" w:sz="12" w:space="0" w:color="auto"/>
              <w:right w:val="nil"/>
            </w:tcBorders>
            <w:hideMark/>
          </w:tcPr>
          <w:p w:rsidR="00BF3A03" w:rsidRDefault="00BF3A03">
            <w:pPr>
              <w:widowControl w:val="0"/>
              <w:jc w:val="center"/>
              <w:rPr>
                <w:kern w:val="2"/>
                <w:lang w:eastAsia="en-US"/>
              </w:rPr>
            </w:pPr>
            <w:r>
              <w:rPr>
                <w:kern w:val="2"/>
                <w:lang w:eastAsia="en-US"/>
              </w:rPr>
              <w:t>ЗАБАЙКАЛЬСКИЙ КРАЙ</w:t>
            </w:r>
          </w:p>
          <w:p w:rsidR="00BF3A03" w:rsidRDefault="00BF3A03">
            <w:pPr>
              <w:widowControl w:val="0"/>
              <w:jc w:val="center"/>
              <w:rPr>
                <w:kern w:val="2"/>
                <w:lang w:eastAsia="en-US"/>
              </w:rPr>
            </w:pPr>
            <w:r>
              <w:rPr>
                <w:kern w:val="2"/>
                <w:lang w:eastAsia="en-US"/>
              </w:rPr>
              <w:t xml:space="preserve">С. КРАСНЫЙ ЧИКОЙ,  </w:t>
            </w:r>
          </w:p>
          <w:p w:rsidR="00BF3A03" w:rsidRDefault="00BF3A03">
            <w:pPr>
              <w:widowControl w:val="0"/>
              <w:jc w:val="center"/>
              <w:rPr>
                <w:kern w:val="2"/>
                <w:sz w:val="24"/>
                <w:lang w:eastAsia="en-US"/>
              </w:rPr>
            </w:pPr>
            <w:r>
              <w:rPr>
                <w:kern w:val="2"/>
                <w:lang w:eastAsia="en-US"/>
              </w:rPr>
              <w:t>ул. ПАРТИЗАНСКАЯ, 27</w:t>
            </w:r>
          </w:p>
        </w:tc>
        <w:tc>
          <w:tcPr>
            <w:tcW w:w="2410" w:type="dxa"/>
            <w:gridSpan w:val="2"/>
            <w:tcBorders>
              <w:top w:val="nil"/>
              <w:left w:val="nil"/>
              <w:bottom w:val="single" w:sz="12" w:space="0" w:color="auto"/>
              <w:right w:val="nil"/>
            </w:tcBorders>
          </w:tcPr>
          <w:p w:rsidR="00BF3A03" w:rsidRDefault="00BF3A03">
            <w:pPr>
              <w:widowControl w:val="0"/>
              <w:jc w:val="center"/>
              <w:rPr>
                <w:kern w:val="2"/>
                <w:lang w:eastAsia="en-US"/>
              </w:rPr>
            </w:pPr>
          </w:p>
          <w:p w:rsidR="00BF3A03" w:rsidRDefault="00BF3A03">
            <w:pPr>
              <w:widowControl w:val="0"/>
              <w:jc w:val="center"/>
              <w:rPr>
                <w:kern w:val="2"/>
                <w:lang w:eastAsia="en-US"/>
              </w:rPr>
            </w:pPr>
            <w:r>
              <w:rPr>
                <w:kern w:val="2"/>
                <w:lang w:eastAsia="en-US"/>
              </w:rPr>
              <w:t>Тел 2-23-60</w:t>
            </w:r>
          </w:p>
          <w:p w:rsidR="00BF3A03" w:rsidRDefault="00A95512">
            <w:pPr>
              <w:jc w:val="both"/>
              <w:rPr>
                <w:kern w:val="2"/>
                <w:sz w:val="24"/>
                <w:lang w:eastAsia="en-US"/>
              </w:rPr>
            </w:pPr>
            <w:hyperlink r:id="rId9" w:history="1">
              <w:r w:rsidR="00BF3A03">
                <w:rPr>
                  <w:rStyle w:val="af0"/>
                  <w:kern w:val="2"/>
                  <w:sz w:val="18"/>
                  <w:szCs w:val="18"/>
                  <w:lang w:val="en-US" w:eastAsia="en-US"/>
                </w:rPr>
                <w:t>Revkomissiya2006@mail.ru</w:t>
              </w:r>
            </w:hyperlink>
          </w:p>
        </w:tc>
        <w:tc>
          <w:tcPr>
            <w:tcW w:w="3687" w:type="dxa"/>
            <w:gridSpan w:val="3"/>
            <w:tcBorders>
              <w:top w:val="nil"/>
              <w:left w:val="nil"/>
              <w:bottom w:val="single" w:sz="12" w:space="0" w:color="auto"/>
              <w:right w:val="nil"/>
            </w:tcBorders>
            <w:hideMark/>
          </w:tcPr>
          <w:p w:rsidR="00BF3A03" w:rsidRDefault="00BF3A03">
            <w:pPr>
              <w:widowControl w:val="0"/>
              <w:jc w:val="center"/>
              <w:rPr>
                <w:kern w:val="2"/>
                <w:lang w:eastAsia="en-US"/>
              </w:rPr>
            </w:pPr>
            <w:r>
              <w:rPr>
                <w:kern w:val="2"/>
                <w:lang w:eastAsia="en-US"/>
              </w:rPr>
              <w:t>ИНН 7509004201</w:t>
            </w:r>
          </w:p>
          <w:p w:rsidR="00BF3A03" w:rsidRDefault="00BF3A03">
            <w:pPr>
              <w:widowControl w:val="0"/>
              <w:jc w:val="center"/>
              <w:rPr>
                <w:kern w:val="2"/>
                <w:lang w:eastAsia="en-US"/>
              </w:rPr>
            </w:pPr>
            <w:r>
              <w:rPr>
                <w:kern w:val="2"/>
                <w:lang w:eastAsia="en-US"/>
              </w:rPr>
              <w:t>КПП 750901001</w:t>
            </w:r>
          </w:p>
          <w:p w:rsidR="00BF3A03" w:rsidRDefault="00BF3A03">
            <w:pPr>
              <w:widowControl w:val="0"/>
              <w:jc w:val="center"/>
              <w:rPr>
                <w:kern w:val="2"/>
                <w:sz w:val="24"/>
                <w:lang w:eastAsia="en-US"/>
              </w:rPr>
            </w:pPr>
            <w:r>
              <w:rPr>
                <w:kern w:val="2"/>
                <w:lang w:eastAsia="en-US"/>
              </w:rPr>
              <w:t>ОГРН 1067538004786</w:t>
            </w:r>
          </w:p>
        </w:tc>
      </w:tr>
    </w:tbl>
    <w:p w:rsidR="00935006" w:rsidRPr="003E57AE" w:rsidRDefault="003E57AE" w:rsidP="00935006">
      <w:pPr>
        <w:suppressAutoHyphens/>
        <w:rPr>
          <w:sz w:val="28"/>
          <w:szCs w:val="28"/>
        </w:rPr>
      </w:pPr>
      <w:r>
        <w:rPr>
          <w:sz w:val="28"/>
          <w:szCs w:val="28"/>
        </w:rPr>
        <w:t>«</w:t>
      </w:r>
      <w:r w:rsidR="00F16BF7">
        <w:rPr>
          <w:sz w:val="28"/>
          <w:szCs w:val="28"/>
        </w:rPr>
        <w:t>06</w:t>
      </w:r>
      <w:r>
        <w:rPr>
          <w:sz w:val="28"/>
          <w:szCs w:val="28"/>
        </w:rPr>
        <w:t xml:space="preserve">» </w:t>
      </w:r>
      <w:r w:rsidR="00F16BF7">
        <w:rPr>
          <w:sz w:val="28"/>
          <w:szCs w:val="28"/>
        </w:rPr>
        <w:t>декаб</w:t>
      </w:r>
      <w:r w:rsidR="00A12851">
        <w:rPr>
          <w:sz w:val="28"/>
          <w:szCs w:val="28"/>
        </w:rPr>
        <w:t>р</w:t>
      </w:r>
      <w:r w:rsidR="00056DA4">
        <w:rPr>
          <w:sz w:val="28"/>
          <w:szCs w:val="28"/>
        </w:rPr>
        <w:t>я</w:t>
      </w:r>
      <w:r>
        <w:rPr>
          <w:sz w:val="28"/>
          <w:szCs w:val="28"/>
        </w:rPr>
        <w:t xml:space="preserve"> 20</w:t>
      </w:r>
      <w:r w:rsidR="008F3766">
        <w:rPr>
          <w:sz w:val="28"/>
          <w:szCs w:val="28"/>
        </w:rPr>
        <w:t>2</w:t>
      </w:r>
      <w:r w:rsidR="002E3FCD">
        <w:rPr>
          <w:sz w:val="28"/>
          <w:szCs w:val="28"/>
        </w:rPr>
        <w:t>2</w:t>
      </w:r>
      <w:r w:rsidR="008F3766">
        <w:rPr>
          <w:sz w:val="28"/>
          <w:szCs w:val="28"/>
        </w:rPr>
        <w:t xml:space="preserve"> </w:t>
      </w:r>
      <w:r>
        <w:rPr>
          <w:sz w:val="28"/>
          <w:szCs w:val="28"/>
        </w:rPr>
        <w:t>г.</w:t>
      </w:r>
    </w:p>
    <w:p w:rsidR="007B027B" w:rsidRPr="009C2B03" w:rsidRDefault="007B027B" w:rsidP="001D7D39">
      <w:pPr>
        <w:jc w:val="center"/>
        <w:rPr>
          <w:sz w:val="16"/>
          <w:szCs w:val="16"/>
        </w:rPr>
      </w:pPr>
    </w:p>
    <w:p w:rsidR="007712FD" w:rsidRPr="009C2B03" w:rsidRDefault="00C85F6F" w:rsidP="007716C4">
      <w:pPr>
        <w:jc w:val="center"/>
        <w:outlineLvl w:val="0"/>
        <w:rPr>
          <w:b/>
          <w:sz w:val="24"/>
          <w:szCs w:val="24"/>
        </w:rPr>
      </w:pPr>
      <w:r w:rsidRPr="009C2B03">
        <w:rPr>
          <w:b/>
          <w:sz w:val="24"/>
          <w:szCs w:val="24"/>
        </w:rPr>
        <w:t>ОТЧЕТ</w:t>
      </w:r>
    </w:p>
    <w:p w:rsidR="001D7D39" w:rsidRDefault="004C27D3" w:rsidP="007716C4">
      <w:pPr>
        <w:jc w:val="center"/>
        <w:outlineLvl w:val="0"/>
        <w:rPr>
          <w:b/>
          <w:sz w:val="24"/>
          <w:szCs w:val="24"/>
        </w:rPr>
      </w:pPr>
      <w:r w:rsidRPr="009C2B03">
        <w:rPr>
          <w:b/>
          <w:sz w:val="24"/>
          <w:szCs w:val="24"/>
        </w:rPr>
        <w:t>п</w:t>
      </w:r>
      <w:r w:rsidR="007B027B" w:rsidRPr="009C2B03">
        <w:rPr>
          <w:b/>
          <w:sz w:val="24"/>
          <w:szCs w:val="24"/>
        </w:rPr>
        <w:t>о</w:t>
      </w:r>
      <w:r w:rsidRPr="009C2B03">
        <w:rPr>
          <w:b/>
          <w:sz w:val="24"/>
          <w:szCs w:val="24"/>
        </w:rPr>
        <w:t xml:space="preserve"> </w:t>
      </w:r>
      <w:r w:rsidR="00203909" w:rsidRPr="009C2B03">
        <w:rPr>
          <w:b/>
          <w:sz w:val="24"/>
          <w:szCs w:val="24"/>
        </w:rPr>
        <w:t>результатам</w:t>
      </w:r>
      <w:r w:rsidR="005248A7" w:rsidRPr="009C2B03">
        <w:rPr>
          <w:b/>
          <w:sz w:val="24"/>
          <w:szCs w:val="24"/>
        </w:rPr>
        <w:t xml:space="preserve"> проведения</w:t>
      </w:r>
      <w:r w:rsidR="00203909" w:rsidRPr="009C2B03">
        <w:rPr>
          <w:b/>
          <w:sz w:val="24"/>
          <w:szCs w:val="24"/>
        </w:rPr>
        <w:t xml:space="preserve"> </w:t>
      </w:r>
      <w:r w:rsidR="007C52D0" w:rsidRPr="009C2B03">
        <w:rPr>
          <w:b/>
          <w:sz w:val="24"/>
          <w:szCs w:val="24"/>
        </w:rPr>
        <w:t xml:space="preserve">контрольного мероприятия </w:t>
      </w:r>
    </w:p>
    <w:p w:rsidR="00143EAC" w:rsidRPr="009C2B03" w:rsidRDefault="00143EAC" w:rsidP="007716C4">
      <w:pPr>
        <w:jc w:val="center"/>
        <w:outlineLvl w:val="0"/>
        <w:rPr>
          <w:b/>
          <w:sz w:val="16"/>
          <w:szCs w:val="16"/>
        </w:rPr>
      </w:pPr>
    </w:p>
    <w:p w:rsidR="002505E3" w:rsidRPr="009C2B03" w:rsidRDefault="002505E3" w:rsidP="007716C4">
      <w:pPr>
        <w:pStyle w:val="21"/>
        <w:ind w:left="0" w:firstLine="0"/>
        <w:jc w:val="both"/>
        <w:rPr>
          <w:b w:val="0"/>
          <w:szCs w:val="24"/>
        </w:rPr>
      </w:pPr>
    </w:p>
    <w:p w:rsidR="00053811" w:rsidRPr="00D073F0" w:rsidRDefault="00053811" w:rsidP="007716C4">
      <w:pPr>
        <w:jc w:val="both"/>
        <w:rPr>
          <w:sz w:val="28"/>
          <w:szCs w:val="28"/>
        </w:rPr>
      </w:pPr>
      <w:r w:rsidRPr="007716C4">
        <w:rPr>
          <w:sz w:val="28"/>
          <w:szCs w:val="28"/>
        </w:rPr>
        <w:t xml:space="preserve">Наименование (тема) контрольного </w:t>
      </w:r>
      <w:r w:rsidRPr="00056DA4">
        <w:rPr>
          <w:sz w:val="28"/>
          <w:szCs w:val="28"/>
        </w:rPr>
        <w:t>мероприятия:</w:t>
      </w:r>
      <w:r w:rsidR="00D073F0" w:rsidRPr="00056DA4">
        <w:rPr>
          <w:sz w:val="28"/>
          <w:szCs w:val="28"/>
        </w:rPr>
        <w:t xml:space="preserve"> </w:t>
      </w:r>
      <w:r w:rsidR="00056DA4" w:rsidRPr="00056DA4">
        <w:rPr>
          <w:sz w:val="28"/>
          <w:szCs w:val="28"/>
        </w:rPr>
        <w:t>Проверка отдельных вопр</w:t>
      </w:r>
      <w:r w:rsidR="00056DA4" w:rsidRPr="00056DA4">
        <w:rPr>
          <w:sz w:val="28"/>
          <w:szCs w:val="28"/>
        </w:rPr>
        <w:t>о</w:t>
      </w:r>
      <w:r w:rsidR="00056DA4" w:rsidRPr="00056DA4">
        <w:rPr>
          <w:sz w:val="28"/>
          <w:szCs w:val="28"/>
        </w:rPr>
        <w:t xml:space="preserve">сов </w:t>
      </w:r>
      <w:r w:rsidR="0044201F">
        <w:rPr>
          <w:sz w:val="28"/>
          <w:szCs w:val="28"/>
        </w:rPr>
        <w:t xml:space="preserve">финансовой </w:t>
      </w:r>
      <w:r w:rsidR="00056DA4" w:rsidRPr="00056DA4">
        <w:rPr>
          <w:sz w:val="28"/>
          <w:szCs w:val="28"/>
        </w:rPr>
        <w:t xml:space="preserve">деятельности муниципального </w:t>
      </w:r>
      <w:r w:rsidR="002E3FCD">
        <w:rPr>
          <w:sz w:val="28"/>
          <w:szCs w:val="28"/>
        </w:rPr>
        <w:t xml:space="preserve">дошкольного </w:t>
      </w:r>
      <w:r w:rsidR="00056DA4" w:rsidRPr="00056DA4">
        <w:rPr>
          <w:sz w:val="28"/>
          <w:szCs w:val="28"/>
        </w:rPr>
        <w:t>общеобразов</w:t>
      </w:r>
      <w:r w:rsidR="00056DA4" w:rsidRPr="00056DA4">
        <w:rPr>
          <w:sz w:val="28"/>
          <w:szCs w:val="28"/>
        </w:rPr>
        <w:t>а</w:t>
      </w:r>
      <w:r w:rsidR="00056DA4" w:rsidRPr="00056DA4">
        <w:rPr>
          <w:sz w:val="28"/>
          <w:szCs w:val="28"/>
        </w:rPr>
        <w:t xml:space="preserve">тельного учреждения </w:t>
      </w:r>
      <w:r w:rsidR="002E3FCD">
        <w:rPr>
          <w:sz w:val="28"/>
          <w:szCs w:val="28"/>
        </w:rPr>
        <w:t>Красночикойского детского сада «</w:t>
      </w:r>
      <w:r w:rsidR="009E79AF">
        <w:rPr>
          <w:sz w:val="28"/>
          <w:szCs w:val="28"/>
        </w:rPr>
        <w:t>Солнышко</w:t>
      </w:r>
      <w:r w:rsidR="00874FF4">
        <w:rPr>
          <w:sz w:val="28"/>
          <w:szCs w:val="28"/>
        </w:rPr>
        <w:t>»</w:t>
      </w:r>
      <w:r w:rsidR="00D073F0" w:rsidRPr="00056DA4">
        <w:rPr>
          <w:sz w:val="28"/>
          <w:szCs w:val="28"/>
        </w:rPr>
        <w:t>.</w:t>
      </w:r>
    </w:p>
    <w:p w:rsidR="00053811" w:rsidRPr="00D073F0" w:rsidRDefault="00053811" w:rsidP="007716C4">
      <w:pPr>
        <w:jc w:val="both"/>
        <w:rPr>
          <w:sz w:val="28"/>
          <w:szCs w:val="28"/>
        </w:rPr>
      </w:pPr>
      <w:r w:rsidRPr="00D073F0">
        <w:rPr>
          <w:sz w:val="28"/>
          <w:szCs w:val="28"/>
        </w:rPr>
        <w:t>Провере</w:t>
      </w:r>
      <w:r w:rsidR="00837D11" w:rsidRPr="00D073F0">
        <w:rPr>
          <w:sz w:val="28"/>
          <w:szCs w:val="28"/>
        </w:rPr>
        <w:t>нны</w:t>
      </w:r>
      <w:r w:rsidRPr="00D073F0">
        <w:rPr>
          <w:sz w:val="28"/>
          <w:szCs w:val="28"/>
        </w:rPr>
        <w:t xml:space="preserve">й </w:t>
      </w:r>
      <w:r w:rsidR="004A639F" w:rsidRPr="00D073F0">
        <w:rPr>
          <w:sz w:val="28"/>
          <w:szCs w:val="28"/>
        </w:rPr>
        <w:t>период:</w:t>
      </w:r>
      <w:r w:rsidR="009E79AF">
        <w:rPr>
          <w:sz w:val="28"/>
          <w:szCs w:val="28"/>
        </w:rPr>
        <w:t xml:space="preserve"> 2021 год, 8 месяцев 2022 года.</w:t>
      </w:r>
    </w:p>
    <w:p w:rsidR="00053811" w:rsidRPr="00D073F0" w:rsidRDefault="00053811" w:rsidP="007716C4">
      <w:pPr>
        <w:jc w:val="both"/>
        <w:rPr>
          <w:sz w:val="28"/>
          <w:szCs w:val="28"/>
        </w:rPr>
      </w:pPr>
      <w:r w:rsidRPr="007716C4">
        <w:rPr>
          <w:sz w:val="28"/>
          <w:szCs w:val="28"/>
        </w:rPr>
        <w:t>Основание для проведения контрольного мероприяти</w:t>
      </w:r>
      <w:r w:rsidRPr="00D073F0">
        <w:rPr>
          <w:sz w:val="28"/>
          <w:szCs w:val="28"/>
        </w:rPr>
        <w:t xml:space="preserve">я: </w:t>
      </w:r>
      <w:r w:rsidR="00D073F0" w:rsidRPr="00D073F0">
        <w:rPr>
          <w:sz w:val="28"/>
          <w:szCs w:val="28"/>
        </w:rPr>
        <w:t>п.</w:t>
      </w:r>
      <w:r w:rsidR="007C627F">
        <w:rPr>
          <w:sz w:val="28"/>
          <w:szCs w:val="28"/>
        </w:rPr>
        <w:t xml:space="preserve"> </w:t>
      </w:r>
      <w:r w:rsidR="009E79AF">
        <w:rPr>
          <w:sz w:val="28"/>
          <w:szCs w:val="28"/>
        </w:rPr>
        <w:t>1</w:t>
      </w:r>
      <w:r w:rsidR="007C627F">
        <w:rPr>
          <w:sz w:val="28"/>
          <w:szCs w:val="28"/>
        </w:rPr>
        <w:t xml:space="preserve"> раздел</w:t>
      </w:r>
      <w:r w:rsidR="00A12851">
        <w:rPr>
          <w:sz w:val="28"/>
          <w:szCs w:val="28"/>
        </w:rPr>
        <w:t>а</w:t>
      </w:r>
      <w:r w:rsidR="007C627F">
        <w:rPr>
          <w:sz w:val="28"/>
          <w:szCs w:val="28"/>
        </w:rPr>
        <w:t xml:space="preserve"> 3</w:t>
      </w:r>
      <w:r w:rsidR="00D073F0" w:rsidRPr="00D073F0">
        <w:rPr>
          <w:sz w:val="28"/>
          <w:szCs w:val="28"/>
        </w:rPr>
        <w:t xml:space="preserve"> Плана р</w:t>
      </w:r>
      <w:r w:rsidR="00D073F0" w:rsidRPr="00D073F0">
        <w:rPr>
          <w:sz w:val="28"/>
          <w:szCs w:val="28"/>
        </w:rPr>
        <w:t>а</w:t>
      </w:r>
      <w:r w:rsidR="00D073F0" w:rsidRPr="00D073F0">
        <w:rPr>
          <w:sz w:val="28"/>
          <w:szCs w:val="28"/>
        </w:rPr>
        <w:t>боты ревизионной комиссии муниципального района «Красночикойский ра</w:t>
      </w:r>
      <w:r w:rsidR="00D073F0" w:rsidRPr="00D073F0">
        <w:rPr>
          <w:sz w:val="28"/>
          <w:szCs w:val="28"/>
        </w:rPr>
        <w:t>й</w:t>
      </w:r>
      <w:r w:rsidR="00D073F0" w:rsidRPr="00D073F0">
        <w:rPr>
          <w:sz w:val="28"/>
          <w:szCs w:val="28"/>
        </w:rPr>
        <w:t>он» на 20</w:t>
      </w:r>
      <w:r w:rsidR="008F3766">
        <w:rPr>
          <w:sz w:val="28"/>
          <w:szCs w:val="28"/>
        </w:rPr>
        <w:t>2</w:t>
      </w:r>
      <w:r w:rsidR="009E79AF">
        <w:rPr>
          <w:sz w:val="28"/>
          <w:szCs w:val="28"/>
        </w:rPr>
        <w:t>2</w:t>
      </w:r>
      <w:r w:rsidR="00D073F0" w:rsidRPr="00D073F0">
        <w:rPr>
          <w:sz w:val="28"/>
          <w:szCs w:val="28"/>
        </w:rPr>
        <w:t xml:space="preserve"> год</w:t>
      </w:r>
      <w:r w:rsidR="00D073F0">
        <w:rPr>
          <w:sz w:val="28"/>
          <w:szCs w:val="28"/>
        </w:rPr>
        <w:t>.</w:t>
      </w:r>
    </w:p>
    <w:p w:rsidR="00214DF1" w:rsidRPr="007716C4" w:rsidRDefault="00214DF1" w:rsidP="007716C4">
      <w:pPr>
        <w:jc w:val="both"/>
        <w:rPr>
          <w:sz w:val="28"/>
          <w:szCs w:val="28"/>
        </w:rPr>
      </w:pPr>
      <w:r w:rsidRPr="00D073F0">
        <w:rPr>
          <w:sz w:val="28"/>
          <w:szCs w:val="28"/>
        </w:rPr>
        <w:t xml:space="preserve">Реквизиты </w:t>
      </w:r>
      <w:r w:rsidR="007716C4" w:rsidRPr="00D073F0">
        <w:rPr>
          <w:sz w:val="28"/>
          <w:szCs w:val="28"/>
        </w:rPr>
        <w:t>распоряжения</w:t>
      </w:r>
      <w:r w:rsidRPr="00D073F0">
        <w:rPr>
          <w:sz w:val="28"/>
          <w:szCs w:val="28"/>
        </w:rPr>
        <w:t xml:space="preserve"> на проведение контрольного м</w:t>
      </w:r>
      <w:r w:rsidRPr="007716C4">
        <w:rPr>
          <w:sz w:val="28"/>
          <w:szCs w:val="28"/>
        </w:rPr>
        <w:t>ероприятия</w:t>
      </w:r>
      <w:r w:rsidR="007716C4">
        <w:rPr>
          <w:sz w:val="28"/>
          <w:szCs w:val="28"/>
        </w:rPr>
        <w:t xml:space="preserve">: </w:t>
      </w:r>
      <w:r w:rsidR="00D073F0">
        <w:rPr>
          <w:sz w:val="28"/>
          <w:szCs w:val="28"/>
        </w:rPr>
        <w:t xml:space="preserve">от </w:t>
      </w:r>
      <w:r w:rsidR="009E79AF">
        <w:rPr>
          <w:sz w:val="28"/>
          <w:szCs w:val="28"/>
        </w:rPr>
        <w:t>08</w:t>
      </w:r>
      <w:r w:rsidR="00D073F0">
        <w:rPr>
          <w:sz w:val="28"/>
          <w:szCs w:val="28"/>
        </w:rPr>
        <w:t>.</w:t>
      </w:r>
      <w:r w:rsidR="009E79AF">
        <w:rPr>
          <w:sz w:val="28"/>
          <w:szCs w:val="28"/>
        </w:rPr>
        <w:t>09</w:t>
      </w:r>
      <w:r w:rsidR="00D073F0">
        <w:rPr>
          <w:sz w:val="28"/>
          <w:szCs w:val="28"/>
        </w:rPr>
        <w:t>.20</w:t>
      </w:r>
      <w:r w:rsidR="008F3766">
        <w:rPr>
          <w:sz w:val="28"/>
          <w:szCs w:val="28"/>
        </w:rPr>
        <w:t>2</w:t>
      </w:r>
      <w:r w:rsidR="009E79AF">
        <w:rPr>
          <w:sz w:val="28"/>
          <w:szCs w:val="28"/>
        </w:rPr>
        <w:t>2</w:t>
      </w:r>
      <w:r w:rsidR="00D073F0">
        <w:rPr>
          <w:sz w:val="28"/>
          <w:szCs w:val="28"/>
        </w:rPr>
        <w:t xml:space="preserve"> г. № </w:t>
      </w:r>
      <w:r w:rsidR="002E3FCD">
        <w:rPr>
          <w:sz w:val="28"/>
          <w:szCs w:val="28"/>
        </w:rPr>
        <w:t>2</w:t>
      </w:r>
      <w:r w:rsidR="009E79AF">
        <w:rPr>
          <w:sz w:val="28"/>
          <w:szCs w:val="28"/>
        </w:rPr>
        <w:t>5-КМ; от 07.10.2022 г. № 26-КМ.</w:t>
      </w:r>
    </w:p>
    <w:p w:rsidR="00FE50C0" w:rsidRPr="00AE38D8" w:rsidRDefault="00FE50C0" w:rsidP="007716C4">
      <w:pPr>
        <w:jc w:val="both"/>
        <w:rPr>
          <w:sz w:val="28"/>
          <w:szCs w:val="28"/>
        </w:rPr>
      </w:pPr>
      <w:r w:rsidRPr="007716C4">
        <w:rPr>
          <w:sz w:val="28"/>
          <w:szCs w:val="28"/>
        </w:rPr>
        <w:t xml:space="preserve">Перечень проверенных органов или </w:t>
      </w:r>
      <w:r w:rsidRPr="00AE38D8">
        <w:rPr>
          <w:sz w:val="28"/>
          <w:szCs w:val="28"/>
        </w:rPr>
        <w:t>организаций</w:t>
      </w:r>
      <w:r w:rsidR="00227C84" w:rsidRPr="00AE38D8">
        <w:rPr>
          <w:sz w:val="28"/>
          <w:szCs w:val="28"/>
        </w:rPr>
        <w:t>:</w:t>
      </w:r>
      <w:r w:rsidR="00D073F0" w:rsidRPr="00AE38D8">
        <w:rPr>
          <w:sz w:val="28"/>
          <w:szCs w:val="28"/>
        </w:rPr>
        <w:t xml:space="preserve"> </w:t>
      </w:r>
      <w:r w:rsidR="00AE38D8" w:rsidRPr="00AE38D8">
        <w:rPr>
          <w:sz w:val="28"/>
          <w:szCs w:val="28"/>
        </w:rPr>
        <w:t xml:space="preserve">Муниципальное </w:t>
      </w:r>
      <w:r w:rsidR="002E3FCD">
        <w:rPr>
          <w:sz w:val="28"/>
          <w:szCs w:val="28"/>
        </w:rPr>
        <w:t xml:space="preserve">дошкольное </w:t>
      </w:r>
      <w:r w:rsidR="00AE38D8" w:rsidRPr="00AE38D8">
        <w:rPr>
          <w:sz w:val="28"/>
          <w:szCs w:val="28"/>
        </w:rPr>
        <w:t>общеобразовательное учреждение</w:t>
      </w:r>
      <w:r w:rsidR="002E3FCD">
        <w:rPr>
          <w:sz w:val="28"/>
          <w:szCs w:val="28"/>
        </w:rPr>
        <w:t xml:space="preserve"> Красночикойский детский сад</w:t>
      </w:r>
      <w:r w:rsidR="00AE38D8" w:rsidRPr="00AE38D8">
        <w:rPr>
          <w:sz w:val="28"/>
          <w:szCs w:val="28"/>
        </w:rPr>
        <w:t xml:space="preserve"> «</w:t>
      </w:r>
      <w:r w:rsidR="009E79AF">
        <w:rPr>
          <w:sz w:val="28"/>
          <w:szCs w:val="28"/>
        </w:rPr>
        <w:t>Солнышко</w:t>
      </w:r>
      <w:r w:rsidR="00AE38D8" w:rsidRPr="00AE38D8">
        <w:rPr>
          <w:sz w:val="28"/>
          <w:szCs w:val="28"/>
        </w:rPr>
        <w:t>»</w:t>
      </w:r>
      <w:r w:rsidR="00D073F0" w:rsidRPr="00AE38D8">
        <w:rPr>
          <w:sz w:val="28"/>
          <w:szCs w:val="28"/>
        </w:rPr>
        <w:t>.</w:t>
      </w:r>
    </w:p>
    <w:p w:rsidR="00241D08" w:rsidRPr="007716C4" w:rsidRDefault="00241D08" w:rsidP="007716C4">
      <w:pPr>
        <w:jc w:val="both"/>
        <w:rPr>
          <w:sz w:val="28"/>
          <w:szCs w:val="28"/>
        </w:rPr>
      </w:pPr>
      <w:r w:rsidRPr="00D073F0">
        <w:rPr>
          <w:sz w:val="28"/>
          <w:szCs w:val="28"/>
        </w:rPr>
        <w:t>Перечень органов или организаций, в котор</w:t>
      </w:r>
      <w:r w:rsidRPr="007716C4">
        <w:rPr>
          <w:sz w:val="28"/>
          <w:szCs w:val="28"/>
        </w:rPr>
        <w:t>ых была проведена встречная пр</w:t>
      </w:r>
      <w:r w:rsidRPr="007716C4">
        <w:rPr>
          <w:sz w:val="28"/>
          <w:szCs w:val="28"/>
        </w:rPr>
        <w:t>о</w:t>
      </w:r>
      <w:r w:rsidRPr="007716C4">
        <w:rPr>
          <w:sz w:val="28"/>
          <w:szCs w:val="28"/>
        </w:rPr>
        <w:t>верка</w:t>
      </w:r>
      <w:r w:rsidR="00227C84" w:rsidRPr="007716C4">
        <w:rPr>
          <w:sz w:val="28"/>
          <w:szCs w:val="28"/>
        </w:rPr>
        <w:t>:</w:t>
      </w:r>
      <w:r w:rsidRPr="007716C4">
        <w:rPr>
          <w:sz w:val="28"/>
          <w:szCs w:val="28"/>
        </w:rPr>
        <w:t xml:space="preserve"> ______</w:t>
      </w:r>
      <w:r w:rsidR="007716C4">
        <w:rPr>
          <w:sz w:val="28"/>
          <w:szCs w:val="28"/>
        </w:rPr>
        <w:t>________________________________________________</w:t>
      </w:r>
      <w:r w:rsidRPr="007716C4">
        <w:rPr>
          <w:sz w:val="28"/>
          <w:szCs w:val="28"/>
        </w:rPr>
        <w:t>_</w:t>
      </w:r>
      <w:r w:rsidR="00214863" w:rsidRPr="007716C4">
        <w:rPr>
          <w:rStyle w:val="af"/>
          <w:sz w:val="28"/>
          <w:szCs w:val="28"/>
        </w:rPr>
        <w:footnoteReference w:id="1"/>
      </w:r>
    </w:p>
    <w:p w:rsidR="00E804C8" w:rsidRPr="00D073F0" w:rsidRDefault="00053811" w:rsidP="007716C4">
      <w:pPr>
        <w:jc w:val="both"/>
        <w:rPr>
          <w:sz w:val="28"/>
          <w:szCs w:val="28"/>
        </w:rPr>
      </w:pPr>
      <w:r w:rsidRPr="007716C4">
        <w:rPr>
          <w:sz w:val="28"/>
          <w:szCs w:val="28"/>
        </w:rPr>
        <w:t xml:space="preserve">Должностные лица </w:t>
      </w:r>
      <w:r w:rsidR="007716C4">
        <w:rPr>
          <w:sz w:val="28"/>
          <w:szCs w:val="28"/>
        </w:rPr>
        <w:t>ревизионной комиссии муниципального района «Красноч</w:t>
      </w:r>
      <w:r w:rsidR="007716C4">
        <w:rPr>
          <w:sz w:val="28"/>
          <w:szCs w:val="28"/>
        </w:rPr>
        <w:t>и</w:t>
      </w:r>
      <w:r w:rsidR="007716C4">
        <w:rPr>
          <w:sz w:val="28"/>
          <w:szCs w:val="28"/>
        </w:rPr>
        <w:t>койский район»</w:t>
      </w:r>
      <w:r w:rsidRPr="007716C4">
        <w:rPr>
          <w:sz w:val="28"/>
          <w:szCs w:val="28"/>
        </w:rPr>
        <w:t>, прини</w:t>
      </w:r>
      <w:r w:rsidRPr="00D073F0">
        <w:rPr>
          <w:sz w:val="28"/>
          <w:szCs w:val="28"/>
        </w:rPr>
        <w:t xml:space="preserve">мавшие участие в </w:t>
      </w:r>
      <w:r w:rsidR="005F0864" w:rsidRPr="00D073F0">
        <w:rPr>
          <w:sz w:val="28"/>
          <w:szCs w:val="28"/>
        </w:rPr>
        <w:t xml:space="preserve">проведении </w:t>
      </w:r>
      <w:r w:rsidRPr="00D073F0">
        <w:rPr>
          <w:sz w:val="28"/>
          <w:szCs w:val="28"/>
        </w:rPr>
        <w:t>контрольно</w:t>
      </w:r>
      <w:r w:rsidR="005F0864" w:rsidRPr="00D073F0">
        <w:rPr>
          <w:sz w:val="28"/>
          <w:szCs w:val="28"/>
        </w:rPr>
        <w:t>го</w:t>
      </w:r>
      <w:r w:rsidRPr="00D073F0">
        <w:rPr>
          <w:sz w:val="28"/>
          <w:szCs w:val="28"/>
        </w:rPr>
        <w:t xml:space="preserve"> меропри</w:t>
      </w:r>
      <w:r w:rsidRPr="00D073F0">
        <w:rPr>
          <w:sz w:val="28"/>
          <w:szCs w:val="28"/>
        </w:rPr>
        <w:t>я</w:t>
      </w:r>
      <w:r w:rsidRPr="00D073F0">
        <w:rPr>
          <w:sz w:val="28"/>
          <w:szCs w:val="28"/>
        </w:rPr>
        <w:t>ти</w:t>
      </w:r>
      <w:r w:rsidR="005F0864" w:rsidRPr="00D073F0">
        <w:rPr>
          <w:sz w:val="28"/>
          <w:szCs w:val="28"/>
        </w:rPr>
        <w:t>я</w:t>
      </w:r>
      <w:r w:rsidR="00EA0FA8" w:rsidRPr="00D073F0">
        <w:rPr>
          <w:sz w:val="28"/>
          <w:szCs w:val="28"/>
        </w:rPr>
        <w:t>:</w:t>
      </w:r>
      <w:r w:rsidRPr="00D073F0">
        <w:rPr>
          <w:sz w:val="28"/>
          <w:szCs w:val="28"/>
        </w:rPr>
        <w:t xml:space="preserve"> </w:t>
      </w:r>
      <w:r w:rsidR="00D073F0" w:rsidRPr="00D073F0">
        <w:rPr>
          <w:sz w:val="28"/>
          <w:szCs w:val="28"/>
        </w:rPr>
        <w:t xml:space="preserve">Аудитор </w:t>
      </w:r>
      <w:r w:rsidR="00843D1A">
        <w:rPr>
          <w:sz w:val="28"/>
          <w:szCs w:val="28"/>
        </w:rPr>
        <w:t>Беломестнова Вера Владимировна</w:t>
      </w:r>
    </w:p>
    <w:p w:rsidR="00053811" w:rsidRPr="007716C4" w:rsidRDefault="00790854" w:rsidP="007716C4">
      <w:pPr>
        <w:jc w:val="both"/>
        <w:rPr>
          <w:sz w:val="28"/>
          <w:szCs w:val="28"/>
        </w:rPr>
      </w:pPr>
      <w:r w:rsidRPr="00D073F0">
        <w:rPr>
          <w:sz w:val="28"/>
          <w:szCs w:val="28"/>
        </w:rPr>
        <w:t xml:space="preserve">Срок проведения </w:t>
      </w:r>
      <w:r w:rsidR="00EA0FA8" w:rsidRPr="00D073F0">
        <w:rPr>
          <w:sz w:val="28"/>
          <w:szCs w:val="28"/>
        </w:rPr>
        <w:t xml:space="preserve">основного этапа </w:t>
      </w:r>
      <w:r w:rsidR="00EA0FA8" w:rsidRPr="007716C4">
        <w:rPr>
          <w:sz w:val="28"/>
          <w:szCs w:val="28"/>
        </w:rPr>
        <w:t xml:space="preserve">контрольного мероприятия: </w:t>
      </w:r>
      <w:r w:rsidR="00D073F0">
        <w:rPr>
          <w:sz w:val="28"/>
          <w:szCs w:val="28"/>
        </w:rPr>
        <w:t xml:space="preserve">с  </w:t>
      </w:r>
      <w:r w:rsidR="009E79AF">
        <w:rPr>
          <w:sz w:val="28"/>
          <w:szCs w:val="28"/>
        </w:rPr>
        <w:t>08</w:t>
      </w:r>
      <w:r w:rsidR="00843D1A">
        <w:rPr>
          <w:sz w:val="28"/>
          <w:szCs w:val="28"/>
        </w:rPr>
        <w:t>.</w:t>
      </w:r>
      <w:r w:rsidR="009E79AF">
        <w:rPr>
          <w:sz w:val="28"/>
          <w:szCs w:val="28"/>
        </w:rPr>
        <w:t>09</w:t>
      </w:r>
      <w:r w:rsidR="00D073F0">
        <w:rPr>
          <w:sz w:val="28"/>
          <w:szCs w:val="28"/>
        </w:rPr>
        <w:t>.20</w:t>
      </w:r>
      <w:r w:rsidR="002E3FCD">
        <w:rPr>
          <w:sz w:val="28"/>
          <w:szCs w:val="28"/>
        </w:rPr>
        <w:t>2</w:t>
      </w:r>
      <w:r w:rsidR="009E79AF">
        <w:rPr>
          <w:sz w:val="28"/>
          <w:szCs w:val="28"/>
        </w:rPr>
        <w:t>2</w:t>
      </w:r>
      <w:r w:rsidR="00D073F0">
        <w:rPr>
          <w:sz w:val="28"/>
          <w:szCs w:val="28"/>
        </w:rPr>
        <w:t xml:space="preserve"> г. по </w:t>
      </w:r>
      <w:r w:rsidR="002E3FCD">
        <w:rPr>
          <w:sz w:val="28"/>
          <w:szCs w:val="28"/>
        </w:rPr>
        <w:t>2</w:t>
      </w:r>
      <w:r w:rsidR="009E79AF">
        <w:rPr>
          <w:sz w:val="28"/>
          <w:szCs w:val="28"/>
        </w:rPr>
        <w:t>1</w:t>
      </w:r>
      <w:r w:rsidR="00D073F0">
        <w:rPr>
          <w:sz w:val="28"/>
          <w:szCs w:val="28"/>
        </w:rPr>
        <w:t>.</w:t>
      </w:r>
      <w:r w:rsidR="00AE38D8">
        <w:rPr>
          <w:sz w:val="28"/>
          <w:szCs w:val="28"/>
        </w:rPr>
        <w:t>1</w:t>
      </w:r>
      <w:r w:rsidR="009E79AF">
        <w:rPr>
          <w:sz w:val="28"/>
          <w:szCs w:val="28"/>
        </w:rPr>
        <w:t>0</w:t>
      </w:r>
      <w:r w:rsidR="00D073F0">
        <w:rPr>
          <w:sz w:val="28"/>
          <w:szCs w:val="28"/>
        </w:rPr>
        <w:t>.20</w:t>
      </w:r>
      <w:r w:rsidR="002D687A">
        <w:rPr>
          <w:sz w:val="28"/>
          <w:szCs w:val="28"/>
        </w:rPr>
        <w:t>2</w:t>
      </w:r>
      <w:r w:rsidR="009E79AF">
        <w:rPr>
          <w:sz w:val="28"/>
          <w:szCs w:val="28"/>
        </w:rPr>
        <w:t>2</w:t>
      </w:r>
      <w:r w:rsidR="00D073F0">
        <w:rPr>
          <w:sz w:val="28"/>
          <w:szCs w:val="28"/>
        </w:rPr>
        <w:t xml:space="preserve"> г.</w:t>
      </w:r>
      <w:r w:rsidR="00A7121E" w:rsidRPr="007716C4">
        <w:rPr>
          <w:rStyle w:val="af"/>
          <w:sz w:val="28"/>
          <w:szCs w:val="28"/>
        </w:rPr>
        <w:footnoteReference w:id="2"/>
      </w:r>
      <w:r w:rsidR="00E804C8" w:rsidRPr="007716C4">
        <w:rPr>
          <w:sz w:val="28"/>
          <w:szCs w:val="28"/>
        </w:rPr>
        <w:t xml:space="preserve"> </w:t>
      </w:r>
    </w:p>
    <w:p w:rsidR="00BE2EE7" w:rsidRPr="007716C4" w:rsidRDefault="00214863" w:rsidP="005C7517">
      <w:pPr>
        <w:pStyle w:val="21"/>
        <w:ind w:left="0" w:firstLine="0"/>
        <w:jc w:val="both"/>
        <w:rPr>
          <w:b w:val="0"/>
          <w:sz w:val="28"/>
          <w:szCs w:val="28"/>
        </w:rPr>
      </w:pPr>
      <w:r w:rsidRPr="007716C4">
        <w:rPr>
          <w:b w:val="0"/>
          <w:sz w:val="28"/>
          <w:szCs w:val="28"/>
        </w:rPr>
        <w:t>Реквизиты акта (актов), составленного</w:t>
      </w:r>
      <w:proofErr w:type="gramStart"/>
      <w:r w:rsidR="00022B86" w:rsidRPr="007716C4">
        <w:rPr>
          <w:b w:val="0"/>
          <w:sz w:val="28"/>
          <w:szCs w:val="28"/>
        </w:rPr>
        <w:t xml:space="preserve"> (-</w:t>
      </w:r>
      <w:proofErr w:type="gramEnd"/>
      <w:r w:rsidR="00022B86" w:rsidRPr="007716C4">
        <w:rPr>
          <w:b w:val="0"/>
          <w:sz w:val="28"/>
          <w:szCs w:val="28"/>
        </w:rPr>
        <w:t>ых)</w:t>
      </w:r>
      <w:r w:rsidRPr="007716C4">
        <w:rPr>
          <w:b w:val="0"/>
          <w:sz w:val="28"/>
          <w:szCs w:val="28"/>
        </w:rPr>
        <w:t xml:space="preserve"> по результатам контрольного м</w:t>
      </w:r>
      <w:r w:rsidRPr="007716C4">
        <w:rPr>
          <w:b w:val="0"/>
          <w:sz w:val="28"/>
          <w:szCs w:val="28"/>
        </w:rPr>
        <w:t>е</w:t>
      </w:r>
      <w:r w:rsidRPr="007716C4">
        <w:rPr>
          <w:b w:val="0"/>
          <w:sz w:val="28"/>
          <w:szCs w:val="28"/>
        </w:rPr>
        <w:t>роприятия</w:t>
      </w:r>
      <w:r w:rsidR="00710FFD" w:rsidRPr="007716C4">
        <w:rPr>
          <w:b w:val="0"/>
          <w:sz w:val="28"/>
          <w:szCs w:val="28"/>
        </w:rPr>
        <w:t>:</w:t>
      </w:r>
      <w:r w:rsidRPr="007716C4">
        <w:rPr>
          <w:b w:val="0"/>
          <w:sz w:val="28"/>
          <w:szCs w:val="28"/>
        </w:rPr>
        <w:t xml:space="preserve"> </w:t>
      </w:r>
      <w:r w:rsidR="00D073F0">
        <w:rPr>
          <w:b w:val="0"/>
          <w:sz w:val="28"/>
          <w:szCs w:val="28"/>
        </w:rPr>
        <w:t xml:space="preserve">от </w:t>
      </w:r>
      <w:r w:rsidR="002E3FCD">
        <w:rPr>
          <w:b w:val="0"/>
          <w:sz w:val="28"/>
          <w:szCs w:val="28"/>
        </w:rPr>
        <w:t>2</w:t>
      </w:r>
      <w:r w:rsidR="009E79AF">
        <w:rPr>
          <w:b w:val="0"/>
          <w:sz w:val="28"/>
          <w:szCs w:val="28"/>
        </w:rPr>
        <w:t>1</w:t>
      </w:r>
      <w:r w:rsidR="00D073F0">
        <w:rPr>
          <w:b w:val="0"/>
          <w:sz w:val="28"/>
          <w:szCs w:val="28"/>
        </w:rPr>
        <w:t>.</w:t>
      </w:r>
      <w:r w:rsidR="00AE38D8">
        <w:rPr>
          <w:b w:val="0"/>
          <w:sz w:val="28"/>
          <w:szCs w:val="28"/>
        </w:rPr>
        <w:t>1</w:t>
      </w:r>
      <w:r w:rsidR="009E79AF">
        <w:rPr>
          <w:b w:val="0"/>
          <w:sz w:val="28"/>
          <w:szCs w:val="28"/>
        </w:rPr>
        <w:t>0</w:t>
      </w:r>
      <w:r w:rsidR="00D073F0">
        <w:rPr>
          <w:b w:val="0"/>
          <w:sz w:val="28"/>
          <w:szCs w:val="28"/>
        </w:rPr>
        <w:t>.20</w:t>
      </w:r>
      <w:r w:rsidR="002D687A">
        <w:rPr>
          <w:b w:val="0"/>
          <w:sz w:val="28"/>
          <w:szCs w:val="28"/>
        </w:rPr>
        <w:t>2</w:t>
      </w:r>
      <w:r w:rsidR="009E79AF">
        <w:rPr>
          <w:b w:val="0"/>
          <w:sz w:val="28"/>
          <w:szCs w:val="28"/>
        </w:rPr>
        <w:t>2</w:t>
      </w:r>
      <w:r w:rsidR="00D073F0">
        <w:rPr>
          <w:b w:val="0"/>
          <w:sz w:val="28"/>
          <w:szCs w:val="28"/>
        </w:rPr>
        <w:t xml:space="preserve"> г. № </w:t>
      </w:r>
      <w:r w:rsidR="00843D1A">
        <w:rPr>
          <w:b w:val="0"/>
          <w:sz w:val="28"/>
          <w:szCs w:val="28"/>
        </w:rPr>
        <w:t>2</w:t>
      </w:r>
      <w:r w:rsidR="009E79AF">
        <w:rPr>
          <w:b w:val="0"/>
          <w:sz w:val="28"/>
          <w:szCs w:val="28"/>
        </w:rPr>
        <w:t>1</w:t>
      </w:r>
      <w:r w:rsidR="002D687A">
        <w:rPr>
          <w:b w:val="0"/>
          <w:sz w:val="28"/>
          <w:szCs w:val="28"/>
        </w:rPr>
        <w:t>-2</w:t>
      </w:r>
      <w:r w:rsidR="009E79AF">
        <w:rPr>
          <w:b w:val="0"/>
          <w:sz w:val="28"/>
          <w:szCs w:val="28"/>
        </w:rPr>
        <w:t>2</w:t>
      </w:r>
      <w:r w:rsidR="002D67ED">
        <w:rPr>
          <w:b w:val="0"/>
          <w:sz w:val="28"/>
          <w:szCs w:val="28"/>
        </w:rPr>
        <w:t>/КМ</w:t>
      </w:r>
      <w:r w:rsidR="00D073F0">
        <w:rPr>
          <w:b w:val="0"/>
          <w:sz w:val="28"/>
          <w:szCs w:val="28"/>
        </w:rPr>
        <w:t>.</w:t>
      </w:r>
    </w:p>
    <w:p w:rsidR="00126A59" w:rsidRPr="007716C4" w:rsidRDefault="00263099" w:rsidP="005C7517">
      <w:pPr>
        <w:pStyle w:val="21"/>
        <w:ind w:left="0" w:firstLine="0"/>
        <w:jc w:val="both"/>
        <w:rPr>
          <w:b w:val="0"/>
          <w:sz w:val="28"/>
          <w:szCs w:val="28"/>
        </w:rPr>
      </w:pPr>
      <w:r w:rsidRPr="007716C4">
        <w:rPr>
          <w:b w:val="0"/>
          <w:sz w:val="28"/>
          <w:szCs w:val="28"/>
        </w:rPr>
        <w:t xml:space="preserve">По результатам </w:t>
      </w:r>
      <w:r w:rsidR="00126A59" w:rsidRPr="007716C4">
        <w:rPr>
          <w:b w:val="0"/>
          <w:sz w:val="28"/>
          <w:szCs w:val="28"/>
        </w:rPr>
        <w:t>контрольного мероприятия установлено следующее</w:t>
      </w:r>
      <w:r w:rsidR="00B77CE6" w:rsidRPr="007716C4">
        <w:rPr>
          <w:rStyle w:val="af"/>
          <w:b w:val="0"/>
          <w:sz w:val="28"/>
          <w:szCs w:val="28"/>
        </w:rPr>
        <w:footnoteReference w:id="3"/>
      </w:r>
      <w:r w:rsidR="00D073F0">
        <w:rPr>
          <w:b w:val="0"/>
          <w:sz w:val="28"/>
          <w:szCs w:val="28"/>
        </w:rPr>
        <w:t>:</w:t>
      </w:r>
    </w:p>
    <w:p w:rsidR="009E79AF" w:rsidRPr="009E79AF" w:rsidRDefault="00AE38D8" w:rsidP="009E79AF">
      <w:pPr>
        <w:pStyle w:val="af1"/>
        <w:widowControl w:val="0"/>
        <w:ind w:firstLine="709"/>
        <w:jc w:val="both"/>
        <w:rPr>
          <w:sz w:val="28"/>
          <w:szCs w:val="28"/>
        </w:rPr>
      </w:pPr>
      <w:r w:rsidRPr="009E79AF">
        <w:rPr>
          <w:sz w:val="28"/>
          <w:szCs w:val="28"/>
        </w:rPr>
        <w:t xml:space="preserve">1. </w:t>
      </w:r>
      <w:r w:rsidR="009E79AF" w:rsidRPr="009E79AF">
        <w:rPr>
          <w:sz w:val="28"/>
          <w:szCs w:val="28"/>
        </w:rPr>
        <w:t>В нарушение  ст. 221 БК РФ и приказа Минфина России от 14.02.2018 г. № 26н "Об Общих требованиях к порядку составления, утверждения и вед</w:t>
      </w:r>
      <w:r w:rsidR="009E79AF" w:rsidRPr="009E79AF">
        <w:rPr>
          <w:sz w:val="28"/>
          <w:szCs w:val="28"/>
        </w:rPr>
        <w:t>е</w:t>
      </w:r>
      <w:r w:rsidR="009E79AF" w:rsidRPr="009E79AF">
        <w:rPr>
          <w:sz w:val="28"/>
          <w:szCs w:val="28"/>
        </w:rPr>
        <w:t>ния бюджетных смет казенных учреждений"  бюджетная смета на 2021 год не составлена.</w:t>
      </w:r>
    </w:p>
    <w:p w:rsidR="009E79AF" w:rsidRDefault="009E79AF" w:rsidP="009E79AF">
      <w:pPr>
        <w:pStyle w:val="2"/>
        <w:shd w:val="clear" w:color="auto" w:fill="FFFFFF"/>
        <w:ind w:firstLine="720"/>
        <w:jc w:val="both"/>
        <w:textAlignment w:val="baseline"/>
        <w:rPr>
          <w:rFonts w:ascii="Times New Roman" w:hAnsi="Times New Roman" w:cs="Times New Roman"/>
          <w:b w:val="0"/>
          <w:color w:val="auto"/>
          <w:sz w:val="28"/>
          <w:szCs w:val="28"/>
        </w:rPr>
      </w:pPr>
      <w:r w:rsidRPr="009E79AF">
        <w:rPr>
          <w:rFonts w:ascii="Times New Roman" w:hAnsi="Times New Roman" w:cs="Times New Roman"/>
          <w:b w:val="0"/>
          <w:color w:val="auto"/>
          <w:sz w:val="28"/>
          <w:szCs w:val="28"/>
        </w:rPr>
        <w:lastRenderedPageBreak/>
        <w:t xml:space="preserve">2. </w:t>
      </w:r>
      <w:proofErr w:type="gramStart"/>
      <w:r w:rsidRPr="009E79AF">
        <w:rPr>
          <w:rFonts w:ascii="Times New Roman" w:hAnsi="Times New Roman" w:cs="Times New Roman"/>
          <w:b w:val="0"/>
          <w:color w:val="auto"/>
          <w:sz w:val="28"/>
          <w:szCs w:val="28"/>
        </w:rPr>
        <w:t>В нарушение Федерального закона  от 06.12.2011 г. № 402-ФЗ «О бу</w:t>
      </w:r>
      <w:r w:rsidRPr="009E79AF">
        <w:rPr>
          <w:rFonts w:ascii="Times New Roman" w:hAnsi="Times New Roman" w:cs="Times New Roman"/>
          <w:b w:val="0"/>
          <w:color w:val="auto"/>
          <w:sz w:val="28"/>
          <w:szCs w:val="28"/>
        </w:rPr>
        <w:t>х</w:t>
      </w:r>
      <w:r w:rsidRPr="009E79AF">
        <w:rPr>
          <w:rFonts w:ascii="Times New Roman" w:hAnsi="Times New Roman" w:cs="Times New Roman"/>
          <w:b w:val="0"/>
          <w:color w:val="auto"/>
          <w:sz w:val="28"/>
          <w:szCs w:val="28"/>
        </w:rPr>
        <w:t xml:space="preserve">галтерском учете», ст. 65 Федерального закона  от </w:t>
      </w:r>
      <w:r w:rsidRPr="009E79AF">
        <w:rPr>
          <w:rFonts w:ascii="Times New Roman" w:hAnsi="Times New Roman" w:cs="Times New Roman"/>
          <w:b w:val="0"/>
          <w:color w:val="auto"/>
          <w:sz w:val="28"/>
          <w:szCs w:val="28"/>
          <w:shd w:val="clear" w:color="auto" w:fill="FFFFFF"/>
        </w:rPr>
        <w:t xml:space="preserve">29 декабря 2012 года N 273-ФЗ </w:t>
      </w:r>
      <w:r w:rsidRPr="009E79AF">
        <w:rPr>
          <w:rFonts w:ascii="Times New Roman" w:hAnsi="Times New Roman" w:cs="Times New Roman"/>
          <w:b w:val="0"/>
          <w:color w:val="auto"/>
          <w:sz w:val="28"/>
          <w:szCs w:val="28"/>
        </w:rPr>
        <w:t>«Об образовании в Российской Федерации», ст. 8 Закона Забайкальского края от 11 июля 2013 года N 858-ЗЗК «Об отдельных вопросах в сфере образ</w:t>
      </w:r>
      <w:r w:rsidRPr="009E79AF">
        <w:rPr>
          <w:rFonts w:ascii="Times New Roman" w:hAnsi="Times New Roman" w:cs="Times New Roman"/>
          <w:b w:val="0"/>
          <w:color w:val="auto"/>
          <w:sz w:val="28"/>
          <w:szCs w:val="28"/>
        </w:rPr>
        <w:t>о</w:t>
      </w:r>
      <w:r w:rsidRPr="009E79AF">
        <w:rPr>
          <w:rFonts w:ascii="Times New Roman" w:hAnsi="Times New Roman" w:cs="Times New Roman"/>
          <w:b w:val="0"/>
          <w:color w:val="auto"/>
          <w:sz w:val="28"/>
          <w:szCs w:val="28"/>
        </w:rPr>
        <w:t xml:space="preserve">вания», </w:t>
      </w:r>
      <w:hyperlink r:id="rId10" w:history="1">
        <w:r w:rsidRPr="009E79AF">
          <w:rPr>
            <w:rStyle w:val="af3"/>
            <w:rFonts w:ascii="Times New Roman" w:hAnsi="Times New Roman" w:cs="Times New Roman"/>
            <w:b w:val="0"/>
            <w:color w:val="auto"/>
            <w:sz w:val="28"/>
            <w:szCs w:val="28"/>
          </w:rPr>
          <w:t>Приказ Министерства образования, науки и молодежной политики З</w:t>
        </w:r>
        <w:r w:rsidRPr="009E79AF">
          <w:rPr>
            <w:rStyle w:val="af3"/>
            <w:rFonts w:ascii="Times New Roman" w:hAnsi="Times New Roman" w:cs="Times New Roman"/>
            <w:b w:val="0"/>
            <w:color w:val="auto"/>
            <w:sz w:val="28"/>
            <w:szCs w:val="28"/>
          </w:rPr>
          <w:t>а</w:t>
        </w:r>
        <w:r w:rsidRPr="009E79AF">
          <w:rPr>
            <w:rStyle w:val="af3"/>
            <w:rFonts w:ascii="Times New Roman" w:hAnsi="Times New Roman" w:cs="Times New Roman"/>
            <w:b w:val="0"/>
            <w:color w:val="auto"/>
            <w:sz w:val="28"/>
            <w:szCs w:val="28"/>
          </w:rPr>
          <w:t>байкальского края от 29 марта 2012 г. N</w:t>
        </w:r>
        <w:proofErr w:type="gramEnd"/>
        <w:r w:rsidRPr="009E79AF">
          <w:rPr>
            <w:rStyle w:val="af3"/>
            <w:rFonts w:ascii="Times New Roman" w:hAnsi="Times New Roman" w:cs="Times New Roman"/>
            <w:b w:val="0"/>
            <w:color w:val="auto"/>
            <w:sz w:val="28"/>
            <w:szCs w:val="28"/>
          </w:rPr>
          <w:t xml:space="preserve"> </w:t>
        </w:r>
        <w:proofErr w:type="gramStart"/>
        <w:r w:rsidRPr="009E79AF">
          <w:rPr>
            <w:rStyle w:val="af3"/>
            <w:rFonts w:ascii="Times New Roman" w:hAnsi="Times New Roman" w:cs="Times New Roman"/>
            <w:b w:val="0"/>
            <w:color w:val="auto"/>
            <w:sz w:val="28"/>
            <w:szCs w:val="28"/>
          </w:rPr>
          <w:t>508 "Об утверждении Порядка обр</w:t>
        </w:r>
        <w:r w:rsidRPr="009E79AF">
          <w:rPr>
            <w:rStyle w:val="af3"/>
            <w:rFonts w:ascii="Times New Roman" w:hAnsi="Times New Roman" w:cs="Times New Roman"/>
            <w:b w:val="0"/>
            <w:color w:val="auto"/>
            <w:sz w:val="28"/>
            <w:szCs w:val="28"/>
          </w:rPr>
          <w:t>а</w:t>
        </w:r>
        <w:r w:rsidRPr="009E79AF">
          <w:rPr>
            <w:rStyle w:val="af3"/>
            <w:rFonts w:ascii="Times New Roman" w:hAnsi="Times New Roman" w:cs="Times New Roman"/>
            <w:b w:val="0"/>
            <w:color w:val="auto"/>
            <w:sz w:val="28"/>
            <w:szCs w:val="28"/>
          </w:rPr>
          <w:t>щения за получением компенсации части платы, взимаемой с родителей (з</w:t>
        </w:r>
        <w:r w:rsidRPr="009E79AF">
          <w:rPr>
            <w:rStyle w:val="af3"/>
            <w:rFonts w:ascii="Times New Roman" w:hAnsi="Times New Roman" w:cs="Times New Roman"/>
            <w:b w:val="0"/>
            <w:color w:val="auto"/>
            <w:sz w:val="28"/>
            <w:szCs w:val="28"/>
          </w:rPr>
          <w:t>а</w:t>
        </w:r>
        <w:r w:rsidRPr="009E79AF">
          <w:rPr>
            <w:rStyle w:val="af3"/>
            <w:rFonts w:ascii="Times New Roman" w:hAnsi="Times New Roman" w:cs="Times New Roman"/>
            <w:b w:val="0"/>
            <w:color w:val="auto"/>
            <w:sz w:val="28"/>
            <w:szCs w:val="28"/>
          </w:rPr>
          <w:t>конных представителей) за присмотр и уход за детьми, осваивающими образ</w:t>
        </w:r>
        <w:r w:rsidRPr="009E79AF">
          <w:rPr>
            <w:rStyle w:val="af3"/>
            <w:rFonts w:ascii="Times New Roman" w:hAnsi="Times New Roman" w:cs="Times New Roman"/>
            <w:b w:val="0"/>
            <w:color w:val="auto"/>
            <w:sz w:val="28"/>
            <w:szCs w:val="28"/>
          </w:rPr>
          <w:t>о</w:t>
        </w:r>
        <w:r w:rsidRPr="009E79AF">
          <w:rPr>
            <w:rStyle w:val="af3"/>
            <w:rFonts w:ascii="Times New Roman" w:hAnsi="Times New Roman" w:cs="Times New Roman"/>
            <w:b w:val="0"/>
            <w:color w:val="auto"/>
            <w:sz w:val="28"/>
            <w:szCs w:val="28"/>
          </w:rPr>
          <w:t>вательные программы дошкольного образования в организациях, осуществл</w:t>
        </w:r>
        <w:r w:rsidRPr="009E79AF">
          <w:rPr>
            <w:rStyle w:val="af3"/>
            <w:rFonts w:ascii="Times New Roman" w:hAnsi="Times New Roman" w:cs="Times New Roman"/>
            <w:b w:val="0"/>
            <w:color w:val="auto"/>
            <w:sz w:val="28"/>
            <w:szCs w:val="28"/>
          </w:rPr>
          <w:t>я</w:t>
        </w:r>
        <w:r w:rsidRPr="009E79AF">
          <w:rPr>
            <w:rStyle w:val="af3"/>
            <w:rFonts w:ascii="Times New Roman" w:hAnsi="Times New Roman" w:cs="Times New Roman"/>
            <w:b w:val="0"/>
            <w:color w:val="auto"/>
            <w:sz w:val="28"/>
            <w:szCs w:val="28"/>
          </w:rPr>
          <w:t>ющих образовательную деятельность, и ее выплаты" (с изменениями и допо</w:t>
        </w:r>
        <w:r w:rsidRPr="009E79AF">
          <w:rPr>
            <w:rStyle w:val="af3"/>
            <w:rFonts w:ascii="Times New Roman" w:hAnsi="Times New Roman" w:cs="Times New Roman"/>
            <w:b w:val="0"/>
            <w:color w:val="auto"/>
            <w:sz w:val="28"/>
            <w:szCs w:val="28"/>
          </w:rPr>
          <w:t>л</w:t>
        </w:r>
        <w:r w:rsidRPr="009E79AF">
          <w:rPr>
            <w:rStyle w:val="af3"/>
            <w:rFonts w:ascii="Times New Roman" w:hAnsi="Times New Roman" w:cs="Times New Roman"/>
            <w:b w:val="0"/>
            <w:color w:val="auto"/>
            <w:sz w:val="28"/>
            <w:szCs w:val="28"/>
          </w:rPr>
          <w:t>нениями)</w:t>
        </w:r>
      </w:hyperlink>
      <w:r w:rsidRPr="009E79AF">
        <w:rPr>
          <w:rFonts w:ascii="Times New Roman" w:hAnsi="Times New Roman" w:cs="Times New Roman"/>
          <w:b w:val="0"/>
          <w:color w:val="auto"/>
          <w:sz w:val="28"/>
          <w:szCs w:val="28"/>
        </w:rPr>
        <w:t xml:space="preserve"> в учреждении списки получателей компенсации части родительской платы не утверждены приказом руководителя.</w:t>
      </w:r>
      <w:proofErr w:type="gramEnd"/>
    </w:p>
    <w:p w:rsidR="009E79AF" w:rsidRPr="009E79AF" w:rsidRDefault="009E79AF" w:rsidP="009E79AF">
      <w:pPr>
        <w:ind w:firstLine="720"/>
        <w:rPr>
          <w:sz w:val="28"/>
          <w:szCs w:val="28"/>
        </w:rPr>
      </w:pPr>
      <w:r w:rsidRPr="009E79AF">
        <w:rPr>
          <w:sz w:val="28"/>
          <w:szCs w:val="28"/>
        </w:rPr>
        <w:t>3. В нарушение ст. 9 Федерального закона  от 06.12.2011 г. № 402-ФЗ «О бухгалтерском учете» и Инструкции от 01.12.2010 г. № 157н несвоевременно в бюджетном учете отражены операции по начислению и возмещению части р</w:t>
      </w:r>
      <w:r w:rsidRPr="009E79AF">
        <w:rPr>
          <w:sz w:val="28"/>
          <w:szCs w:val="28"/>
        </w:rPr>
        <w:t>о</w:t>
      </w:r>
      <w:r w:rsidRPr="009E79AF">
        <w:rPr>
          <w:sz w:val="28"/>
          <w:szCs w:val="28"/>
        </w:rPr>
        <w:t>дительской платы.</w:t>
      </w:r>
    </w:p>
    <w:p w:rsidR="005C7517" w:rsidRPr="009E79AF" w:rsidRDefault="009E79AF" w:rsidP="009E79AF">
      <w:pPr>
        <w:pStyle w:val="af1"/>
        <w:widowControl w:val="0"/>
        <w:spacing w:after="0"/>
        <w:ind w:firstLine="720"/>
        <w:jc w:val="both"/>
        <w:rPr>
          <w:sz w:val="28"/>
          <w:szCs w:val="28"/>
        </w:rPr>
      </w:pPr>
      <w:r w:rsidRPr="009E79AF">
        <w:rPr>
          <w:sz w:val="28"/>
          <w:szCs w:val="28"/>
        </w:rPr>
        <w:t xml:space="preserve">4. </w:t>
      </w:r>
      <w:proofErr w:type="gramStart"/>
      <w:r w:rsidRPr="009E79AF">
        <w:rPr>
          <w:sz w:val="28"/>
          <w:szCs w:val="28"/>
        </w:rPr>
        <w:t>В нарушение Федерального закона от 06.12.2011 г. № 402-ФЗ «О бу</w:t>
      </w:r>
      <w:r w:rsidRPr="009E79AF">
        <w:rPr>
          <w:sz w:val="28"/>
          <w:szCs w:val="28"/>
        </w:rPr>
        <w:t>х</w:t>
      </w:r>
      <w:r w:rsidRPr="009E79AF">
        <w:rPr>
          <w:sz w:val="28"/>
          <w:szCs w:val="28"/>
        </w:rPr>
        <w:t xml:space="preserve">галтерском учете» и приказа Минфина РФ </w:t>
      </w:r>
      <w:r w:rsidRPr="009E79AF">
        <w:rPr>
          <w:bCs/>
          <w:sz w:val="28"/>
          <w:szCs w:val="28"/>
        </w:rPr>
        <w:t>от 28.12.2010 г. № 191н «Об утве</w:t>
      </w:r>
      <w:r w:rsidRPr="009E79AF">
        <w:rPr>
          <w:bCs/>
          <w:sz w:val="28"/>
          <w:szCs w:val="28"/>
        </w:rPr>
        <w:t>р</w:t>
      </w:r>
      <w:r w:rsidRPr="009E79AF">
        <w:rPr>
          <w:bCs/>
          <w:sz w:val="28"/>
          <w:szCs w:val="28"/>
        </w:rPr>
        <w:t>ждении инструкции о порядке составления и представления годовой, квартал</w:t>
      </w:r>
      <w:r w:rsidRPr="009E79AF">
        <w:rPr>
          <w:bCs/>
          <w:sz w:val="28"/>
          <w:szCs w:val="28"/>
        </w:rPr>
        <w:t>ь</w:t>
      </w:r>
      <w:r w:rsidRPr="009E79AF">
        <w:rPr>
          <w:bCs/>
          <w:sz w:val="28"/>
          <w:szCs w:val="28"/>
        </w:rPr>
        <w:t>ной и месячной отчетности об исполнении бюджетов бюджетной системы Ро</w:t>
      </w:r>
      <w:r w:rsidRPr="009E79AF">
        <w:rPr>
          <w:bCs/>
          <w:sz w:val="28"/>
          <w:szCs w:val="28"/>
        </w:rPr>
        <w:t>с</w:t>
      </w:r>
      <w:r w:rsidRPr="009E79AF">
        <w:rPr>
          <w:bCs/>
          <w:sz w:val="28"/>
          <w:szCs w:val="28"/>
        </w:rPr>
        <w:t>сийской Федерации» (далее Инструкция от 28.12.2010 г. № 191н) данные гла</w:t>
      </w:r>
      <w:r w:rsidRPr="009E79AF">
        <w:rPr>
          <w:bCs/>
          <w:sz w:val="28"/>
          <w:szCs w:val="28"/>
        </w:rPr>
        <w:t>в</w:t>
      </w:r>
      <w:r w:rsidRPr="009E79AF">
        <w:rPr>
          <w:bCs/>
          <w:sz w:val="28"/>
          <w:szCs w:val="28"/>
        </w:rPr>
        <w:t>ной книги (ф. 0504072) не соответствуют данным формы 0503127 «Отчет об исполнении бюджета»</w:t>
      </w:r>
      <w:r w:rsidR="005C7517" w:rsidRPr="009E79AF">
        <w:rPr>
          <w:sz w:val="28"/>
          <w:szCs w:val="28"/>
        </w:rPr>
        <w:t>.</w:t>
      </w:r>
      <w:proofErr w:type="gramEnd"/>
    </w:p>
    <w:p w:rsidR="009E79AF" w:rsidRDefault="005C7517" w:rsidP="009E79AF">
      <w:pPr>
        <w:pStyle w:val="af1"/>
        <w:widowControl w:val="0"/>
        <w:spacing w:after="0"/>
        <w:ind w:firstLine="720"/>
        <w:jc w:val="both"/>
        <w:rPr>
          <w:kern w:val="2"/>
          <w:sz w:val="28"/>
          <w:szCs w:val="28"/>
        </w:rPr>
      </w:pPr>
      <w:r w:rsidRPr="005C7517">
        <w:rPr>
          <w:sz w:val="28"/>
          <w:szCs w:val="28"/>
        </w:rPr>
        <w:t xml:space="preserve"> </w:t>
      </w:r>
      <w:r w:rsidR="009E79AF">
        <w:rPr>
          <w:sz w:val="28"/>
          <w:szCs w:val="28"/>
        </w:rPr>
        <w:t xml:space="preserve">5. </w:t>
      </w:r>
      <w:r w:rsidR="009E79AF" w:rsidRPr="009E79AF">
        <w:rPr>
          <w:sz w:val="28"/>
          <w:szCs w:val="28"/>
        </w:rPr>
        <w:t>В нарушение Федерального закона  от 06.12.2011 г. № 402-ФЗ «О бу</w:t>
      </w:r>
      <w:r w:rsidR="009E79AF" w:rsidRPr="009E79AF">
        <w:rPr>
          <w:sz w:val="28"/>
          <w:szCs w:val="28"/>
        </w:rPr>
        <w:t>х</w:t>
      </w:r>
      <w:r w:rsidR="009E79AF" w:rsidRPr="009E79AF">
        <w:rPr>
          <w:sz w:val="28"/>
          <w:szCs w:val="28"/>
        </w:rPr>
        <w:t>галтерском учете» и Инструкции от 01.12.2010 г. № 157н сальдо на конец пер</w:t>
      </w:r>
      <w:r w:rsidR="009E79AF" w:rsidRPr="009E79AF">
        <w:rPr>
          <w:sz w:val="28"/>
          <w:szCs w:val="28"/>
        </w:rPr>
        <w:t>и</w:t>
      </w:r>
      <w:r w:rsidR="009E79AF" w:rsidRPr="009E79AF">
        <w:rPr>
          <w:sz w:val="28"/>
          <w:szCs w:val="28"/>
        </w:rPr>
        <w:t xml:space="preserve">ода не соответствует сальдо на начало следующего периода по  счету 1.302.62.00 </w:t>
      </w:r>
      <w:r w:rsidR="009E79AF" w:rsidRPr="009E79AF">
        <w:rPr>
          <w:kern w:val="2"/>
          <w:sz w:val="28"/>
          <w:szCs w:val="28"/>
        </w:rPr>
        <w:t>«Расчеты по пособиям по социальной помощи населению» (Журнал операций «Компенсация части родительской платы»).</w:t>
      </w:r>
    </w:p>
    <w:p w:rsidR="009E79AF" w:rsidRPr="009E79AF" w:rsidRDefault="009E79AF" w:rsidP="009E79AF">
      <w:pPr>
        <w:pStyle w:val="af1"/>
        <w:widowControl w:val="0"/>
        <w:spacing w:after="0"/>
        <w:ind w:firstLine="720"/>
        <w:jc w:val="both"/>
        <w:rPr>
          <w:color w:val="000000"/>
          <w:sz w:val="28"/>
          <w:szCs w:val="28"/>
        </w:rPr>
      </w:pPr>
      <w:r w:rsidRPr="009E79AF">
        <w:rPr>
          <w:kern w:val="2"/>
          <w:sz w:val="28"/>
          <w:szCs w:val="28"/>
        </w:rPr>
        <w:t xml:space="preserve">6. </w:t>
      </w:r>
      <w:r w:rsidRPr="009E79AF">
        <w:rPr>
          <w:sz w:val="28"/>
          <w:szCs w:val="28"/>
        </w:rPr>
        <w:t xml:space="preserve">В нарушение </w:t>
      </w:r>
      <w:r w:rsidRPr="009E79AF">
        <w:rPr>
          <w:color w:val="000000" w:themeColor="text1"/>
          <w:sz w:val="28"/>
          <w:szCs w:val="28"/>
        </w:rPr>
        <w:t>Федерального закона от 06.12.2011 г. № 402-ФЗ «О бу</w:t>
      </w:r>
      <w:r w:rsidRPr="009E79AF">
        <w:rPr>
          <w:color w:val="000000" w:themeColor="text1"/>
          <w:sz w:val="28"/>
          <w:szCs w:val="28"/>
        </w:rPr>
        <w:t>х</w:t>
      </w:r>
      <w:r w:rsidRPr="009E79AF">
        <w:rPr>
          <w:color w:val="000000" w:themeColor="text1"/>
          <w:sz w:val="28"/>
          <w:szCs w:val="28"/>
        </w:rPr>
        <w:t>галтерском учете», ФСБУ «</w:t>
      </w:r>
      <w:r w:rsidRPr="009E79AF">
        <w:rPr>
          <w:bCs/>
          <w:color w:val="000000"/>
          <w:sz w:val="28"/>
          <w:szCs w:val="28"/>
        </w:rPr>
        <w:t xml:space="preserve">Концептуальные  основы бухгалтерского учета и отчетности для организаций государственного сектора», </w:t>
      </w:r>
      <w:r w:rsidRPr="009E79AF">
        <w:rPr>
          <w:color w:val="000000" w:themeColor="text1"/>
          <w:sz w:val="28"/>
          <w:szCs w:val="28"/>
        </w:rPr>
        <w:t>Инструкции</w:t>
      </w:r>
      <w:r w:rsidRPr="009E79AF">
        <w:rPr>
          <w:color w:val="000000"/>
          <w:sz w:val="28"/>
          <w:szCs w:val="28"/>
        </w:rPr>
        <w:t xml:space="preserve"> от 01.12.2010 г. № 157н главная книга не сбалансирована.</w:t>
      </w:r>
    </w:p>
    <w:p w:rsidR="009605BB" w:rsidRPr="009E79AF" w:rsidRDefault="009E79AF" w:rsidP="009605BB">
      <w:pPr>
        <w:autoSpaceDE w:val="0"/>
        <w:autoSpaceDN w:val="0"/>
        <w:ind w:firstLine="709"/>
        <w:jc w:val="both"/>
        <w:rPr>
          <w:sz w:val="28"/>
          <w:szCs w:val="28"/>
        </w:rPr>
      </w:pPr>
      <w:r w:rsidRPr="009E79AF">
        <w:rPr>
          <w:color w:val="000000"/>
          <w:sz w:val="28"/>
          <w:szCs w:val="28"/>
        </w:rPr>
        <w:t xml:space="preserve">7. </w:t>
      </w:r>
      <w:r w:rsidRPr="009E79AF">
        <w:rPr>
          <w:sz w:val="28"/>
          <w:szCs w:val="28"/>
        </w:rPr>
        <w:t>В нарушение Федерального закона от 06.12.2011 г. № 402-ФЗ «О бу</w:t>
      </w:r>
      <w:r w:rsidRPr="009E79AF">
        <w:rPr>
          <w:sz w:val="28"/>
          <w:szCs w:val="28"/>
        </w:rPr>
        <w:t>х</w:t>
      </w:r>
      <w:r w:rsidRPr="009E79AF">
        <w:rPr>
          <w:sz w:val="28"/>
          <w:szCs w:val="28"/>
        </w:rPr>
        <w:t>галтерском учете» и Инструкции № 157н не ведется учет лимитов бюджетных обязательств</w:t>
      </w:r>
      <w:r w:rsidR="009605BB">
        <w:rPr>
          <w:sz w:val="28"/>
          <w:szCs w:val="28"/>
        </w:rPr>
        <w:t xml:space="preserve"> (</w:t>
      </w:r>
      <w:r w:rsidRPr="009E79AF">
        <w:rPr>
          <w:sz w:val="28"/>
          <w:szCs w:val="28"/>
        </w:rPr>
        <w:t xml:space="preserve">счет  1.501.00.000 </w:t>
      </w:r>
      <w:r w:rsidRPr="009E79AF">
        <w:rPr>
          <w:color w:val="000000"/>
          <w:sz w:val="28"/>
          <w:szCs w:val="28"/>
          <w:shd w:val="clear" w:color="auto" w:fill="FFFFFF"/>
        </w:rPr>
        <w:t>«Лимиты бюджетных обязательств»</w:t>
      </w:r>
      <w:r w:rsidR="009605BB">
        <w:rPr>
          <w:color w:val="000000"/>
          <w:sz w:val="28"/>
          <w:szCs w:val="28"/>
          <w:shd w:val="clear" w:color="auto" w:fill="FFFFFF"/>
        </w:rPr>
        <w:t xml:space="preserve">), </w:t>
      </w:r>
      <w:r w:rsidR="009605BB" w:rsidRPr="009E79AF">
        <w:rPr>
          <w:sz w:val="28"/>
          <w:szCs w:val="28"/>
        </w:rPr>
        <w:t>дене</w:t>
      </w:r>
      <w:r w:rsidR="009605BB" w:rsidRPr="009E79AF">
        <w:rPr>
          <w:sz w:val="28"/>
          <w:szCs w:val="28"/>
        </w:rPr>
        <w:t>ж</w:t>
      </w:r>
      <w:r w:rsidR="009605BB" w:rsidRPr="009E79AF">
        <w:rPr>
          <w:sz w:val="28"/>
          <w:szCs w:val="28"/>
        </w:rPr>
        <w:t>ных и бюджетных обязательств</w:t>
      </w:r>
      <w:r w:rsidR="009605BB">
        <w:rPr>
          <w:sz w:val="28"/>
          <w:szCs w:val="28"/>
        </w:rPr>
        <w:t xml:space="preserve"> (</w:t>
      </w:r>
      <w:r w:rsidR="009605BB" w:rsidRPr="009E79AF">
        <w:rPr>
          <w:sz w:val="28"/>
          <w:szCs w:val="28"/>
        </w:rPr>
        <w:t xml:space="preserve">счет  1.502.00.000 </w:t>
      </w:r>
      <w:r w:rsidR="009605BB" w:rsidRPr="009E79AF">
        <w:rPr>
          <w:color w:val="000000"/>
          <w:sz w:val="28"/>
          <w:szCs w:val="28"/>
          <w:shd w:val="clear" w:color="auto" w:fill="FFFFFF"/>
        </w:rPr>
        <w:t>«Обязательства»</w:t>
      </w:r>
      <w:r w:rsidR="009605BB">
        <w:rPr>
          <w:color w:val="000000"/>
          <w:sz w:val="28"/>
          <w:szCs w:val="28"/>
          <w:shd w:val="clear" w:color="auto" w:fill="FFFFFF"/>
        </w:rPr>
        <w:t xml:space="preserve">) и  </w:t>
      </w:r>
      <w:r w:rsidR="009605BB" w:rsidRPr="009E79AF">
        <w:rPr>
          <w:sz w:val="28"/>
          <w:szCs w:val="28"/>
        </w:rPr>
        <w:t>бю</w:t>
      </w:r>
      <w:r w:rsidR="009605BB" w:rsidRPr="009E79AF">
        <w:rPr>
          <w:sz w:val="28"/>
          <w:szCs w:val="28"/>
        </w:rPr>
        <w:t>д</w:t>
      </w:r>
      <w:r w:rsidR="009605BB" w:rsidRPr="009E79AF">
        <w:rPr>
          <w:sz w:val="28"/>
          <w:szCs w:val="28"/>
        </w:rPr>
        <w:t xml:space="preserve">жетных ассигнований </w:t>
      </w:r>
      <w:r w:rsidR="009605BB">
        <w:rPr>
          <w:sz w:val="28"/>
          <w:szCs w:val="28"/>
        </w:rPr>
        <w:t>(счет</w:t>
      </w:r>
      <w:r w:rsidR="009605BB" w:rsidRPr="009E79AF">
        <w:rPr>
          <w:sz w:val="28"/>
          <w:szCs w:val="28"/>
        </w:rPr>
        <w:t xml:space="preserve"> 1.503.00.000 «Бюджетные ассигнования</w:t>
      </w:r>
      <w:r w:rsidR="009605BB" w:rsidRPr="009E79AF">
        <w:rPr>
          <w:b/>
          <w:bCs/>
          <w:sz w:val="28"/>
          <w:szCs w:val="28"/>
        </w:rPr>
        <w:t xml:space="preserve"> </w:t>
      </w:r>
      <w:r w:rsidR="009605BB" w:rsidRPr="009E79AF">
        <w:rPr>
          <w:sz w:val="28"/>
          <w:szCs w:val="28"/>
        </w:rPr>
        <w:t>получат</w:t>
      </w:r>
      <w:r w:rsidR="009605BB" w:rsidRPr="009E79AF">
        <w:rPr>
          <w:sz w:val="28"/>
          <w:szCs w:val="28"/>
        </w:rPr>
        <w:t>е</w:t>
      </w:r>
      <w:r w:rsidR="009605BB" w:rsidRPr="009E79AF">
        <w:rPr>
          <w:sz w:val="28"/>
          <w:szCs w:val="28"/>
        </w:rPr>
        <w:t>лей бюджетных средств и администраторов</w:t>
      </w:r>
      <w:r w:rsidR="009605BB" w:rsidRPr="009E79AF">
        <w:rPr>
          <w:b/>
          <w:bCs/>
          <w:sz w:val="28"/>
          <w:szCs w:val="28"/>
        </w:rPr>
        <w:t xml:space="preserve"> </w:t>
      </w:r>
      <w:r w:rsidR="009605BB" w:rsidRPr="009E79AF">
        <w:rPr>
          <w:sz w:val="28"/>
          <w:szCs w:val="28"/>
        </w:rPr>
        <w:t>выплат по источникам»</w:t>
      </w:r>
      <w:r w:rsidR="009605BB">
        <w:rPr>
          <w:sz w:val="28"/>
          <w:szCs w:val="28"/>
        </w:rPr>
        <w:t>)</w:t>
      </w:r>
      <w:r w:rsidR="009605BB" w:rsidRPr="009E79AF">
        <w:rPr>
          <w:sz w:val="28"/>
          <w:szCs w:val="28"/>
        </w:rPr>
        <w:t>.</w:t>
      </w:r>
    </w:p>
    <w:p w:rsidR="009605BB" w:rsidRPr="009605BB" w:rsidRDefault="009E79AF" w:rsidP="009605BB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8. </w:t>
      </w:r>
      <w:r w:rsidR="009605BB" w:rsidRPr="009605BB">
        <w:rPr>
          <w:sz w:val="28"/>
          <w:szCs w:val="28"/>
        </w:rPr>
        <w:t>В нарушение Федерального закона от 06.12.2011 г. № 402-ФЗ «О бу</w:t>
      </w:r>
      <w:r w:rsidR="009605BB" w:rsidRPr="009605BB">
        <w:rPr>
          <w:sz w:val="28"/>
          <w:szCs w:val="28"/>
        </w:rPr>
        <w:t>х</w:t>
      </w:r>
      <w:r w:rsidR="009605BB" w:rsidRPr="009605BB">
        <w:rPr>
          <w:sz w:val="28"/>
          <w:szCs w:val="28"/>
        </w:rPr>
        <w:t>галтерском учете» и Инструкции от 01.12.2010 г. № 157н в бюджетном учете не отражено начисление и перечисление за банковские услуги по счету 1.302.26.000 «Расчеты по прочим работам и услугам» за 8 месяцев 2022 г.</w:t>
      </w:r>
    </w:p>
    <w:p w:rsidR="009605BB" w:rsidRDefault="00525946" w:rsidP="009605BB">
      <w:pPr>
        <w:ind w:firstLine="709"/>
        <w:jc w:val="both"/>
        <w:rPr>
          <w:kern w:val="2"/>
          <w:sz w:val="28"/>
          <w:szCs w:val="28"/>
        </w:rPr>
      </w:pPr>
      <w:r>
        <w:rPr>
          <w:sz w:val="28"/>
          <w:szCs w:val="28"/>
        </w:rPr>
        <w:t>9</w:t>
      </w:r>
      <w:r w:rsidR="009605BB" w:rsidRPr="009605BB">
        <w:rPr>
          <w:sz w:val="28"/>
          <w:szCs w:val="28"/>
        </w:rPr>
        <w:t>. В нарушение Федерального закона от 06.12.2011 г. № 402-ФЗ «О бу</w:t>
      </w:r>
      <w:r w:rsidR="009605BB" w:rsidRPr="009605BB">
        <w:rPr>
          <w:sz w:val="28"/>
          <w:szCs w:val="28"/>
        </w:rPr>
        <w:t>х</w:t>
      </w:r>
      <w:r w:rsidR="009605BB" w:rsidRPr="009605BB">
        <w:rPr>
          <w:sz w:val="28"/>
          <w:szCs w:val="28"/>
        </w:rPr>
        <w:t xml:space="preserve">галтерском учете» в июле 2022 г. произведены исправительные записи по счету </w:t>
      </w:r>
      <w:r w:rsidR="009605BB" w:rsidRPr="009605BB">
        <w:rPr>
          <w:sz w:val="28"/>
          <w:szCs w:val="28"/>
        </w:rPr>
        <w:lastRenderedPageBreak/>
        <w:t xml:space="preserve">1.302.62.000 </w:t>
      </w:r>
      <w:r w:rsidR="009605BB" w:rsidRPr="009605BB">
        <w:rPr>
          <w:kern w:val="2"/>
          <w:sz w:val="28"/>
          <w:szCs w:val="28"/>
        </w:rPr>
        <w:t>«Расчеты по пособиям по социальной помощи населению» без подтверждающих документов.</w:t>
      </w:r>
    </w:p>
    <w:p w:rsidR="00525946" w:rsidRDefault="009605BB" w:rsidP="00525946">
      <w:pPr>
        <w:ind w:firstLine="709"/>
        <w:jc w:val="both"/>
        <w:rPr>
          <w:kern w:val="2"/>
          <w:sz w:val="28"/>
          <w:szCs w:val="28"/>
        </w:rPr>
      </w:pPr>
      <w:r w:rsidRPr="00525946">
        <w:rPr>
          <w:kern w:val="2"/>
          <w:sz w:val="28"/>
          <w:szCs w:val="28"/>
        </w:rPr>
        <w:t>1</w:t>
      </w:r>
      <w:r w:rsidR="00525946" w:rsidRPr="00525946">
        <w:rPr>
          <w:kern w:val="2"/>
          <w:sz w:val="28"/>
          <w:szCs w:val="28"/>
        </w:rPr>
        <w:t>0</w:t>
      </w:r>
      <w:r w:rsidRPr="00525946">
        <w:rPr>
          <w:kern w:val="2"/>
          <w:sz w:val="28"/>
          <w:szCs w:val="28"/>
        </w:rPr>
        <w:t xml:space="preserve">. </w:t>
      </w:r>
      <w:r w:rsidR="00525946" w:rsidRPr="00525946">
        <w:rPr>
          <w:sz w:val="28"/>
          <w:szCs w:val="28"/>
        </w:rPr>
        <w:t>В нарушение Федерального закона  от 06.12.2011 г. № 402-ФЗ «О бу</w:t>
      </w:r>
      <w:r w:rsidR="00525946" w:rsidRPr="00525946">
        <w:rPr>
          <w:sz w:val="28"/>
          <w:szCs w:val="28"/>
        </w:rPr>
        <w:t>х</w:t>
      </w:r>
      <w:r w:rsidR="00525946" w:rsidRPr="00525946">
        <w:rPr>
          <w:sz w:val="28"/>
          <w:szCs w:val="28"/>
        </w:rPr>
        <w:t>галтерском учете» и Инструкции от 01.12.2010 г. № 157н сальдо на конец пер</w:t>
      </w:r>
      <w:r w:rsidR="00525946" w:rsidRPr="00525946">
        <w:rPr>
          <w:sz w:val="28"/>
          <w:szCs w:val="28"/>
        </w:rPr>
        <w:t>и</w:t>
      </w:r>
      <w:r w:rsidR="00525946" w:rsidRPr="00525946">
        <w:rPr>
          <w:sz w:val="28"/>
          <w:szCs w:val="28"/>
        </w:rPr>
        <w:t xml:space="preserve">ода не соответствует сальдо на начало следующего периода по счету 2.205.31.00 </w:t>
      </w:r>
      <w:r w:rsidR="00525946" w:rsidRPr="00525946">
        <w:rPr>
          <w:kern w:val="2"/>
          <w:sz w:val="28"/>
          <w:szCs w:val="28"/>
        </w:rPr>
        <w:t>«</w:t>
      </w:r>
      <w:r w:rsidR="00525946" w:rsidRPr="00525946">
        <w:rPr>
          <w:color w:val="000000"/>
          <w:sz w:val="28"/>
          <w:szCs w:val="28"/>
          <w:shd w:val="clear" w:color="auto" w:fill="FFFFFF"/>
        </w:rPr>
        <w:t>Расчеты по доходам от оказания платных услуг (работ), компенс</w:t>
      </w:r>
      <w:r w:rsidR="00525946" w:rsidRPr="00525946">
        <w:rPr>
          <w:color w:val="000000"/>
          <w:sz w:val="28"/>
          <w:szCs w:val="28"/>
          <w:shd w:val="clear" w:color="auto" w:fill="FFFFFF"/>
        </w:rPr>
        <w:t>а</w:t>
      </w:r>
      <w:r w:rsidR="00525946" w:rsidRPr="00525946">
        <w:rPr>
          <w:color w:val="000000"/>
          <w:sz w:val="28"/>
          <w:szCs w:val="28"/>
          <w:shd w:val="clear" w:color="auto" w:fill="FFFFFF"/>
        </w:rPr>
        <w:t>ций затрат</w:t>
      </w:r>
      <w:r w:rsidR="00525946" w:rsidRPr="00525946">
        <w:rPr>
          <w:kern w:val="2"/>
          <w:sz w:val="28"/>
          <w:szCs w:val="28"/>
        </w:rPr>
        <w:t>».</w:t>
      </w:r>
    </w:p>
    <w:p w:rsidR="00525946" w:rsidRPr="00525946" w:rsidRDefault="00525946" w:rsidP="00525946">
      <w:pPr>
        <w:ind w:firstLine="709"/>
        <w:jc w:val="both"/>
        <w:rPr>
          <w:sz w:val="28"/>
          <w:szCs w:val="28"/>
        </w:rPr>
      </w:pPr>
      <w:r>
        <w:rPr>
          <w:kern w:val="2"/>
          <w:sz w:val="28"/>
          <w:szCs w:val="28"/>
        </w:rPr>
        <w:t xml:space="preserve">11. </w:t>
      </w:r>
      <w:r w:rsidRPr="00525946">
        <w:rPr>
          <w:sz w:val="28"/>
          <w:szCs w:val="28"/>
        </w:rPr>
        <w:t>В нарушение Федерального закона  от 06.12.2011 г. № 402-ФЗ «О бу</w:t>
      </w:r>
      <w:r w:rsidRPr="00525946">
        <w:rPr>
          <w:sz w:val="28"/>
          <w:szCs w:val="28"/>
        </w:rPr>
        <w:t>х</w:t>
      </w:r>
      <w:r w:rsidRPr="00525946">
        <w:rPr>
          <w:sz w:val="28"/>
          <w:szCs w:val="28"/>
        </w:rPr>
        <w:t>галтерском учете» и п. 11 Инструкции от 01.12.2010 г. № 157н в оборотных в</w:t>
      </w:r>
      <w:r w:rsidRPr="00525946">
        <w:rPr>
          <w:sz w:val="28"/>
          <w:szCs w:val="28"/>
        </w:rPr>
        <w:t>е</w:t>
      </w:r>
      <w:r w:rsidRPr="00525946">
        <w:rPr>
          <w:sz w:val="28"/>
          <w:szCs w:val="28"/>
        </w:rPr>
        <w:t>домостях по родительской плате не в полном объеме отражено начисление и поступление родительской платы.</w:t>
      </w:r>
    </w:p>
    <w:p w:rsidR="00525946" w:rsidRDefault="00525946" w:rsidP="00525946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12. </w:t>
      </w:r>
      <w:r w:rsidRPr="00525946">
        <w:rPr>
          <w:sz w:val="28"/>
          <w:szCs w:val="28"/>
        </w:rPr>
        <w:t>В нарушение Федерального закона  от 06.12.2011 г. № 402-ФЗ «О бу</w:t>
      </w:r>
      <w:r w:rsidRPr="00525946">
        <w:rPr>
          <w:sz w:val="28"/>
          <w:szCs w:val="28"/>
        </w:rPr>
        <w:t>х</w:t>
      </w:r>
      <w:r w:rsidRPr="00525946">
        <w:rPr>
          <w:sz w:val="28"/>
          <w:szCs w:val="28"/>
        </w:rPr>
        <w:t>галтерском учете» и приказа Минфина РФ от 30.03.2015 г. № 52н в актах на списание материальных запасов не заполнены обязательные реквизиты</w:t>
      </w:r>
      <w:r>
        <w:rPr>
          <w:sz w:val="28"/>
          <w:szCs w:val="28"/>
        </w:rPr>
        <w:t>.</w:t>
      </w:r>
    </w:p>
    <w:p w:rsidR="00525946" w:rsidRDefault="00525946" w:rsidP="00525946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13. </w:t>
      </w:r>
      <w:proofErr w:type="gramStart"/>
      <w:r w:rsidRPr="00525946">
        <w:rPr>
          <w:sz w:val="28"/>
          <w:szCs w:val="28"/>
        </w:rPr>
        <w:t>В нарушение Федерального закона  от 06.12.2011 г. № 402-ФЗ «О бу</w:t>
      </w:r>
      <w:r w:rsidRPr="00525946">
        <w:rPr>
          <w:sz w:val="28"/>
          <w:szCs w:val="28"/>
        </w:rPr>
        <w:t>х</w:t>
      </w:r>
      <w:r w:rsidRPr="00525946">
        <w:rPr>
          <w:sz w:val="28"/>
          <w:szCs w:val="28"/>
        </w:rPr>
        <w:t xml:space="preserve">галтерском учете»,  </w:t>
      </w:r>
      <w:r w:rsidRPr="00525946">
        <w:rPr>
          <w:color w:val="000000" w:themeColor="text1"/>
          <w:sz w:val="28"/>
          <w:szCs w:val="28"/>
        </w:rPr>
        <w:t>ФСБУ «</w:t>
      </w:r>
      <w:r w:rsidRPr="00525946">
        <w:rPr>
          <w:bCs/>
          <w:color w:val="000000"/>
          <w:sz w:val="28"/>
          <w:szCs w:val="28"/>
        </w:rPr>
        <w:t xml:space="preserve">Концептуальные  основы бухгалтерского учета и отчетности для организаций государственного сектора», </w:t>
      </w:r>
      <w:r w:rsidRPr="00525946">
        <w:rPr>
          <w:sz w:val="28"/>
          <w:szCs w:val="28"/>
        </w:rPr>
        <w:t>Инструкции от 01.12.2010 г. № 157н и приказа Минфина РФ от 30.03.2015 г. № 52н в журнале операций № 7 отражено списание материальных запасов без оформления актов на списание материальных запасов (март, май, июль, сентябрь 2021 года) на сумму 23311,00 руб.</w:t>
      </w:r>
      <w:proofErr w:type="gramEnd"/>
    </w:p>
    <w:p w:rsidR="00525946" w:rsidRDefault="00525946" w:rsidP="00525946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14. </w:t>
      </w:r>
      <w:r w:rsidRPr="00525946">
        <w:rPr>
          <w:sz w:val="28"/>
          <w:szCs w:val="28"/>
        </w:rPr>
        <w:t>В нарушение ст. 10 Федерального закона от 06.12.2011 г. № 402–ФЗ «О бухгалтерском учете» и Инструкции от 01.12.2010 г. № 157н данные об</w:t>
      </w:r>
      <w:r w:rsidRPr="00525946">
        <w:rPr>
          <w:sz w:val="28"/>
          <w:szCs w:val="28"/>
        </w:rPr>
        <w:t>о</w:t>
      </w:r>
      <w:r w:rsidRPr="00525946">
        <w:rPr>
          <w:sz w:val="28"/>
          <w:szCs w:val="28"/>
        </w:rPr>
        <w:t>ротной ведомости по нефинансовым активам (ф. 0504035) не соответствуют данным главной книги</w:t>
      </w:r>
      <w:r>
        <w:rPr>
          <w:sz w:val="28"/>
          <w:szCs w:val="28"/>
        </w:rPr>
        <w:t>.</w:t>
      </w:r>
    </w:p>
    <w:p w:rsidR="00525946" w:rsidRDefault="00525946" w:rsidP="00525946">
      <w:pPr>
        <w:ind w:firstLine="709"/>
        <w:jc w:val="both"/>
        <w:rPr>
          <w:color w:val="000000"/>
          <w:sz w:val="28"/>
          <w:szCs w:val="28"/>
          <w:shd w:val="clear" w:color="auto" w:fill="FFFFFF"/>
        </w:rPr>
      </w:pPr>
      <w:r>
        <w:rPr>
          <w:sz w:val="28"/>
          <w:szCs w:val="28"/>
        </w:rPr>
        <w:t xml:space="preserve">15. </w:t>
      </w:r>
      <w:proofErr w:type="gramStart"/>
      <w:r w:rsidRPr="00525946">
        <w:rPr>
          <w:sz w:val="28"/>
          <w:szCs w:val="28"/>
        </w:rPr>
        <w:t>В нарушение Федерального закона от 06.12.2011 г. № 402-ФЗ «О бу</w:t>
      </w:r>
      <w:r w:rsidRPr="00525946">
        <w:rPr>
          <w:sz w:val="28"/>
          <w:szCs w:val="28"/>
        </w:rPr>
        <w:t>х</w:t>
      </w:r>
      <w:r w:rsidRPr="00525946">
        <w:rPr>
          <w:sz w:val="28"/>
          <w:szCs w:val="28"/>
        </w:rPr>
        <w:t xml:space="preserve">галтерском учете», </w:t>
      </w:r>
      <w:r w:rsidRPr="00525946">
        <w:rPr>
          <w:color w:val="000000" w:themeColor="text1"/>
          <w:sz w:val="28"/>
          <w:szCs w:val="28"/>
        </w:rPr>
        <w:t>ФСБУ «</w:t>
      </w:r>
      <w:r w:rsidRPr="00525946">
        <w:rPr>
          <w:bCs/>
          <w:color w:val="000000"/>
          <w:sz w:val="28"/>
          <w:szCs w:val="28"/>
        </w:rPr>
        <w:t>Концептуальные  основы бухгалтерского учета и отчетности для организаций государственного сектора»</w:t>
      </w:r>
      <w:r w:rsidRPr="00525946">
        <w:rPr>
          <w:sz w:val="28"/>
          <w:szCs w:val="28"/>
        </w:rPr>
        <w:t xml:space="preserve"> и Инструкции № 157н не ведется учет утвержденных плановых назначений по доходам на счете  2.507.00.000 </w:t>
      </w:r>
      <w:r w:rsidRPr="00525946">
        <w:rPr>
          <w:color w:val="000000"/>
          <w:sz w:val="28"/>
          <w:szCs w:val="28"/>
          <w:shd w:val="clear" w:color="auto" w:fill="FFFFFF"/>
        </w:rPr>
        <w:t>«Утвержденный объем финансового обеспечения» и утвержде</w:t>
      </w:r>
      <w:r w:rsidRPr="00525946">
        <w:rPr>
          <w:color w:val="000000"/>
          <w:sz w:val="28"/>
          <w:szCs w:val="28"/>
          <w:shd w:val="clear" w:color="auto" w:fill="FFFFFF"/>
        </w:rPr>
        <w:t>н</w:t>
      </w:r>
      <w:r w:rsidRPr="00525946">
        <w:rPr>
          <w:color w:val="000000"/>
          <w:sz w:val="28"/>
          <w:szCs w:val="28"/>
          <w:shd w:val="clear" w:color="auto" w:fill="FFFFFF"/>
        </w:rPr>
        <w:t>ных плановых назначений по расходам на счете 2.504.00.000 «Сметные (план</w:t>
      </w:r>
      <w:r w:rsidRPr="00525946">
        <w:rPr>
          <w:color w:val="000000"/>
          <w:sz w:val="28"/>
          <w:szCs w:val="28"/>
          <w:shd w:val="clear" w:color="auto" w:fill="FFFFFF"/>
        </w:rPr>
        <w:t>о</w:t>
      </w:r>
      <w:r w:rsidRPr="00525946">
        <w:rPr>
          <w:color w:val="000000"/>
          <w:sz w:val="28"/>
          <w:szCs w:val="28"/>
          <w:shd w:val="clear" w:color="auto" w:fill="FFFFFF"/>
        </w:rPr>
        <w:t>вые, прогнозные) назначения».</w:t>
      </w:r>
      <w:proofErr w:type="gramEnd"/>
    </w:p>
    <w:p w:rsidR="00525946" w:rsidRPr="00525946" w:rsidRDefault="00525946" w:rsidP="00525946">
      <w:pPr>
        <w:ind w:firstLine="709"/>
        <w:jc w:val="both"/>
        <w:rPr>
          <w:color w:val="000000"/>
          <w:sz w:val="28"/>
          <w:szCs w:val="28"/>
          <w:shd w:val="clear" w:color="auto" w:fill="FFFFFF"/>
        </w:rPr>
      </w:pPr>
      <w:r w:rsidRPr="00525946">
        <w:rPr>
          <w:color w:val="000000"/>
          <w:sz w:val="28"/>
          <w:szCs w:val="28"/>
          <w:shd w:val="clear" w:color="auto" w:fill="FFFFFF"/>
        </w:rPr>
        <w:t xml:space="preserve">16. </w:t>
      </w:r>
      <w:r w:rsidRPr="00525946">
        <w:rPr>
          <w:sz w:val="28"/>
          <w:szCs w:val="28"/>
        </w:rPr>
        <w:t>В нарушение Федерального закона  от 06.12.2011 г. № 402-ФЗ «О бу</w:t>
      </w:r>
      <w:r w:rsidRPr="00525946">
        <w:rPr>
          <w:sz w:val="28"/>
          <w:szCs w:val="28"/>
        </w:rPr>
        <w:t>х</w:t>
      </w:r>
      <w:r w:rsidRPr="00525946">
        <w:rPr>
          <w:sz w:val="28"/>
          <w:szCs w:val="28"/>
        </w:rPr>
        <w:t xml:space="preserve">галтерском учете», </w:t>
      </w:r>
      <w:r w:rsidRPr="00525946">
        <w:rPr>
          <w:color w:val="000000" w:themeColor="text1"/>
          <w:sz w:val="28"/>
          <w:szCs w:val="28"/>
        </w:rPr>
        <w:t>ФСБУ «</w:t>
      </w:r>
      <w:r w:rsidRPr="00525946">
        <w:rPr>
          <w:bCs/>
          <w:color w:val="000000"/>
          <w:sz w:val="28"/>
          <w:szCs w:val="28"/>
        </w:rPr>
        <w:t xml:space="preserve">Концептуальные  основы бухгалтерского учета и отчетности для организаций государственного сектора» и </w:t>
      </w:r>
      <w:r w:rsidRPr="00525946">
        <w:rPr>
          <w:sz w:val="28"/>
          <w:szCs w:val="28"/>
        </w:rPr>
        <w:t>п. 11 Инструкции от 01.12.2010 г. № 157н в оборотных ведомостях по родительской плате не в по</w:t>
      </w:r>
      <w:r w:rsidRPr="00525946">
        <w:rPr>
          <w:sz w:val="28"/>
          <w:szCs w:val="28"/>
        </w:rPr>
        <w:t>л</w:t>
      </w:r>
      <w:r w:rsidRPr="00525946">
        <w:rPr>
          <w:sz w:val="28"/>
          <w:szCs w:val="28"/>
        </w:rPr>
        <w:t>ном объеме отражено начисление и поступление родительской платы.</w:t>
      </w:r>
    </w:p>
    <w:p w:rsidR="00525946" w:rsidRDefault="00525946" w:rsidP="00525946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 w:rsidRPr="00525946">
        <w:rPr>
          <w:rFonts w:ascii="Times New Roman" w:hAnsi="Times New Roman" w:cs="Times New Roman"/>
          <w:kern w:val="2"/>
          <w:sz w:val="28"/>
          <w:szCs w:val="28"/>
        </w:rPr>
        <w:t xml:space="preserve">17. </w:t>
      </w:r>
      <w:r w:rsidRPr="00525946">
        <w:rPr>
          <w:rFonts w:ascii="Times New Roman" w:hAnsi="Times New Roman" w:cs="Times New Roman"/>
          <w:sz w:val="28"/>
          <w:szCs w:val="28"/>
        </w:rPr>
        <w:t>В нарушение ст. 11 Федерального закона от 06.12.2011 г. № 402–ФЗ «О бухгалтерском учете», п. 3.44. методических указаний, утвержденных пр</w:t>
      </w:r>
      <w:r w:rsidRPr="00525946">
        <w:rPr>
          <w:rFonts w:ascii="Times New Roman" w:hAnsi="Times New Roman" w:cs="Times New Roman"/>
          <w:sz w:val="28"/>
          <w:szCs w:val="28"/>
        </w:rPr>
        <w:t>и</w:t>
      </w:r>
      <w:r w:rsidRPr="00525946">
        <w:rPr>
          <w:rFonts w:ascii="Times New Roman" w:hAnsi="Times New Roman" w:cs="Times New Roman"/>
          <w:sz w:val="28"/>
          <w:szCs w:val="28"/>
        </w:rPr>
        <w:t>казом Минфина от 13.06.1995 г. № 49 и п. 20 Инструкции от 01.12.2010 г. № 157н не проводится инвентаризация расчетов по доходам от оказания платных услуг.</w:t>
      </w:r>
    </w:p>
    <w:p w:rsidR="00525946" w:rsidRPr="00525946" w:rsidRDefault="00525946" w:rsidP="00525946">
      <w:pPr>
        <w:pStyle w:val="af1"/>
        <w:widowControl w:val="0"/>
        <w:spacing w:after="0"/>
        <w:ind w:firstLine="720"/>
        <w:jc w:val="both"/>
        <w:rPr>
          <w:sz w:val="28"/>
          <w:szCs w:val="28"/>
        </w:rPr>
      </w:pPr>
      <w:r w:rsidRPr="00525946">
        <w:rPr>
          <w:sz w:val="28"/>
          <w:szCs w:val="28"/>
        </w:rPr>
        <w:t xml:space="preserve">18. В нарушение ст. 9, ст. 10 Федерального закона от 06.12.2011 г. № 402–ФЗ «О бухгалтерском учете», </w:t>
      </w:r>
      <w:r w:rsidRPr="00525946">
        <w:rPr>
          <w:color w:val="000000" w:themeColor="text1"/>
          <w:sz w:val="28"/>
          <w:szCs w:val="28"/>
        </w:rPr>
        <w:t>ФСБУ «</w:t>
      </w:r>
      <w:r w:rsidRPr="00525946">
        <w:rPr>
          <w:bCs/>
          <w:color w:val="000000"/>
          <w:sz w:val="28"/>
          <w:szCs w:val="28"/>
        </w:rPr>
        <w:t xml:space="preserve">Концептуальные  основы бухгалтерского учета и отчетности для организаций государственного сектора», </w:t>
      </w:r>
      <w:r w:rsidRPr="00525946">
        <w:rPr>
          <w:sz w:val="28"/>
          <w:szCs w:val="28"/>
        </w:rPr>
        <w:t xml:space="preserve">Инструкции от </w:t>
      </w:r>
      <w:r w:rsidRPr="00525946">
        <w:rPr>
          <w:sz w:val="28"/>
          <w:szCs w:val="28"/>
        </w:rPr>
        <w:lastRenderedPageBreak/>
        <w:t xml:space="preserve">01.12.2010 г. № 157н </w:t>
      </w:r>
      <w:r w:rsidRPr="00525946">
        <w:rPr>
          <w:bCs/>
          <w:color w:val="000000"/>
          <w:sz w:val="28"/>
          <w:szCs w:val="28"/>
        </w:rPr>
        <w:t xml:space="preserve"> </w:t>
      </w:r>
      <w:r w:rsidRPr="00525946">
        <w:rPr>
          <w:sz w:val="28"/>
          <w:szCs w:val="28"/>
        </w:rPr>
        <w:t xml:space="preserve"> и приказа Минфина РФ от 30.03.2015 г. № 52н  расчетно - платежные ведомости не подписаны руководителем учреждения и главным бухгалтером.</w:t>
      </w:r>
    </w:p>
    <w:p w:rsidR="00525946" w:rsidRPr="00525946" w:rsidRDefault="00525946" w:rsidP="00525946">
      <w:pPr>
        <w:pStyle w:val="af1"/>
        <w:widowControl w:val="0"/>
        <w:spacing w:after="0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19. </w:t>
      </w:r>
      <w:r w:rsidRPr="00525946">
        <w:rPr>
          <w:sz w:val="28"/>
          <w:szCs w:val="28"/>
        </w:rPr>
        <w:t xml:space="preserve">В нарушение ст. 9 Федерального закона от 06.12.2011 г. № 402–ФЗ «О бухгалтерском учете», </w:t>
      </w:r>
      <w:r w:rsidRPr="00525946">
        <w:rPr>
          <w:color w:val="000000" w:themeColor="text1"/>
          <w:sz w:val="28"/>
          <w:szCs w:val="28"/>
        </w:rPr>
        <w:t>ФСБУ «</w:t>
      </w:r>
      <w:r w:rsidRPr="00525946">
        <w:rPr>
          <w:bCs/>
          <w:color w:val="000000"/>
          <w:sz w:val="28"/>
          <w:szCs w:val="28"/>
        </w:rPr>
        <w:t xml:space="preserve">Концептуальные  основы бухгалтерского учета и отчетности для организаций государственного сектора», </w:t>
      </w:r>
      <w:r w:rsidRPr="00525946">
        <w:rPr>
          <w:sz w:val="28"/>
          <w:szCs w:val="28"/>
        </w:rPr>
        <w:t>Инструкции от 01.12.2010 г. № 157н, приказа Минфина РФ от 30.03.2015 г. № 52н применяется не типовая форма табеля учета рабочего времени.</w:t>
      </w:r>
    </w:p>
    <w:p w:rsidR="00525946" w:rsidRDefault="00525946" w:rsidP="00525946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20. </w:t>
      </w:r>
      <w:r w:rsidRPr="00525946">
        <w:rPr>
          <w:rFonts w:ascii="Times New Roman" w:hAnsi="Times New Roman" w:cs="Times New Roman"/>
          <w:sz w:val="28"/>
          <w:szCs w:val="28"/>
        </w:rPr>
        <w:t xml:space="preserve">В нарушение ст. 9, ст. 10 Федерального закона от 06.12.2011 г. № 402–ФЗ «О бухгалтерском учете», </w:t>
      </w:r>
      <w:r w:rsidRPr="00525946">
        <w:rPr>
          <w:rFonts w:ascii="Times New Roman" w:hAnsi="Times New Roman" w:cs="Times New Roman"/>
          <w:color w:val="000000" w:themeColor="text1"/>
          <w:sz w:val="28"/>
          <w:szCs w:val="28"/>
        </w:rPr>
        <w:t>ФСБУ «</w:t>
      </w:r>
      <w:r w:rsidRPr="00525946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Концептуальные  основы бухгалтерского учета и отчетности для организаций государственного сектора», </w:t>
      </w:r>
      <w:r w:rsidRPr="00525946">
        <w:rPr>
          <w:rFonts w:ascii="Times New Roman" w:hAnsi="Times New Roman" w:cs="Times New Roman"/>
          <w:sz w:val="28"/>
          <w:szCs w:val="28"/>
        </w:rPr>
        <w:t>Инструкции от 01.12.2010 г. № 157н и приказа Минфина РФ от 30.03.2015 г. № 52н в табелях учета рабочего времени не заполнены обязательные реквизиты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525946" w:rsidRPr="00525946" w:rsidRDefault="00525946" w:rsidP="00525946">
      <w:pPr>
        <w:pStyle w:val="af1"/>
        <w:widowControl w:val="0"/>
        <w:spacing w:after="0"/>
        <w:ind w:firstLine="720"/>
        <w:jc w:val="both"/>
        <w:rPr>
          <w:sz w:val="28"/>
          <w:szCs w:val="28"/>
        </w:rPr>
      </w:pPr>
      <w:r w:rsidRPr="00525946">
        <w:rPr>
          <w:sz w:val="28"/>
          <w:szCs w:val="28"/>
        </w:rPr>
        <w:t xml:space="preserve">21. </w:t>
      </w:r>
      <w:proofErr w:type="gramStart"/>
      <w:r w:rsidRPr="00525946">
        <w:rPr>
          <w:sz w:val="28"/>
          <w:szCs w:val="28"/>
        </w:rPr>
        <w:t xml:space="preserve">В нарушение ст. 9, ст. 10 Федерального закона от 06.12.2011 г. № 402–ФЗ «О бухгалтерском учете», ст. 94 Трудового кодекса РФ, </w:t>
      </w:r>
      <w:r w:rsidRPr="00525946">
        <w:rPr>
          <w:color w:val="000000" w:themeColor="text1"/>
          <w:sz w:val="28"/>
          <w:szCs w:val="28"/>
        </w:rPr>
        <w:t>ФСБУ «</w:t>
      </w:r>
      <w:r w:rsidRPr="00525946">
        <w:rPr>
          <w:bCs/>
          <w:color w:val="000000"/>
          <w:sz w:val="28"/>
          <w:szCs w:val="28"/>
        </w:rPr>
        <w:t>Концепт</w:t>
      </w:r>
      <w:r w:rsidRPr="00525946">
        <w:rPr>
          <w:bCs/>
          <w:color w:val="000000"/>
          <w:sz w:val="28"/>
          <w:szCs w:val="28"/>
        </w:rPr>
        <w:t>у</w:t>
      </w:r>
      <w:r w:rsidRPr="00525946">
        <w:rPr>
          <w:bCs/>
          <w:color w:val="000000"/>
          <w:sz w:val="28"/>
          <w:szCs w:val="28"/>
        </w:rPr>
        <w:t>альные  основы бухгалтерского учета и отчетности для организаций госуда</w:t>
      </w:r>
      <w:r w:rsidRPr="00525946">
        <w:rPr>
          <w:bCs/>
          <w:color w:val="000000"/>
          <w:sz w:val="28"/>
          <w:szCs w:val="28"/>
        </w:rPr>
        <w:t>р</w:t>
      </w:r>
      <w:r w:rsidRPr="00525946">
        <w:rPr>
          <w:bCs/>
          <w:color w:val="000000"/>
          <w:sz w:val="28"/>
          <w:szCs w:val="28"/>
        </w:rPr>
        <w:t xml:space="preserve">ственного сектора», </w:t>
      </w:r>
      <w:r w:rsidRPr="00525946">
        <w:rPr>
          <w:sz w:val="28"/>
          <w:szCs w:val="28"/>
        </w:rPr>
        <w:t>Инструкции от 01.12.2010 г. № 157н табеля учета рабочего времени заполнены карандашом, в табелях учета рабочего времени допускаю</w:t>
      </w:r>
      <w:r w:rsidRPr="00525946">
        <w:rPr>
          <w:sz w:val="28"/>
          <w:szCs w:val="28"/>
        </w:rPr>
        <w:t>т</w:t>
      </w:r>
      <w:r w:rsidRPr="00525946">
        <w:rPr>
          <w:sz w:val="28"/>
          <w:szCs w:val="28"/>
        </w:rPr>
        <w:t>ся неоговоренные исправления и зачеркивания, неверно указана итоговая пр</w:t>
      </w:r>
      <w:r w:rsidRPr="00525946">
        <w:rPr>
          <w:sz w:val="28"/>
          <w:szCs w:val="28"/>
        </w:rPr>
        <w:t>о</w:t>
      </w:r>
      <w:r w:rsidRPr="00525946">
        <w:rPr>
          <w:sz w:val="28"/>
          <w:szCs w:val="28"/>
        </w:rPr>
        <w:t>должительность рабочего времени за период.</w:t>
      </w:r>
      <w:proofErr w:type="gramEnd"/>
    </w:p>
    <w:p w:rsidR="00525946" w:rsidRDefault="00525946" w:rsidP="00525946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22. </w:t>
      </w:r>
      <w:r w:rsidRPr="00525946">
        <w:rPr>
          <w:rFonts w:ascii="Times New Roman" w:hAnsi="Times New Roman" w:cs="Times New Roman"/>
          <w:sz w:val="28"/>
          <w:szCs w:val="28"/>
        </w:rPr>
        <w:t>В нарушение ст. 10 Федерального закона от 06.12.2011 г. № 402–ФЗ «О бухгалтерском учете» и Инструкции от 01.12.2010 г. № 157н данные журн</w:t>
      </w:r>
      <w:r w:rsidRPr="00525946">
        <w:rPr>
          <w:rFonts w:ascii="Times New Roman" w:hAnsi="Times New Roman" w:cs="Times New Roman"/>
          <w:sz w:val="28"/>
          <w:szCs w:val="28"/>
        </w:rPr>
        <w:t>а</w:t>
      </w:r>
      <w:r w:rsidRPr="00525946">
        <w:rPr>
          <w:rFonts w:ascii="Times New Roman" w:hAnsi="Times New Roman" w:cs="Times New Roman"/>
          <w:sz w:val="28"/>
          <w:szCs w:val="28"/>
        </w:rPr>
        <w:t>ла операций № 6 «Расчеты по оплате труда» не соответствуют данным сводной ведомости по заработной плате</w:t>
      </w:r>
      <w:r w:rsidR="00B439CC">
        <w:rPr>
          <w:rFonts w:ascii="Times New Roman" w:hAnsi="Times New Roman" w:cs="Times New Roman"/>
          <w:sz w:val="28"/>
          <w:szCs w:val="28"/>
        </w:rPr>
        <w:t>.</w:t>
      </w:r>
    </w:p>
    <w:p w:rsidR="00B439CC" w:rsidRPr="00B439CC" w:rsidRDefault="00B439CC" w:rsidP="00B439CC">
      <w:pPr>
        <w:widowControl w:val="0"/>
        <w:ind w:firstLine="709"/>
        <w:jc w:val="both"/>
        <w:rPr>
          <w:sz w:val="28"/>
          <w:szCs w:val="28"/>
        </w:rPr>
      </w:pPr>
      <w:r w:rsidRPr="00B439CC">
        <w:rPr>
          <w:sz w:val="28"/>
          <w:szCs w:val="28"/>
        </w:rPr>
        <w:t xml:space="preserve">23. </w:t>
      </w:r>
      <w:r w:rsidRPr="00B439CC">
        <w:rPr>
          <w:kern w:val="2"/>
          <w:sz w:val="28"/>
          <w:szCs w:val="28"/>
        </w:rPr>
        <w:t>В</w:t>
      </w:r>
      <w:r w:rsidRPr="00B439CC">
        <w:rPr>
          <w:sz w:val="28"/>
          <w:szCs w:val="28"/>
        </w:rPr>
        <w:t xml:space="preserve"> нарушение п. 4, п. 10 Положения «Об особенностях порядка исчи</w:t>
      </w:r>
      <w:r w:rsidRPr="00B439CC">
        <w:rPr>
          <w:sz w:val="28"/>
          <w:szCs w:val="28"/>
        </w:rPr>
        <w:t>с</w:t>
      </w:r>
      <w:r w:rsidRPr="00B439CC">
        <w:rPr>
          <w:sz w:val="28"/>
          <w:szCs w:val="28"/>
        </w:rPr>
        <w:t>ления средней заработной платы» (Постановление Правительства РФ от 24.12.2007 г. № 922) при расчете среднего заработка работника неверно указ</w:t>
      </w:r>
      <w:r w:rsidRPr="00B439CC">
        <w:rPr>
          <w:sz w:val="28"/>
          <w:szCs w:val="28"/>
        </w:rPr>
        <w:t>а</w:t>
      </w:r>
      <w:r w:rsidRPr="00B439CC">
        <w:rPr>
          <w:sz w:val="28"/>
          <w:szCs w:val="28"/>
        </w:rPr>
        <w:t>ны фактически начисленная заработная плата и фактически отработанное время за 12 календарных месяцев, предшествующих отпуску (указан период более 12 месяцев).</w:t>
      </w:r>
    </w:p>
    <w:p w:rsidR="00B439CC" w:rsidRPr="00B439CC" w:rsidRDefault="00B439CC" w:rsidP="00B439CC">
      <w:pPr>
        <w:widowControl w:val="0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24. </w:t>
      </w:r>
      <w:r w:rsidRPr="00B439CC">
        <w:rPr>
          <w:sz w:val="28"/>
          <w:szCs w:val="28"/>
        </w:rPr>
        <w:t>В нарушение ст. 115 и ст. 116 Трудового кодекса РФ и ст. 9 Фед</w:t>
      </w:r>
      <w:r w:rsidRPr="00B439CC">
        <w:rPr>
          <w:sz w:val="28"/>
          <w:szCs w:val="28"/>
        </w:rPr>
        <w:t>е</w:t>
      </w:r>
      <w:r w:rsidRPr="00B439CC">
        <w:rPr>
          <w:sz w:val="28"/>
          <w:szCs w:val="28"/>
        </w:rPr>
        <w:t xml:space="preserve">рального закона от 06.12.2011 г. № 402–ФЗ «О бухгалтерском учете» в приказах на предоставление отпуска работнику не заполнены обязательные реквизиты: </w:t>
      </w:r>
    </w:p>
    <w:p w:rsidR="00B439CC" w:rsidRPr="00B439CC" w:rsidRDefault="00B439CC" w:rsidP="00B439CC">
      <w:pPr>
        <w:widowControl w:val="0"/>
        <w:ind w:firstLine="720"/>
        <w:jc w:val="both"/>
        <w:rPr>
          <w:sz w:val="28"/>
          <w:szCs w:val="28"/>
        </w:rPr>
      </w:pPr>
      <w:r w:rsidRPr="00B439CC">
        <w:rPr>
          <w:sz w:val="28"/>
          <w:szCs w:val="28"/>
        </w:rPr>
        <w:t>- вид дополнительного отпуска;</w:t>
      </w:r>
    </w:p>
    <w:p w:rsidR="00B439CC" w:rsidRPr="00B439CC" w:rsidRDefault="00B439CC" w:rsidP="00B439CC">
      <w:pPr>
        <w:widowControl w:val="0"/>
        <w:ind w:firstLine="720"/>
        <w:jc w:val="both"/>
        <w:rPr>
          <w:sz w:val="28"/>
          <w:szCs w:val="28"/>
        </w:rPr>
      </w:pPr>
      <w:r w:rsidRPr="00B439CC">
        <w:rPr>
          <w:sz w:val="28"/>
          <w:szCs w:val="28"/>
        </w:rPr>
        <w:t>- продолжительность дополнительного отпуска.</w:t>
      </w:r>
    </w:p>
    <w:p w:rsidR="00B439CC" w:rsidRPr="00B439CC" w:rsidRDefault="00B439CC" w:rsidP="00B439CC">
      <w:pPr>
        <w:widowControl w:val="0"/>
        <w:ind w:firstLine="709"/>
        <w:jc w:val="both"/>
        <w:rPr>
          <w:sz w:val="28"/>
          <w:szCs w:val="28"/>
        </w:rPr>
      </w:pPr>
      <w:r>
        <w:rPr>
          <w:kern w:val="2"/>
          <w:sz w:val="28"/>
          <w:szCs w:val="28"/>
        </w:rPr>
        <w:t xml:space="preserve">25. </w:t>
      </w:r>
      <w:r w:rsidRPr="00B439CC">
        <w:rPr>
          <w:kern w:val="2"/>
          <w:sz w:val="28"/>
          <w:szCs w:val="28"/>
        </w:rPr>
        <w:t>В</w:t>
      </w:r>
      <w:r w:rsidRPr="00B439CC">
        <w:rPr>
          <w:sz w:val="28"/>
          <w:szCs w:val="28"/>
        </w:rPr>
        <w:t xml:space="preserve"> нарушение п. 16 Положения «Об особенностях порядка исчисления средней заработной платы» (Постановление Правительства РФ от 24.12.2007 г. № 922) при исчислении среднего заработка не произведена индексация средн</w:t>
      </w:r>
      <w:r w:rsidRPr="00B439CC">
        <w:rPr>
          <w:sz w:val="28"/>
          <w:szCs w:val="28"/>
        </w:rPr>
        <w:t>е</w:t>
      </w:r>
      <w:r w:rsidRPr="00B439CC">
        <w:rPr>
          <w:sz w:val="28"/>
          <w:szCs w:val="28"/>
        </w:rPr>
        <w:t>го заработка в связи с изменением оплаты труд</w:t>
      </w:r>
      <w:r w:rsidR="00FA2421">
        <w:rPr>
          <w:sz w:val="28"/>
          <w:szCs w:val="28"/>
        </w:rPr>
        <w:t>а.</w:t>
      </w:r>
    </w:p>
    <w:p w:rsidR="00B439CC" w:rsidRPr="00B439CC" w:rsidRDefault="00B439CC" w:rsidP="00B439CC">
      <w:pPr>
        <w:widowControl w:val="0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26. </w:t>
      </w:r>
      <w:r w:rsidRPr="00B439CC">
        <w:rPr>
          <w:sz w:val="28"/>
          <w:szCs w:val="28"/>
        </w:rPr>
        <w:t>В нарушение ст. 100 и ст. 103 Трудового кодекса РФ учет рабочего времени сторожей осуществляется не в соответствии с графиком сменности:</w:t>
      </w:r>
    </w:p>
    <w:p w:rsidR="00B439CC" w:rsidRDefault="00B439CC" w:rsidP="00B439CC">
      <w:pPr>
        <w:pStyle w:val="ConsPlusNormal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B439CC">
        <w:rPr>
          <w:rFonts w:ascii="Times New Roman" w:hAnsi="Times New Roman" w:cs="Times New Roman"/>
          <w:sz w:val="28"/>
          <w:szCs w:val="28"/>
        </w:rPr>
        <w:t xml:space="preserve">- в табеле учета рабочего времени количество праздничных часов указано больше, чем </w:t>
      </w:r>
      <w:r w:rsidRPr="00B439CC">
        <w:rPr>
          <w:rFonts w:ascii="Times New Roman" w:hAnsi="Times New Roman" w:cs="Times New Roman"/>
          <w:color w:val="000000"/>
          <w:sz w:val="28"/>
          <w:szCs w:val="28"/>
        </w:rPr>
        <w:t>продолжительность рабочей смены</w:t>
      </w:r>
      <w:r>
        <w:rPr>
          <w:rFonts w:ascii="Times New Roman" w:hAnsi="Times New Roman" w:cs="Times New Roman"/>
          <w:color w:val="000000"/>
          <w:sz w:val="28"/>
          <w:szCs w:val="28"/>
        </w:rPr>
        <w:t>.</w:t>
      </w:r>
    </w:p>
    <w:p w:rsidR="00B439CC" w:rsidRDefault="00B439CC" w:rsidP="00B439CC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 w:rsidRPr="00B439CC">
        <w:rPr>
          <w:rFonts w:ascii="Times New Roman" w:hAnsi="Times New Roman" w:cs="Times New Roman"/>
          <w:color w:val="000000"/>
          <w:sz w:val="28"/>
          <w:szCs w:val="28"/>
        </w:rPr>
        <w:t xml:space="preserve">27. </w:t>
      </w:r>
      <w:r w:rsidRPr="00B439CC">
        <w:rPr>
          <w:rFonts w:ascii="Times New Roman" w:hAnsi="Times New Roman" w:cs="Times New Roman"/>
          <w:sz w:val="28"/>
          <w:szCs w:val="28"/>
        </w:rPr>
        <w:t xml:space="preserve">В нарушение постановления администрации муниципального района «Красночикойский район» от 10.09.2015 г. № 269 «Об утверждении Положения </w:t>
      </w:r>
      <w:r w:rsidRPr="00B439CC">
        <w:rPr>
          <w:rFonts w:ascii="Times New Roman" w:hAnsi="Times New Roman" w:cs="Times New Roman"/>
          <w:sz w:val="28"/>
          <w:szCs w:val="28"/>
        </w:rPr>
        <w:lastRenderedPageBreak/>
        <w:t>об оплате труда руководителей муниципальных образовательных учреждений муниципального района «Красночикойский район»» и протоколов заседания муниципальной комиссии по премированию неверно произведен расчет прем</w:t>
      </w:r>
      <w:r w:rsidRPr="00B439CC">
        <w:rPr>
          <w:rFonts w:ascii="Times New Roman" w:hAnsi="Times New Roman" w:cs="Times New Roman"/>
          <w:sz w:val="28"/>
          <w:szCs w:val="28"/>
        </w:rPr>
        <w:t>и</w:t>
      </w:r>
      <w:r w:rsidRPr="00B439CC">
        <w:rPr>
          <w:rFonts w:ascii="Times New Roman" w:hAnsi="Times New Roman" w:cs="Times New Roman"/>
          <w:sz w:val="28"/>
          <w:szCs w:val="28"/>
        </w:rPr>
        <w:t>альных выплат за 4 квартал 2020 года; за 1 – 3 кварталы 2021 года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B439CC" w:rsidRDefault="00B439CC" w:rsidP="00B439CC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 w:rsidRPr="00B439CC">
        <w:rPr>
          <w:rFonts w:ascii="Times New Roman" w:hAnsi="Times New Roman" w:cs="Times New Roman"/>
          <w:sz w:val="28"/>
          <w:szCs w:val="28"/>
        </w:rPr>
        <w:t>28. В нарушение ст. 127 Трудового кодекса РФ неверно произведен ра</w:t>
      </w:r>
      <w:r w:rsidRPr="00B439CC">
        <w:rPr>
          <w:rFonts w:ascii="Times New Roman" w:hAnsi="Times New Roman" w:cs="Times New Roman"/>
          <w:sz w:val="28"/>
          <w:szCs w:val="28"/>
        </w:rPr>
        <w:t>с</w:t>
      </w:r>
      <w:r w:rsidRPr="00B439CC">
        <w:rPr>
          <w:rFonts w:ascii="Times New Roman" w:hAnsi="Times New Roman" w:cs="Times New Roman"/>
          <w:sz w:val="28"/>
          <w:szCs w:val="28"/>
        </w:rPr>
        <w:t>чет дней неиспользованного отпуска при увольнении и денежной компенсации за неиспользованный отпуск при увольнении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B439CC" w:rsidRDefault="00B439CC" w:rsidP="00B439CC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 w:rsidRPr="00B439CC">
        <w:rPr>
          <w:rFonts w:ascii="Times New Roman" w:hAnsi="Times New Roman" w:cs="Times New Roman"/>
          <w:sz w:val="28"/>
          <w:szCs w:val="28"/>
        </w:rPr>
        <w:t>29. В нарушение ст. 276 Трудового кодекса РФ п. 27 трудового договора от 16.09.2013 г. заведующей детским садом Быковой Е.С. начислена и выплач</w:t>
      </w:r>
      <w:r w:rsidRPr="00B439CC">
        <w:rPr>
          <w:rFonts w:ascii="Times New Roman" w:hAnsi="Times New Roman" w:cs="Times New Roman"/>
          <w:sz w:val="28"/>
          <w:szCs w:val="28"/>
        </w:rPr>
        <w:t>е</w:t>
      </w:r>
      <w:r w:rsidRPr="00B439CC">
        <w:rPr>
          <w:rFonts w:ascii="Times New Roman" w:hAnsi="Times New Roman" w:cs="Times New Roman"/>
          <w:sz w:val="28"/>
          <w:szCs w:val="28"/>
        </w:rPr>
        <w:t>на заработная плата в размере 14123,47 руб. за работу музыкальным руковод</w:t>
      </w:r>
      <w:r w:rsidRPr="00B439CC">
        <w:rPr>
          <w:rFonts w:ascii="Times New Roman" w:hAnsi="Times New Roman" w:cs="Times New Roman"/>
          <w:sz w:val="28"/>
          <w:szCs w:val="28"/>
        </w:rPr>
        <w:t>и</w:t>
      </w:r>
      <w:r w:rsidRPr="00B439CC">
        <w:rPr>
          <w:rFonts w:ascii="Times New Roman" w:hAnsi="Times New Roman" w:cs="Times New Roman"/>
          <w:sz w:val="28"/>
          <w:szCs w:val="28"/>
        </w:rPr>
        <w:t>телем с 09.08.2021 г. по 31.08.2021 г. без разрешения Работодателя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B439CC" w:rsidRPr="00B439CC" w:rsidRDefault="00B439CC" w:rsidP="00B439CC">
      <w:pPr>
        <w:widowControl w:val="0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30. </w:t>
      </w:r>
      <w:r w:rsidRPr="00B439CC">
        <w:rPr>
          <w:sz w:val="28"/>
          <w:szCs w:val="28"/>
        </w:rPr>
        <w:t>В нарушение ст. 91, ст. 129, ст. 130, ст. 131 и ст. 133 Трудового коде</w:t>
      </w:r>
      <w:r w:rsidRPr="00B439CC">
        <w:rPr>
          <w:sz w:val="28"/>
          <w:szCs w:val="28"/>
        </w:rPr>
        <w:t>к</w:t>
      </w:r>
      <w:r w:rsidRPr="00B439CC">
        <w:rPr>
          <w:sz w:val="28"/>
          <w:szCs w:val="28"/>
        </w:rPr>
        <w:t>са РФ неверно начислена заработная плата работникам по следующим должн</w:t>
      </w:r>
      <w:r w:rsidRPr="00B439CC">
        <w:rPr>
          <w:sz w:val="28"/>
          <w:szCs w:val="28"/>
        </w:rPr>
        <w:t>о</w:t>
      </w:r>
      <w:r w:rsidRPr="00B439CC">
        <w:rPr>
          <w:sz w:val="28"/>
          <w:szCs w:val="28"/>
        </w:rPr>
        <w:t>стям:</w:t>
      </w:r>
    </w:p>
    <w:p w:rsidR="00B439CC" w:rsidRDefault="00B439CC" w:rsidP="00B439CC">
      <w:pPr>
        <w:widowControl w:val="0"/>
        <w:ind w:firstLine="720"/>
        <w:jc w:val="both"/>
        <w:rPr>
          <w:sz w:val="28"/>
          <w:szCs w:val="28"/>
        </w:rPr>
      </w:pPr>
      <w:r w:rsidRPr="00B439CC">
        <w:rPr>
          <w:sz w:val="28"/>
          <w:szCs w:val="28"/>
        </w:rPr>
        <w:t>- завхоз, слесарь-сантехник, подсобный рабочий, инструктор по физич</w:t>
      </w:r>
      <w:r w:rsidRPr="00B439CC">
        <w:rPr>
          <w:sz w:val="28"/>
          <w:szCs w:val="28"/>
        </w:rPr>
        <w:t>е</w:t>
      </w:r>
      <w:r w:rsidRPr="00B439CC">
        <w:rPr>
          <w:sz w:val="28"/>
          <w:szCs w:val="28"/>
        </w:rPr>
        <w:t>ской культуре, кастелянша, младший воспитатель.</w:t>
      </w:r>
    </w:p>
    <w:p w:rsidR="00B439CC" w:rsidRPr="00B439CC" w:rsidRDefault="00B439CC" w:rsidP="00B439CC">
      <w:pPr>
        <w:widowControl w:val="0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31. </w:t>
      </w:r>
      <w:r w:rsidRPr="00B439CC">
        <w:rPr>
          <w:sz w:val="28"/>
          <w:szCs w:val="28"/>
        </w:rPr>
        <w:t>В нарушение ст. 129 и ст. 153 ТК РФ произведено начисление зар</w:t>
      </w:r>
      <w:r w:rsidRPr="00B439CC">
        <w:rPr>
          <w:sz w:val="28"/>
          <w:szCs w:val="28"/>
        </w:rPr>
        <w:t>а</w:t>
      </w:r>
      <w:r w:rsidRPr="00B439CC">
        <w:rPr>
          <w:sz w:val="28"/>
          <w:szCs w:val="28"/>
        </w:rPr>
        <w:t>ботной платы за работу в праздничные и выходные дни с арифметическими ошибками.</w:t>
      </w:r>
    </w:p>
    <w:p w:rsidR="00B439CC" w:rsidRDefault="00B439CC" w:rsidP="00B439CC">
      <w:pPr>
        <w:widowControl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32. </w:t>
      </w:r>
      <w:r w:rsidRPr="00B439CC">
        <w:rPr>
          <w:sz w:val="28"/>
          <w:szCs w:val="28"/>
        </w:rPr>
        <w:t>В нарушение ст. 96, ст. 129 и ст. 154 ТК РФ произведено начисление заработной платы за работу в ночное время с арифметическими ошибками.</w:t>
      </w:r>
    </w:p>
    <w:p w:rsidR="00B439CC" w:rsidRDefault="00B439CC" w:rsidP="00B439CC">
      <w:pPr>
        <w:widowControl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33. </w:t>
      </w:r>
      <w:r w:rsidRPr="00B439CC">
        <w:rPr>
          <w:kern w:val="2"/>
          <w:sz w:val="28"/>
          <w:szCs w:val="28"/>
        </w:rPr>
        <w:t xml:space="preserve">В нарушение </w:t>
      </w:r>
      <w:r w:rsidRPr="00B439CC">
        <w:rPr>
          <w:sz w:val="28"/>
          <w:szCs w:val="28"/>
        </w:rPr>
        <w:t>Федерального закона от 06.12.2011 г. № 402–ФЗ «О бу</w:t>
      </w:r>
      <w:r w:rsidRPr="00B439CC">
        <w:rPr>
          <w:sz w:val="28"/>
          <w:szCs w:val="28"/>
        </w:rPr>
        <w:t>х</w:t>
      </w:r>
      <w:r w:rsidRPr="00B439CC">
        <w:rPr>
          <w:sz w:val="28"/>
          <w:szCs w:val="28"/>
        </w:rPr>
        <w:t>галтерском учете», ст. 133 Трудового кодекса РФ начислена заработная плата не в соответствии с табелем учета рабочего времени</w:t>
      </w:r>
      <w:r>
        <w:rPr>
          <w:sz w:val="28"/>
          <w:szCs w:val="28"/>
        </w:rPr>
        <w:t>.</w:t>
      </w:r>
    </w:p>
    <w:p w:rsidR="00B439CC" w:rsidRPr="00B439CC" w:rsidRDefault="00B439CC" w:rsidP="00B439CC">
      <w:pPr>
        <w:widowControl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34. </w:t>
      </w:r>
      <w:r w:rsidRPr="00B439CC">
        <w:rPr>
          <w:sz w:val="28"/>
          <w:szCs w:val="28"/>
        </w:rPr>
        <w:t>В нарушение законодательства размер стимулирующей выплаты на соответствие занимаемой должности установлен неверно</w:t>
      </w:r>
      <w:r>
        <w:rPr>
          <w:sz w:val="28"/>
          <w:szCs w:val="28"/>
        </w:rPr>
        <w:t xml:space="preserve"> (размер доплаты установлен более 5%)</w:t>
      </w:r>
      <w:r w:rsidRPr="00B439CC">
        <w:rPr>
          <w:sz w:val="28"/>
          <w:szCs w:val="28"/>
        </w:rPr>
        <w:t>.</w:t>
      </w:r>
    </w:p>
    <w:p w:rsidR="00B439CC" w:rsidRDefault="00B439CC" w:rsidP="00B439CC">
      <w:pPr>
        <w:widowControl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35</w:t>
      </w:r>
      <w:r w:rsidRPr="00B439CC">
        <w:rPr>
          <w:sz w:val="28"/>
          <w:szCs w:val="28"/>
        </w:rPr>
        <w:t>. В нарушение законодательства размер стимулирующей выплаты за проведение работы с родителями установлен неверно</w:t>
      </w:r>
      <w:r>
        <w:rPr>
          <w:sz w:val="28"/>
          <w:szCs w:val="28"/>
        </w:rPr>
        <w:t xml:space="preserve"> (размер доплаты устано</w:t>
      </w:r>
      <w:r>
        <w:rPr>
          <w:sz w:val="28"/>
          <w:szCs w:val="28"/>
        </w:rPr>
        <w:t>в</w:t>
      </w:r>
      <w:r>
        <w:rPr>
          <w:sz w:val="28"/>
          <w:szCs w:val="28"/>
        </w:rPr>
        <w:t>лен более 20 %).</w:t>
      </w:r>
    </w:p>
    <w:p w:rsidR="00B439CC" w:rsidRDefault="00B439CC" w:rsidP="00B439CC">
      <w:pPr>
        <w:widowControl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36. </w:t>
      </w:r>
      <w:r w:rsidR="00FA2421" w:rsidRPr="00FA2421">
        <w:rPr>
          <w:sz w:val="28"/>
          <w:szCs w:val="28"/>
        </w:rPr>
        <w:t>В нарушение ст. 1 Закона Забайкальского края от 14.10.2008 N 39-ЗЗК</w:t>
      </w:r>
      <w:r w:rsidR="00FA2421" w:rsidRPr="00FA2421">
        <w:rPr>
          <w:sz w:val="28"/>
          <w:szCs w:val="28"/>
        </w:rPr>
        <w:br/>
        <w:t>"О районном коэффициенте и процентной надбавке к заработной плате рабо</w:t>
      </w:r>
      <w:r w:rsidR="00FA2421" w:rsidRPr="00FA2421">
        <w:rPr>
          <w:sz w:val="28"/>
          <w:szCs w:val="28"/>
        </w:rPr>
        <w:t>т</w:t>
      </w:r>
      <w:r w:rsidR="00FA2421" w:rsidRPr="00FA2421">
        <w:rPr>
          <w:sz w:val="28"/>
          <w:szCs w:val="28"/>
        </w:rPr>
        <w:t>ников государственных органов и государственных учреждений Забайкальск</w:t>
      </w:r>
      <w:r w:rsidR="00FA2421" w:rsidRPr="00FA2421">
        <w:rPr>
          <w:sz w:val="28"/>
          <w:szCs w:val="28"/>
        </w:rPr>
        <w:t>о</w:t>
      </w:r>
      <w:r w:rsidR="00FA2421" w:rsidRPr="00FA2421">
        <w:rPr>
          <w:sz w:val="28"/>
          <w:szCs w:val="28"/>
        </w:rPr>
        <w:t>го края, органов местного самоуправления и муниципальных учреждений"  в учреждении неверно установлен размер процентной надбавки к заработной плате работников</w:t>
      </w:r>
      <w:r w:rsidR="00FA2421">
        <w:rPr>
          <w:sz w:val="28"/>
          <w:szCs w:val="28"/>
        </w:rPr>
        <w:t>.</w:t>
      </w:r>
    </w:p>
    <w:p w:rsidR="00FA2421" w:rsidRDefault="00FA2421" w:rsidP="00B439CC">
      <w:pPr>
        <w:widowControl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37. </w:t>
      </w:r>
      <w:r w:rsidRPr="00FA2421">
        <w:rPr>
          <w:sz w:val="28"/>
          <w:szCs w:val="28"/>
        </w:rPr>
        <w:t>В нарушение ст. 115, ст. 118 Трудового кодекса РФ и постановления Правительства РФ от 01.10.2002 г. № 724 «О продолжительности ежегодного основного удлиненного оплачиваемого отпуска, предоставляемого педагогич</w:t>
      </w:r>
      <w:r w:rsidRPr="00FA2421">
        <w:rPr>
          <w:sz w:val="28"/>
          <w:szCs w:val="28"/>
        </w:rPr>
        <w:t>е</w:t>
      </w:r>
      <w:r w:rsidRPr="00FA2421">
        <w:rPr>
          <w:sz w:val="28"/>
          <w:szCs w:val="28"/>
        </w:rPr>
        <w:t>ским работникам» неверно рассчитано количество дней неиспользованного о</w:t>
      </w:r>
      <w:r w:rsidRPr="00FA2421">
        <w:rPr>
          <w:sz w:val="28"/>
          <w:szCs w:val="28"/>
        </w:rPr>
        <w:t>т</w:t>
      </w:r>
      <w:r w:rsidRPr="00FA2421">
        <w:rPr>
          <w:sz w:val="28"/>
          <w:szCs w:val="28"/>
        </w:rPr>
        <w:t>пуска и неверно рассчитана компенсация при увольнении</w:t>
      </w:r>
      <w:r>
        <w:rPr>
          <w:sz w:val="28"/>
          <w:szCs w:val="28"/>
        </w:rPr>
        <w:t>.</w:t>
      </w:r>
    </w:p>
    <w:p w:rsidR="00FA2421" w:rsidRDefault="00FA2421" w:rsidP="00FA2421">
      <w:pPr>
        <w:pStyle w:val="1"/>
        <w:shd w:val="clear" w:color="auto" w:fill="FFFFFF"/>
        <w:spacing w:before="0"/>
        <w:ind w:firstLine="709"/>
        <w:jc w:val="both"/>
        <w:rPr>
          <w:b w:val="0"/>
          <w:sz w:val="28"/>
          <w:szCs w:val="28"/>
        </w:rPr>
      </w:pPr>
      <w:r w:rsidRPr="00FA2421">
        <w:rPr>
          <w:b w:val="0"/>
          <w:sz w:val="28"/>
          <w:szCs w:val="28"/>
        </w:rPr>
        <w:t xml:space="preserve">38. </w:t>
      </w:r>
      <w:proofErr w:type="gramStart"/>
      <w:r w:rsidRPr="00FA2421">
        <w:rPr>
          <w:b w:val="0"/>
          <w:sz w:val="28"/>
          <w:szCs w:val="28"/>
        </w:rPr>
        <w:t>В нарушение  п. 2 Постановление Правительства РФ от 9 августа 2021 г. N 1320 "О порядке возмещения территориальным органом Фонда социальн</w:t>
      </w:r>
      <w:r w:rsidRPr="00FA2421">
        <w:rPr>
          <w:b w:val="0"/>
          <w:sz w:val="28"/>
          <w:szCs w:val="28"/>
        </w:rPr>
        <w:t>о</w:t>
      </w:r>
      <w:r w:rsidRPr="00FA2421">
        <w:rPr>
          <w:b w:val="0"/>
          <w:sz w:val="28"/>
          <w:szCs w:val="28"/>
        </w:rPr>
        <w:t>го страхования Российской Федерации страхователю расходов на оплату д</w:t>
      </w:r>
      <w:r w:rsidRPr="00FA2421">
        <w:rPr>
          <w:b w:val="0"/>
          <w:sz w:val="28"/>
          <w:szCs w:val="28"/>
        </w:rPr>
        <w:t>о</w:t>
      </w:r>
      <w:r w:rsidRPr="00FA2421">
        <w:rPr>
          <w:b w:val="0"/>
          <w:sz w:val="28"/>
          <w:szCs w:val="28"/>
        </w:rPr>
        <w:t>полнительных выходных дней, предоставляемых для ухода за детьми-</w:t>
      </w:r>
      <w:r w:rsidRPr="00FA2421">
        <w:rPr>
          <w:b w:val="0"/>
          <w:sz w:val="28"/>
          <w:szCs w:val="28"/>
        </w:rPr>
        <w:lastRenderedPageBreak/>
        <w:t>инвалидами одному из родителей (опекуну, попечителю)"</w:t>
      </w:r>
      <w:bookmarkStart w:id="0" w:name="text"/>
      <w:bookmarkEnd w:id="0"/>
      <w:r w:rsidRPr="00FA2421">
        <w:rPr>
          <w:b w:val="0"/>
          <w:sz w:val="28"/>
          <w:szCs w:val="28"/>
        </w:rPr>
        <w:t xml:space="preserve"> расходы учреждения в сумме 21048,65 руб.  не возмещены из средств фонда социального страхов</w:t>
      </w:r>
      <w:r w:rsidRPr="00FA2421">
        <w:rPr>
          <w:b w:val="0"/>
          <w:sz w:val="28"/>
          <w:szCs w:val="28"/>
        </w:rPr>
        <w:t>а</w:t>
      </w:r>
      <w:r w:rsidRPr="00FA2421">
        <w:rPr>
          <w:b w:val="0"/>
          <w:sz w:val="28"/>
          <w:szCs w:val="28"/>
        </w:rPr>
        <w:t>ния.</w:t>
      </w:r>
      <w:proofErr w:type="gramEnd"/>
      <w:r w:rsidRPr="00FA2421">
        <w:rPr>
          <w:b w:val="0"/>
          <w:sz w:val="28"/>
          <w:szCs w:val="28"/>
        </w:rPr>
        <w:t xml:space="preserve"> Сумма незаконных выплат за 8 месяцев 2022 г. составила 21048,65 руб. </w:t>
      </w:r>
    </w:p>
    <w:p w:rsidR="00FA2421" w:rsidRDefault="00FA2421" w:rsidP="00FA2421">
      <w:pPr>
        <w:widowControl w:val="0"/>
        <w:ind w:firstLine="720"/>
        <w:jc w:val="both"/>
        <w:rPr>
          <w:sz w:val="28"/>
          <w:szCs w:val="28"/>
        </w:rPr>
      </w:pPr>
      <w:r w:rsidRPr="00FA2421">
        <w:rPr>
          <w:sz w:val="28"/>
          <w:szCs w:val="28"/>
        </w:rPr>
        <w:t>39. В нарушение п. 19 трудового договора от 10.01.2022 г. № 1-22 в янв</w:t>
      </w:r>
      <w:r w:rsidRPr="00FA2421">
        <w:rPr>
          <w:sz w:val="28"/>
          <w:szCs w:val="28"/>
        </w:rPr>
        <w:t>а</w:t>
      </w:r>
      <w:r w:rsidRPr="00FA2421">
        <w:rPr>
          <w:sz w:val="28"/>
          <w:szCs w:val="28"/>
        </w:rPr>
        <w:t>ре не начислена выплата стимулирующего характера за выслугу лет в размере 15 %.</w:t>
      </w:r>
    </w:p>
    <w:p w:rsidR="00FA2421" w:rsidRPr="00FA2421" w:rsidRDefault="00FA2421" w:rsidP="00FA2421">
      <w:pPr>
        <w:widowControl w:val="0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40. </w:t>
      </w:r>
      <w:r w:rsidRPr="00FA2421">
        <w:rPr>
          <w:sz w:val="28"/>
          <w:szCs w:val="28"/>
        </w:rPr>
        <w:t>В нарушение Федерального закона от 06.12.2011 г. № 402–ФЗ «О бу</w:t>
      </w:r>
      <w:r w:rsidRPr="00FA2421">
        <w:rPr>
          <w:sz w:val="28"/>
          <w:szCs w:val="28"/>
        </w:rPr>
        <w:t>х</w:t>
      </w:r>
      <w:r w:rsidRPr="00FA2421">
        <w:rPr>
          <w:sz w:val="28"/>
          <w:szCs w:val="28"/>
        </w:rPr>
        <w:t>галтерском учете», ст. 113, ст. 153 Трудового кодекса РФ заработная плата главному бухгалтеру начислена не в соответствии с табелем учета рабочего времени:</w:t>
      </w:r>
    </w:p>
    <w:p w:rsidR="00FA2421" w:rsidRDefault="00FA2421" w:rsidP="00FA2421">
      <w:pPr>
        <w:widowControl w:val="0"/>
        <w:ind w:firstLine="720"/>
        <w:jc w:val="both"/>
        <w:rPr>
          <w:sz w:val="28"/>
          <w:szCs w:val="28"/>
        </w:rPr>
      </w:pPr>
      <w:r w:rsidRPr="00FA2421">
        <w:rPr>
          <w:sz w:val="28"/>
          <w:szCs w:val="28"/>
        </w:rPr>
        <w:t>- в табеле учета рабочего времени отмечен полностью отработанный м</w:t>
      </w:r>
      <w:r w:rsidRPr="00FA2421">
        <w:rPr>
          <w:sz w:val="28"/>
          <w:szCs w:val="28"/>
        </w:rPr>
        <w:t>е</w:t>
      </w:r>
      <w:r w:rsidRPr="00FA2421">
        <w:rPr>
          <w:sz w:val="28"/>
          <w:szCs w:val="28"/>
        </w:rPr>
        <w:t>сяц (без праздничных и выходных дней), на основании приказа «Об оплате в выходные дни» от 19.07.2022 г. № 147 производится оплата за работу в выхо</w:t>
      </w:r>
      <w:r w:rsidRPr="00FA2421">
        <w:rPr>
          <w:sz w:val="28"/>
          <w:szCs w:val="28"/>
        </w:rPr>
        <w:t>д</w:t>
      </w:r>
      <w:r w:rsidRPr="00FA2421">
        <w:rPr>
          <w:sz w:val="28"/>
          <w:szCs w:val="28"/>
        </w:rPr>
        <w:t>ные и праздничные дни без наличия на то основания в первичных документах</w:t>
      </w:r>
      <w:r>
        <w:rPr>
          <w:sz w:val="28"/>
          <w:szCs w:val="28"/>
        </w:rPr>
        <w:t>.</w:t>
      </w:r>
    </w:p>
    <w:p w:rsidR="00FA2421" w:rsidRDefault="00FA2421" w:rsidP="00FA2421">
      <w:pPr>
        <w:widowControl w:val="0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41</w:t>
      </w:r>
      <w:r w:rsidRPr="00FA2421">
        <w:rPr>
          <w:sz w:val="28"/>
          <w:szCs w:val="28"/>
        </w:rPr>
        <w:t xml:space="preserve">. </w:t>
      </w:r>
      <w:proofErr w:type="gramStart"/>
      <w:r w:rsidRPr="00FA2421">
        <w:rPr>
          <w:sz w:val="28"/>
          <w:szCs w:val="28"/>
        </w:rPr>
        <w:t>В нарушение ст. 57, ст. 129 Трудового договора и п. 4 трудового дог</w:t>
      </w:r>
      <w:r w:rsidRPr="00FA2421">
        <w:rPr>
          <w:sz w:val="28"/>
          <w:szCs w:val="28"/>
        </w:rPr>
        <w:t>о</w:t>
      </w:r>
      <w:r w:rsidRPr="00FA2421">
        <w:rPr>
          <w:sz w:val="28"/>
          <w:szCs w:val="28"/>
        </w:rPr>
        <w:t>вора от 29.04.2022 г. № 15 главному бухгалтеру производится начисление надбавки на оклад не предусмотренной трудовым договором (в размере 30% на должностной оклад с выслугой лет и на оплату за работу в выходные и праз</w:t>
      </w:r>
      <w:r w:rsidRPr="00FA2421">
        <w:rPr>
          <w:sz w:val="28"/>
          <w:szCs w:val="28"/>
        </w:rPr>
        <w:t>д</w:t>
      </w:r>
      <w:r w:rsidRPr="00FA2421">
        <w:rPr>
          <w:sz w:val="28"/>
          <w:szCs w:val="28"/>
        </w:rPr>
        <w:t>ничные дни), не предусмотренной трудовым договором и приказом руковод</w:t>
      </w:r>
      <w:r w:rsidRPr="00FA2421">
        <w:rPr>
          <w:sz w:val="28"/>
          <w:szCs w:val="28"/>
        </w:rPr>
        <w:t>и</w:t>
      </w:r>
      <w:r w:rsidRPr="00FA2421">
        <w:rPr>
          <w:sz w:val="28"/>
          <w:szCs w:val="28"/>
        </w:rPr>
        <w:t>теля учреждения</w:t>
      </w:r>
      <w:r>
        <w:rPr>
          <w:sz w:val="28"/>
          <w:szCs w:val="28"/>
        </w:rPr>
        <w:t>.</w:t>
      </w:r>
      <w:proofErr w:type="gramEnd"/>
    </w:p>
    <w:p w:rsidR="00FA2421" w:rsidRPr="00FA2421" w:rsidRDefault="00FA2421" w:rsidP="00FA2421">
      <w:pPr>
        <w:widowControl w:val="0"/>
        <w:ind w:firstLine="720"/>
        <w:jc w:val="both"/>
        <w:rPr>
          <w:b/>
          <w:sz w:val="28"/>
          <w:szCs w:val="28"/>
        </w:rPr>
      </w:pPr>
      <w:r w:rsidRPr="00FA2421">
        <w:rPr>
          <w:sz w:val="28"/>
          <w:szCs w:val="28"/>
        </w:rPr>
        <w:t>42. В результате установленных нарушений переплата заработной платы главному бухгалтеру Тароевой Ю.В. составила в сумме 113536,79 руб.</w:t>
      </w:r>
    </w:p>
    <w:p w:rsidR="00FA2421" w:rsidRDefault="00FA2421" w:rsidP="00FA2421">
      <w:pPr>
        <w:widowControl w:val="0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43. </w:t>
      </w:r>
      <w:r w:rsidR="005C67C5" w:rsidRPr="001E42F4">
        <w:rPr>
          <w:sz w:val="28"/>
          <w:szCs w:val="28"/>
        </w:rPr>
        <w:t>В нарушение Федерального закона от 06.12.2011 г. № 402-ФЗ «О бу</w:t>
      </w:r>
      <w:r w:rsidR="005C67C5" w:rsidRPr="001E42F4">
        <w:rPr>
          <w:sz w:val="28"/>
          <w:szCs w:val="28"/>
        </w:rPr>
        <w:t>х</w:t>
      </w:r>
      <w:r w:rsidR="005C67C5" w:rsidRPr="001E42F4">
        <w:rPr>
          <w:sz w:val="28"/>
          <w:szCs w:val="28"/>
        </w:rPr>
        <w:t>галтерском учете»,</w:t>
      </w:r>
      <w:r w:rsidR="005C67C5">
        <w:rPr>
          <w:sz w:val="28"/>
          <w:szCs w:val="28"/>
        </w:rPr>
        <w:t xml:space="preserve"> федерального стандарта бухгалтерского учета от 31.12.2016 г. № 257н «Основные средства» и </w:t>
      </w:r>
      <w:r w:rsidR="005C67C5" w:rsidRPr="00EF56F0">
        <w:rPr>
          <w:sz w:val="28"/>
          <w:szCs w:val="28"/>
        </w:rPr>
        <w:t>п. 50 Инструкции от 01.12.2010 г. № 157н объекты основных сре</w:t>
      </w:r>
      <w:proofErr w:type="gramStart"/>
      <w:r w:rsidR="005C67C5" w:rsidRPr="00EF56F0">
        <w:rPr>
          <w:sz w:val="28"/>
          <w:szCs w:val="28"/>
        </w:rPr>
        <w:t>дств ст</w:t>
      </w:r>
      <w:proofErr w:type="gramEnd"/>
      <w:r w:rsidR="005C67C5" w:rsidRPr="00EF56F0">
        <w:rPr>
          <w:sz w:val="28"/>
          <w:szCs w:val="28"/>
        </w:rPr>
        <w:t>оимостью до 10000 руб. включительно, за искл</w:t>
      </w:r>
      <w:r w:rsidR="005C67C5" w:rsidRPr="00EF56F0">
        <w:rPr>
          <w:sz w:val="28"/>
          <w:szCs w:val="28"/>
        </w:rPr>
        <w:t>ю</w:t>
      </w:r>
      <w:r w:rsidR="005C67C5" w:rsidRPr="00EF56F0">
        <w:rPr>
          <w:sz w:val="28"/>
          <w:szCs w:val="28"/>
        </w:rPr>
        <w:t>чением объектов библиотечного фонда, учитываются на балансовых счетах</w:t>
      </w:r>
      <w:r w:rsidR="005C67C5">
        <w:rPr>
          <w:sz w:val="28"/>
          <w:szCs w:val="28"/>
        </w:rPr>
        <w:t>.</w:t>
      </w:r>
    </w:p>
    <w:p w:rsidR="005C67C5" w:rsidRDefault="005C67C5" w:rsidP="00FA2421">
      <w:pPr>
        <w:widowControl w:val="0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44. </w:t>
      </w:r>
      <w:r w:rsidRPr="005C52FA">
        <w:rPr>
          <w:sz w:val="28"/>
          <w:szCs w:val="28"/>
        </w:rPr>
        <w:t>В нарушение Федерального закона от 06.12.2011 г. № 402-ФЗ «О бу</w:t>
      </w:r>
      <w:r w:rsidRPr="005C52FA">
        <w:rPr>
          <w:sz w:val="28"/>
          <w:szCs w:val="28"/>
        </w:rPr>
        <w:t>х</w:t>
      </w:r>
      <w:r w:rsidRPr="005C52FA">
        <w:rPr>
          <w:sz w:val="28"/>
          <w:szCs w:val="28"/>
        </w:rPr>
        <w:t>галтерском учете», ФСБУ «Основные средства»</w:t>
      </w:r>
      <w:r>
        <w:rPr>
          <w:sz w:val="28"/>
          <w:szCs w:val="28"/>
        </w:rPr>
        <w:t xml:space="preserve"> </w:t>
      </w:r>
      <w:r w:rsidRPr="002E089D">
        <w:rPr>
          <w:sz w:val="28"/>
          <w:szCs w:val="28"/>
        </w:rPr>
        <w:t>и Инструкции от 01.12.2010 г. № 157н</w:t>
      </w:r>
      <w:r>
        <w:t xml:space="preserve"> </w:t>
      </w:r>
      <w:r w:rsidRPr="005C52FA">
        <w:rPr>
          <w:sz w:val="28"/>
          <w:szCs w:val="28"/>
        </w:rPr>
        <w:t xml:space="preserve"> данные по счету 1.101.00.000 «Основные средства» в главной книге не соответствую данным оборотной ведомости по нефинансовым активам</w:t>
      </w:r>
      <w:r>
        <w:rPr>
          <w:sz w:val="28"/>
          <w:szCs w:val="28"/>
        </w:rPr>
        <w:t>.</w:t>
      </w:r>
    </w:p>
    <w:p w:rsidR="005C67C5" w:rsidRDefault="005C67C5" w:rsidP="00FA2421">
      <w:pPr>
        <w:widowControl w:val="0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45. </w:t>
      </w:r>
      <w:r w:rsidRPr="005C52FA">
        <w:rPr>
          <w:sz w:val="28"/>
          <w:szCs w:val="28"/>
        </w:rPr>
        <w:t>В нарушение Федерального закона от 06.12.2011 г. № 402-ФЗ «О бу</w:t>
      </w:r>
      <w:r w:rsidRPr="005C52FA">
        <w:rPr>
          <w:sz w:val="28"/>
          <w:szCs w:val="28"/>
        </w:rPr>
        <w:t>х</w:t>
      </w:r>
      <w:r w:rsidRPr="005C52FA">
        <w:rPr>
          <w:sz w:val="28"/>
          <w:szCs w:val="28"/>
        </w:rPr>
        <w:t>галтерском учете», ФСБУ «Основные средства»</w:t>
      </w:r>
      <w:r>
        <w:rPr>
          <w:sz w:val="28"/>
          <w:szCs w:val="28"/>
        </w:rPr>
        <w:t xml:space="preserve"> </w:t>
      </w:r>
      <w:r w:rsidRPr="002E089D">
        <w:rPr>
          <w:sz w:val="28"/>
          <w:szCs w:val="28"/>
        </w:rPr>
        <w:t>и Инструкции от 01.12.2010 г. № 157н</w:t>
      </w:r>
      <w:r>
        <w:t xml:space="preserve"> </w:t>
      </w:r>
      <w:r w:rsidRPr="005C52FA">
        <w:rPr>
          <w:sz w:val="28"/>
          <w:szCs w:val="28"/>
        </w:rPr>
        <w:t xml:space="preserve"> данные по счету 1.10</w:t>
      </w:r>
      <w:r>
        <w:rPr>
          <w:sz w:val="28"/>
          <w:szCs w:val="28"/>
        </w:rPr>
        <w:t>4</w:t>
      </w:r>
      <w:r w:rsidRPr="005C52FA">
        <w:rPr>
          <w:sz w:val="28"/>
          <w:szCs w:val="28"/>
        </w:rPr>
        <w:t>.00.000 «</w:t>
      </w:r>
      <w:r>
        <w:rPr>
          <w:sz w:val="28"/>
          <w:szCs w:val="28"/>
        </w:rPr>
        <w:t>Амортизация</w:t>
      </w:r>
      <w:r w:rsidRPr="005C52FA">
        <w:rPr>
          <w:sz w:val="28"/>
          <w:szCs w:val="28"/>
        </w:rPr>
        <w:t>» в главной книге не соо</w:t>
      </w:r>
      <w:r w:rsidRPr="005C52FA">
        <w:rPr>
          <w:sz w:val="28"/>
          <w:szCs w:val="28"/>
        </w:rPr>
        <w:t>т</w:t>
      </w:r>
      <w:r w:rsidRPr="005C52FA">
        <w:rPr>
          <w:sz w:val="28"/>
          <w:szCs w:val="28"/>
        </w:rPr>
        <w:t>ветствую данным оборотной ведомости по нефинансовым активам</w:t>
      </w:r>
      <w:r>
        <w:rPr>
          <w:sz w:val="28"/>
          <w:szCs w:val="28"/>
        </w:rPr>
        <w:t>.</w:t>
      </w:r>
    </w:p>
    <w:p w:rsidR="005C67C5" w:rsidRPr="003E2817" w:rsidRDefault="005C67C5" w:rsidP="00FA2421">
      <w:pPr>
        <w:widowControl w:val="0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46. В </w:t>
      </w:r>
      <w:r w:rsidRPr="00CA5392">
        <w:rPr>
          <w:sz w:val="28"/>
          <w:szCs w:val="28"/>
        </w:rPr>
        <w:t>нарушение Федерального закона от 06.12.2011 г. № 402-ФЗ «О бу</w:t>
      </w:r>
      <w:r w:rsidRPr="00CA5392">
        <w:rPr>
          <w:sz w:val="28"/>
          <w:szCs w:val="28"/>
        </w:rPr>
        <w:t>х</w:t>
      </w:r>
      <w:r w:rsidRPr="00CA5392">
        <w:rPr>
          <w:sz w:val="28"/>
          <w:szCs w:val="28"/>
        </w:rPr>
        <w:t>галтерском учете», ФСБУ «</w:t>
      </w:r>
      <w:r>
        <w:rPr>
          <w:sz w:val="28"/>
          <w:szCs w:val="28"/>
        </w:rPr>
        <w:t>Непроизведенные активы</w:t>
      </w:r>
      <w:r w:rsidRPr="00CA5392">
        <w:rPr>
          <w:sz w:val="28"/>
          <w:szCs w:val="28"/>
        </w:rPr>
        <w:t>»</w:t>
      </w:r>
      <w:r>
        <w:rPr>
          <w:sz w:val="28"/>
          <w:szCs w:val="28"/>
        </w:rPr>
        <w:t xml:space="preserve"> </w:t>
      </w:r>
      <w:r w:rsidRPr="00CA5392">
        <w:rPr>
          <w:sz w:val="28"/>
          <w:szCs w:val="28"/>
        </w:rPr>
        <w:t xml:space="preserve">стоимость </w:t>
      </w:r>
      <w:r w:rsidRPr="003E2817">
        <w:rPr>
          <w:sz w:val="28"/>
          <w:szCs w:val="28"/>
        </w:rPr>
        <w:t>непроизв</w:t>
      </w:r>
      <w:r w:rsidRPr="003E2817">
        <w:rPr>
          <w:sz w:val="28"/>
          <w:szCs w:val="28"/>
        </w:rPr>
        <w:t>е</w:t>
      </w:r>
      <w:r w:rsidRPr="003E2817">
        <w:rPr>
          <w:sz w:val="28"/>
          <w:szCs w:val="28"/>
        </w:rPr>
        <w:t>денных активов (земельные участки), учтенных в главной книге (0504072) не соответствует кадастровой стоимости данных активов по состоянию на 31.08.2022 г.</w:t>
      </w:r>
    </w:p>
    <w:p w:rsidR="005C67C5" w:rsidRPr="005C67C5" w:rsidRDefault="005C67C5" w:rsidP="005C67C5">
      <w:pPr>
        <w:pStyle w:val="1"/>
        <w:keepNext w:val="0"/>
        <w:widowControl w:val="0"/>
        <w:shd w:val="clear" w:color="auto" w:fill="FFFFFF"/>
        <w:spacing w:before="0"/>
        <w:ind w:firstLine="720"/>
        <w:jc w:val="both"/>
        <w:rPr>
          <w:b w:val="0"/>
          <w:sz w:val="28"/>
          <w:szCs w:val="28"/>
        </w:rPr>
      </w:pPr>
      <w:r w:rsidRPr="003E2817">
        <w:rPr>
          <w:b w:val="0"/>
          <w:sz w:val="28"/>
          <w:szCs w:val="28"/>
        </w:rPr>
        <w:t>47. В нарушение ст. 8 Федерального закона от 06.12.2011 г. № 402-ФЗ «О бухгалтерском</w:t>
      </w:r>
      <w:r w:rsidRPr="005C67C5">
        <w:rPr>
          <w:b w:val="0"/>
          <w:sz w:val="28"/>
          <w:szCs w:val="28"/>
        </w:rPr>
        <w:t xml:space="preserve"> учете», ФСБУ  от 30.12.2017 г. № 274н «Учетная политика, оц</w:t>
      </w:r>
      <w:r w:rsidRPr="005C67C5">
        <w:rPr>
          <w:b w:val="0"/>
          <w:sz w:val="28"/>
          <w:szCs w:val="28"/>
        </w:rPr>
        <w:t>е</w:t>
      </w:r>
      <w:r w:rsidRPr="005C67C5">
        <w:rPr>
          <w:b w:val="0"/>
          <w:sz w:val="28"/>
          <w:szCs w:val="28"/>
        </w:rPr>
        <w:t>ночные значения и ошибки» учетная политика МДОУ Красночикойский де</w:t>
      </w:r>
      <w:r w:rsidRPr="005C67C5">
        <w:rPr>
          <w:b w:val="0"/>
          <w:sz w:val="28"/>
          <w:szCs w:val="28"/>
        </w:rPr>
        <w:t>т</w:t>
      </w:r>
      <w:r w:rsidRPr="005C67C5">
        <w:rPr>
          <w:b w:val="0"/>
          <w:sz w:val="28"/>
          <w:szCs w:val="28"/>
        </w:rPr>
        <w:t>ский сад «Солнышко» не предоставлена.</w:t>
      </w:r>
    </w:p>
    <w:p w:rsidR="005C67C5" w:rsidRPr="005C67C5" w:rsidRDefault="005C67C5" w:rsidP="005C67C5">
      <w:pPr>
        <w:widowControl w:val="0"/>
        <w:ind w:firstLine="720"/>
        <w:jc w:val="both"/>
        <w:rPr>
          <w:sz w:val="28"/>
          <w:szCs w:val="28"/>
        </w:rPr>
      </w:pPr>
    </w:p>
    <w:p w:rsidR="005C67C5" w:rsidRPr="005C67C5" w:rsidRDefault="005C67C5" w:rsidP="005C67C5">
      <w:pPr>
        <w:widowControl w:val="0"/>
        <w:ind w:firstLine="720"/>
        <w:jc w:val="both"/>
        <w:rPr>
          <w:b/>
          <w:sz w:val="28"/>
          <w:szCs w:val="28"/>
        </w:rPr>
      </w:pPr>
      <w:r w:rsidRPr="005C67C5">
        <w:rPr>
          <w:sz w:val="28"/>
          <w:szCs w:val="28"/>
        </w:rPr>
        <w:lastRenderedPageBreak/>
        <w:t>48. В нарушение Федерального закона от 06.12.2011 г. № 402-ФЗ «О бу</w:t>
      </w:r>
      <w:r w:rsidRPr="005C67C5">
        <w:rPr>
          <w:sz w:val="28"/>
          <w:szCs w:val="28"/>
        </w:rPr>
        <w:t>х</w:t>
      </w:r>
      <w:r w:rsidRPr="005C67C5">
        <w:rPr>
          <w:sz w:val="28"/>
          <w:szCs w:val="28"/>
        </w:rPr>
        <w:t>галтерском учете», ФСБУ "Концептуальные основы бухгалтерского учета и о</w:t>
      </w:r>
      <w:r w:rsidRPr="005C67C5">
        <w:rPr>
          <w:sz w:val="28"/>
          <w:szCs w:val="28"/>
        </w:rPr>
        <w:t>т</w:t>
      </w:r>
      <w:r w:rsidRPr="005C67C5">
        <w:rPr>
          <w:sz w:val="28"/>
          <w:szCs w:val="28"/>
        </w:rPr>
        <w:t>четности организаций государственного сектора", п. 11 Инструкции от 01.12.2010 г. № 157н журнал операций по счету касса</w:t>
      </w:r>
      <w:r>
        <w:rPr>
          <w:sz w:val="28"/>
          <w:szCs w:val="28"/>
        </w:rPr>
        <w:t>, расчетов с подотчетными лицами, по прочим операциям</w:t>
      </w:r>
      <w:r w:rsidRPr="005C67C5">
        <w:rPr>
          <w:sz w:val="28"/>
          <w:szCs w:val="28"/>
        </w:rPr>
        <w:t xml:space="preserve"> в учреждении не составля</w:t>
      </w:r>
      <w:r>
        <w:rPr>
          <w:sz w:val="28"/>
          <w:szCs w:val="28"/>
        </w:rPr>
        <w:t>ю</w:t>
      </w:r>
      <w:r w:rsidRPr="005C67C5">
        <w:rPr>
          <w:sz w:val="28"/>
          <w:szCs w:val="28"/>
        </w:rPr>
        <w:t>тся и не подшива</w:t>
      </w:r>
      <w:r>
        <w:rPr>
          <w:sz w:val="28"/>
          <w:szCs w:val="28"/>
        </w:rPr>
        <w:t>ю</w:t>
      </w:r>
      <w:r w:rsidRPr="005C67C5">
        <w:rPr>
          <w:sz w:val="28"/>
          <w:szCs w:val="28"/>
        </w:rPr>
        <w:t>т</w:t>
      </w:r>
      <w:r w:rsidRPr="005C67C5">
        <w:rPr>
          <w:sz w:val="28"/>
          <w:szCs w:val="28"/>
        </w:rPr>
        <w:t>ся в дела.</w:t>
      </w:r>
    </w:p>
    <w:p w:rsidR="005C67C5" w:rsidRPr="005C67C5" w:rsidRDefault="005C67C5" w:rsidP="005C67C5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49. </w:t>
      </w:r>
      <w:r w:rsidRPr="005C67C5">
        <w:rPr>
          <w:sz w:val="28"/>
          <w:szCs w:val="28"/>
        </w:rPr>
        <w:t>В нарушение ст. 11 Федерального закона от 06.12.2011 г. № 402–ФЗ «О бухгалтерском учете», п. 3.44. методических указаний, утвержденных пр</w:t>
      </w:r>
      <w:r w:rsidRPr="005C67C5">
        <w:rPr>
          <w:sz w:val="28"/>
          <w:szCs w:val="28"/>
        </w:rPr>
        <w:t>и</w:t>
      </w:r>
      <w:r w:rsidRPr="005C67C5">
        <w:rPr>
          <w:sz w:val="28"/>
          <w:szCs w:val="28"/>
        </w:rPr>
        <w:t>казом Минфина от 13.06.1995 г. № 49 и приказа руководителя учреждения главным бухгалтером не проведена инвентаризация расчетов с поставщиками и подрядчиками (акты инвентаризации расчетов не предоставлены).</w:t>
      </w:r>
    </w:p>
    <w:p w:rsidR="005C67C5" w:rsidRDefault="005C67C5" w:rsidP="005C67C5">
      <w:pPr>
        <w:widowControl w:val="0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50. </w:t>
      </w:r>
      <w:r w:rsidRPr="005C67C5">
        <w:rPr>
          <w:sz w:val="28"/>
          <w:szCs w:val="28"/>
        </w:rPr>
        <w:t>В нарушение ст. 10 Федерального закона от 06.12.2011 г. № 402–ФЗ «О бухгалтерском учете» и Инструкции от 01.12.2010 г. № 157н данные об</w:t>
      </w:r>
      <w:r w:rsidRPr="005C67C5">
        <w:rPr>
          <w:sz w:val="28"/>
          <w:szCs w:val="28"/>
        </w:rPr>
        <w:t>о</w:t>
      </w:r>
      <w:r w:rsidRPr="005C67C5">
        <w:rPr>
          <w:sz w:val="28"/>
          <w:szCs w:val="28"/>
        </w:rPr>
        <w:t>ротной ведомости по нефинансовым активам</w:t>
      </w:r>
      <w:r>
        <w:rPr>
          <w:sz w:val="28"/>
          <w:szCs w:val="28"/>
        </w:rPr>
        <w:t xml:space="preserve"> (материальным запасам) </w:t>
      </w:r>
      <w:r w:rsidRPr="005C67C5">
        <w:rPr>
          <w:sz w:val="28"/>
          <w:szCs w:val="28"/>
        </w:rPr>
        <w:t>не соо</w:t>
      </w:r>
      <w:r w:rsidRPr="005C67C5">
        <w:rPr>
          <w:sz w:val="28"/>
          <w:szCs w:val="28"/>
        </w:rPr>
        <w:t>т</w:t>
      </w:r>
      <w:r w:rsidRPr="005C67C5">
        <w:rPr>
          <w:sz w:val="28"/>
          <w:szCs w:val="28"/>
        </w:rPr>
        <w:t>ветствуют данным главной книги</w:t>
      </w:r>
      <w:r>
        <w:rPr>
          <w:sz w:val="28"/>
          <w:szCs w:val="28"/>
        </w:rPr>
        <w:t>.</w:t>
      </w:r>
    </w:p>
    <w:p w:rsidR="005C67C5" w:rsidRPr="005C67C5" w:rsidRDefault="005C67C5" w:rsidP="005C67C5">
      <w:pPr>
        <w:pStyle w:val="af1"/>
        <w:widowControl w:val="0"/>
        <w:spacing w:after="0"/>
        <w:ind w:firstLine="709"/>
        <w:jc w:val="both"/>
        <w:rPr>
          <w:sz w:val="28"/>
          <w:szCs w:val="28"/>
        </w:rPr>
      </w:pPr>
      <w:r w:rsidRPr="005C67C5">
        <w:rPr>
          <w:sz w:val="28"/>
          <w:szCs w:val="28"/>
        </w:rPr>
        <w:t>51. В нарушение Федерального закона от 06.12.2011 г. № 402-ФЗ «О бу</w:t>
      </w:r>
      <w:r w:rsidRPr="005C67C5">
        <w:rPr>
          <w:sz w:val="28"/>
          <w:szCs w:val="28"/>
        </w:rPr>
        <w:t>х</w:t>
      </w:r>
      <w:r w:rsidRPr="005C67C5">
        <w:rPr>
          <w:sz w:val="28"/>
          <w:szCs w:val="28"/>
        </w:rPr>
        <w:t>галтерском учете», требований к плану финансово-хозяйственной деятельности государственного (муниципального) учреждения, утвержденных приказом Минфина РФ от 31.08.2018 г. № 186н  постановления администрации муниц</w:t>
      </w:r>
      <w:r w:rsidRPr="005C67C5">
        <w:rPr>
          <w:sz w:val="28"/>
          <w:szCs w:val="28"/>
        </w:rPr>
        <w:t>и</w:t>
      </w:r>
      <w:r w:rsidRPr="005C67C5">
        <w:rPr>
          <w:sz w:val="28"/>
          <w:szCs w:val="28"/>
        </w:rPr>
        <w:t>пального района «Красночикойский район» от 08.09.2021 г. № 517 не внесены изменения в план ФХД, в связи с изменением плановых назначений.</w:t>
      </w:r>
    </w:p>
    <w:p w:rsidR="005C67C5" w:rsidRDefault="005C67C5" w:rsidP="005C67C5">
      <w:pPr>
        <w:pStyle w:val="af1"/>
        <w:widowControl w:val="0"/>
        <w:spacing w:after="0"/>
        <w:ind w:firstLine="709"/>
        <w:jc w:val="both"/>
        <w:rPr>
          <w:sz w:val="28"/>
          <w:szCs w:val="28"/>
        </w:rPr>
      </w:pPr>
      <w:r w:rsidRPr="005C67C5">
        <w:rPr>
          <w:sz w:val="28"/>
          <w:szCs w:val="28"/>
        </w:rPr>
        <w:t>52. В ходе проведения контрольного мероприятия с 08.09.2022 г. по 21.10. 2022 г. установлено, что нарушения, указанные в акте от 07.02.2022 г. № 01-22/КМ, не устранены в полном объеме. Руководителем учреждения предоста</w:t>
      </w:r>
      <w:r w:rsidRPr="005C67C5">
        <w:rPr>
          <w:sz w:val="28"/>
          <w:szCs w:val="28"/>
        </w:rPr>
        <w:t>в</w:t>
      </w:r>
      <w:r w:rsidRPr="005C67C5">
        <w:rPr>
          <w:sz w:val="28"/>
          <w:szCs w:val="28"/>
        </w:rPr>
        <w:t>лена не достоверная информация об устранении нарушений.</w:t>
      </w:r>
    </w:p>
    <w:p w:rsidR="005C67C5" w:rsidRPr="005C67C5" w:rsidRDefault="005C67C5" w:rsidP="005C67C5">
      <w:pPr>
        <w:widowControl w:val="0"/>
        <w:autoSpaceDE w:val="0"/>
        <w:autoSpaceDN w:val="0"/>
        <w:ind w:firstLine="709"/>
        <w:jc w:val="both"/>
        <w:rPr>
          <w:sz w:val="28"/>
          <w:szCs w:val="28"/>
        </w:rPr>
      </w:pPr>
      <w:r w:rsidRPr="005C67C5">
        <w:rPr>
          <w:sz w:val="28"/>
          <w:szCs w:val="28"/>
        </w:rPr>
        <w:t>53. Бухгалтерская отчетность за 1 полугодие 2022 года не соответствует данным бухгалтерского учета и является недостоверной.</w:t>
      </w:r>
    </w:p>
    <w:p w:rsidR="005C67C5" w:rsidRPr="005C67C5" w:rsidRDefault="005C67C5" w:rsidP="005C67C5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54</w:t>
      </w:r>
      <w:r w:rsidRPr="005C67C5">
        <w:rPr>
          <w:sz w:val="28"/>
          <w:szCs w:val="28"/>
        </w:rPr>
        <w:t>. В нарушение ст. 38 Федерального закона от 05.04.2013 г. N 44-ФЗ на период отпуска по уходу за ребёнком не назначен ответственный за осущест</w:t>
      </w:r>
      <w:r w:rsidRPr="005C67C5">
        <w:rPr>
          <w:sz w:val="28"/>
          <w:szCs w:val="28"/>
        </w:rPr>
        <w:t>в</w:t>
      </w:r>
      <w:r w:rsidRPr="005C67C5">
        <w:rPr>
          <w:sz w:val="28"/>
          <w:szCs w:val="28"/>
        </w:rPr>
        <w:t>ление закупки или нескольких закупок, включая исполнение каждого контракта (контрактный управляющий).</w:t>
      </w:r>
    </w:p>
    <w:p w:rsidR="005C67C5" w:rsidRPr="005C67C5" w:rsidRDefault="005C67C5" w:rsidP="005C67C5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55</w:t>
      </w:r>
      <w:r w:rsidRPr="005C67C5">
        <w:rPr>
          <w:sz w:val="28"/>
          <w:szCs w:val="28"/>
        </w:rPr>
        <w:t>. В нарушение п. 6 ч. 1 ст. 16 Федерального закона от 05.04.2013 г. N 44-ФЗ " сформирован и утвержден (11.03.2021 г.) план-график на официальном сайте закупок по истечении десяти рабочих дней после утверждения ПФХД (ПФХД утвержден 11.01.2021 г.).</w:t>
      </w:r>
    </w:p>
    <w:p w:rsidR="005C67C5" w:rsidRPr="005C67C5" w:rsidRDefault="005C67C5" w:rsidP="005C67C5">
      <w:pPr>
        <w:ind w:firstLine="709"/>
        <w:jc w:val="both"/>
        <w:rPr>
          <w:sz w:val="28"/>
          <w:szCs w:val="28"/>
        </w:rPr>
      </w:pPr>
      <w:r w:rsidRPr="005C67C5">
        <w:rPr>
          <w:sz w:val="28"/>
          <w:szCs w:val="28"/>
        </w:rPr>
        <w:t>48. В нарушение п. 8 ст. 16 Федерального закона от 05.04.2013 г. № 44-ФЗ</w:t>
      </w:r>
    </w:p>
    <w:p w:rsidR="005C67C5" w:rsidRPr="005C67C5" w:rsidRDefault="005C67C5" w:rsidP="005C67C5">
      <w:pPr>
        <w:jc w:val="both"/>
        <w:rPr>
          <w:sz w:val="28"/>
          <w:szCs w:val="28"/>
        </w:rPr>
      </w:pPr>
      <w:r w:rsidRPr="005C67C5">
        <w:rPr>
          <w:sz w:val="28"/>
          <w:szCs w:val="28"/>
        </w:rPr>
        <w:t>не внесены изменения в план – график в связи с увеличением субсидии на в</w:t>
      </w:r>
      <w:r w:rsidRPr="005C67C5">
        <w:rPr>
          <w:sz w:val="28"/>
          <w:szCs w:val="28"/>
        </w:rPr>
        <w:t>ы</w:t>
      </w:r>
      <w:r w:rsidRPr="005C67C5">
        <w:rPr>
          <w:sz w:val="28"/>
          <w:szCs w:val="28"/>
        </w:rPr>
        <w:t>полнение муниципального задания и собственных средств учреждения на з</w:t>
      </w:r>
      <w:r w:rsidRPr="005C67C5">
        <w:rPr>
          <w:sz w:val="28"/>
          <w:szCs w:val="28"/>
        </w:rPr>
        <w:t>а</w:t>
      </w:r>
      <w:r w:rsidRPr="005C67C5">
        <w:rPr>
          <w:sz w:val="28"/>
          <w:szCs w:val="28"/>
        </w:rPr>
        <w:t>купку товаров, работ и услуг.</w:t>
      </w:r>
    </w:p>
    <w:p w:rsidR="00B00CD8" w:rsidRPr="00B00CD8" w:rsidRDefault="005C67C5" w:rsidP="00B00CD8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56</w:t>
      </w:r>
      <w:r w:rsidRPr="005C67C5">
        <w:rPr>
          <w:sz w:val="28"/>
          <w:szCs w:val="28"/>
        </w:rPr>
        <w:t>. В нарушение п. 5 ст. 16 Федерального закона от 05.04.2013 г. № 44-ФЗ и п. 4  Положения о планах – графиках план – график учреждения сформирован и размещен в ЕИС на финансовый го</w:t>
      </w:r>
      <w:r w:rsidR="00B00CD8">
        <w:rPr>
          <w:sz w:val="28"/>
          <w:szCs w:val="28"/>
        </w:rPr>
        <w:t xml:space="preserve">д </w:t>
      </w:r>
      <w:r w:rsidR="00B00CD8">
        <w:t>(</w:t>
      </w:r>
      <w:r w:rsidR="00B00CD8" w:rsidRPr="00B00CD8">
        <w:rPr>
          <w:sz w:val="28"/>
          <w:szCs w:val="28"/>
        </w:rPr>
        <w:t>план – график на плановый период о</w:t>
      </w:r>
      <w:r w:rsidR="00B00CD8" w:rsidRPr="00B00CD8">
        <w:rPr>
          <w:sz w:val="28"/>
          <w:szCs w:val="28"/>
        </w:rPr>
        <w:t>т</w:t>
      </w:r>
      <w:r w:rsidR="00B00CD8" w:rsidRPr="00B00CD8">
        <w:rPr>
          <w:sz w:val="28"/>
          <w:szCs w:val="28"/>
        </w:rPr>
        <w:t>сутствует), что  не соответствует сроку действия решения о муниципальном бюджете.</w:t>
      </w:r>
    </w:p>
    <w:p w:rsidR="00B00CD8" w:rsidRPr="00B00CD8" w:rsidRDefault="00B00CD8" w:rsidP="00B00CD8">
      <w:pPr>
        <w:ind w:firstLine="709"/>
        <w:jc w:val="both"/>
        <w:rPr>
          <w:sz w:val="28"/>
          <w:szCs w:val="28"/>
        </w:rPr>
      </w:pPr>
      <w:r w:rsidRPr="00B00CD8">
        <w:rPr>
          <w:sz w:val="28"/>
          <w:szCs w:val="28"/>
        </w:rPr>
        <w:lastRenderedPageBreak/>
        <w:t>5</w:t>
      </w:r>
      <w:r>
        <w:rPr>
          <w:sz w:val="28"/>
          <w:szCs w:val="28"/>
        </w:rPr>
        <w:t>7</w:t>
      </w:r>
      <w:r w:rsidRPr="00B00CD8">
        <w:rPr>
          <w:sz w:val="28"/>
          <w:szCs w:val="28"/>
        </w:rPr>
        <w:t>. По результатам инвентаризации выявлены излишки продуктов пит</w:t>
      </w:r>
      <w:r w:rsidRPr="00B00CD8">
        <w:rPr>
          <w:sz w:val="28"/>
          <w:szCs w:val="28"/>
        </w:rPr>
        <w:t>а</w:t>
      </w:r>
      <w:r w:rsidRPr="00B00CD8">
        <w:rPr>
          <w:sz w:val="28"/>
          <w:szCs w:val="28"/>
        </w:rPr>
        <w:t>ния на сумму 1791,09 руб. и недостача продуктов питания на сумму 12569,74 руб.</w:t>
      </w:r>
    </w:p>
    <w:p w:rsidR="00B00CD8" w:rsidRPr="00B00CD8" w:rsidRDefault="00B00CD8" w:rsidP="00B00CD8">
      <w:pPr>
        <w:ind w:firstLine="709"/>
        <w:jc w:val="both"/>
        <w:rPr>
          <w:sz w:val="28"/>
          <w:szCs w:val="28"/>
        </w:rPr>
      </w:pPr>
      <w:r w:rsidRPr="00B00CD8">
        <w:rPr>
          <w:sz w:val="28"/>
          <w:szCs w:val="28"/>
        </w:rPr>
        <w:t>5</w:t>
      </w:r>
      <w:r>
        <w:rPr>
          <w:sz w:val="28"/>
          <w:szCs w:val="28"/>
        </w:rPr>
        <w:t xml:space="preserve">8. </w:t>
      </w:r>
      <w:r w:rsidRPr="00B00CD8">
        <w:rPr>
          <w:sz w:val="28"/>
          <w:szCs w:val="28"/>
        </w:rPr>
        <w:t>В ходе проведения выборочной проверки начисления заработной пл</w:t>
      </w:r>
      <w:r w:rsidRPr="00B00CD8">
        <w:rPr>
          <w:sz w:val="28"/>
          <w:szCs w:val="28"/>
        </w:rPr>
        <w:t>а</w:t>
      </w:r>
      <w:r w:rsidRPr="00B00CD8">
        <w:rPr>
          <w:sz w:val="28"/>
          <w:szCs w:val="28"/>
        </w:rPr>
        <w:t>ты за 2021 год установлены переплата заработной платы в сумме 9697,11 руб., недоплата заработной платы в сумме 216624,63 руб.</w:t>
      </w:r>
    </w:p>
    <w:p w:rsidR="00B00CD8" w:rsidRPr="00B00CD8" w:rsidRDefault="00B00CD8" w:rsidP="00B00CD8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59. </w:t>
      </w:r>
      <w:r w:rsidRPr="00B00CD8">
        <w:rPr>
          <w:sz w:val="28"/>
          <w:szCs w:val="28"/>
        </w:rPr>
        <w:t>В ходе проведения выборочной проверки начисления заработной пл</w:t>
      </w:r>
      <w:r w:rsidRPr="00B00CD8">
        <w:rPr>
          <w:sz w:val="28"/>
          <w:szCs w:val="28"/>
        </w:rPr>
        <w:t>а</w:t>
      </w:r>
      <w:r w:rsidRPr="00B00CD8">
        <w:rPr>
          <w:sz w:val="28"/>
          <w:szCs w:val="28"/>
        </w:rPr>
        <w:t>ты за 8 месяцев 2022 года установлены переплата заработной платы в сумме 169297,62 руб., недоплата заработной платы в сумме 120536,13 руб.</w:t>
      </w:r>
    </w:p>
    <w:p w:rsidR="00B439CC" w:rsidRDefault="00B439CC" w:rsidP="00B439CC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B00CD8" w:rsidRPr="00B439CC" w:rsidRDefault="00B00CD8" w:rsidP="00B439CC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525946" w:rsidRPr="00525946" w:rsidRDefault="00525946" w:rsidP="00525946">
      <w:pPr>
        <w:ind w:firstLine="709"/>
        <w:jc w:val="both"/>
        <w:rPr>
          <w:kern w:val="2"/>
          <w:sz w:val="28"/>
          <w:szCs w:val="28"/>
        </w:rPr>
      </w:pPr>
    </w:p>
    <w:p w:rsidR="00CD6FA6" w:rsidRPr="007716C4" w:rsidRDefault="00073ACA" w:rsidP="00525946">
      <w:pPr>
        <w:autoSpaceDE w:val="0"/>
        <w:autoSpaceDN w:val="0"/>
        <w:ind w:firstLine="709"/>
        <w:jc w:val="both"/>
        <w:rPr>
          <w:b/>
          <w:sz w:val="28"/>
          <w:szCs w:val="28"/>
        </w:rPr>
      </w:pPr>
      <w:r w:rsidRPr="007716C4">
        <w:rPr>
          <w:sz w:val="28"/>
          <w:szCs w:val="28"/>
        </w:rPr>
        <w:t xml:space="preserve">Выводы </w:t>
      </w:r>
      <w:r w:rsidR="00CD6FA6" w:rsidRPr="007716C4">
        <w:rPr>
          <w:sz w:val="28"/>
          <w:szCs w:val="28"/>
        </w:rPr>
        <w:t>по результатам контрольного мероприятия</w:t>
      </w:r>
      <w:proofErr w:type="gramStart"/>
      <w:r w:rsidR="00CD6FA6" w:rsidRPr="007716C4">
        <w:rPr>
          <w:sz w:val="28"/>
          <w:szCs w:val="28"/>
          <w:vertAlign w:val="superscript"/>
        </w:rPr>
        <w:t>4</w:t>
      </w:r>
      <w:proofErr w:type="gramEnd"/>
      <w:r w:rsidR="008A7368" w:rsidRPr="007716C4">
        <w:rPr>
          <w:sz w:val="28"/>
          <w:szCs w:val="28"/>
        </w:rPr>
        <w:t>:</w:t>
      </w:r>
    </w:p>
    <w:p w:rsidR="00CD6FA6" w:rsidRPr="00C87FB6" w:rsidRDefault="00CD6FA6" w:rsidP="00A12851">
      <w:pPr>
        <w:pStyle w:val="af1"/>
        <w:widowControl w:val="0"/>
        <w:spacing w:after="0"/>
        <w:ind w:firstLine="720"/>
        <w:jc w:val="both"/>
        <w:rPr>
          <w:b/>
          <w:sz w:val="28"/>
          <w:szCs w:val="28"/>
        </w:rPr>
      </w:pPr>
    </w:p>
    <w:p w:rsidR="004617CC" w:rsidRPr="002D67ED" w:rsidRDefault="00CD6FA6" w:rsidP="003E2817">
      <w:pPr>
        <w:pStyle w:val="21"/>
        <w:ind w:left="0" w:firstLine="720"/>
        <w:jc w:val="both"/>
        <w:rPr>
          <w:b w:val="0"/>
          <w:sz w:val="28"/>
          <w:szCs w:val="28"/>
        </w:rPr>
      </w:pPr>
      <w:r w:rsidRPr="002D67ED">
        <w:rPr>
          <w:b w:val="0"/>
          <w:sz w:val="28"/>
          <w:szCs w:val="28"/>
        </w:rPr>
        <w:t>П</w:t>
      </w:r>
      <w:r w:rsidR="00632658" w:rsidRPr="002D67ED">
        <w:rPr>
          <w:b w:val="0"/>
          <w:sz w:val="28"/>
          <w:szCs w:val="28"/>
        </w:rPr>
        <w:t xml:space="preserve">редложения </w:t>
      </w:r>
      <w:r w:rsidR="004617CC" w:rsidRPr="002D67ED">
        <w:rPr>
          <w:b w:val="0"/>
          <w:sz w:val="28"/>
          <w:szCs w:val="28"/>
        </w:rPr>
        <w:t>по результатам контрольного мероприятия</w:t>
      </w:r>
      <w:r w:rsidRPr="002D67ED">
        <w:rPr>
          <w:b w:val="0"/>
          <w:sz w:val="28"/>
          <w:szCs w:val="28"/>
          <w:vertAlign w:val="superscript"/>
        </w:rPr>
        <w:t>5</w:t>
      </w:r>
      <w:r w:rsidR="004617CC" w:rsidRPr="002D67ED">
        <w:rPr>
          <w:b w:val="0"/>
          <w:sz w:val="28"/>
          <w:szCs w:val="28"/>
        </w:rPr>
        <w:t>:</w:t>
      </w:r>
    </w:p>
    <w:p w:rsidR="00B00CD8" w:rsidRPr="002A343C" w:rsidRDefault="00B00CD8" w:rsidP="003E2817">
      <w:pPr>
        <w:pStyle w:val="21"/>
        <w:ind w:left="0" w:firstLine="709"/>
        <w:jc w:val="both"/>
        <w:rPr>
          <w:b w:val="0"/>
          <w:sz w:val="28"/>
          <w:szCs w:val="28"/>
        </w:rPr>
      </w:pPr>
      <w:r w:rsidRPr="002A343C">
        <w:rPr>
          <w:b w:val="0"/>
          <w:sz w:val="28"/>
          <w:szCs w:val="28"/>
        </w:rPr>
        <w:t>1. Устранить нарушения бюджетного, трудового и иного законодател</w:t>
      </w:r>
      <w:r w:rsidRPr="002A343C">
        <w:rPr>
          <w:b w:val="0"/>
          <w:sz w:val="28"/>
          <w:szCs w:val="28"/>
        </w:rPr>
        <w:t>ь</w:t>
      </w:r>
      <w:r w:rsidRPr="002A343C">
        <w:rPr>
          <w:b w:val="0"/>
          <w:sz w:val="28"/>
          <w:szCs w:val="28"/>
        </w:rPr>
        <w:t>ства.</w:t>
      </w:r>
    </w:p>
    <w:p w:rsidR="00B00CD8" w:rsidRDefault="00B00CD8" w:rsidP="003E2817">
      <w:pPr>
        <w:widowControl w:val="0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2. Произвести инвентаризацию финансовых и нефинансовых активов и обязательств учреждения.</w:t>
      </w:r>
    </w:p>
    <w:p w:rsidR="00B00CD8" w:rsidRDefault="00B00CD8" w:rsidP="003E2817">
      <w:pPr>
        <w:widowControl w:val="0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3. Устранить нарушения по расчетам по оплате труда, указанные в акте проверки от 21.10.2022 г. № 21-22/КМ в полном объеме.</w:t>
      </w:r>
    </w:p>
    <w:p w:rsidR="00B00CD8" w:rsidRDefault="00B00CD8" w:rsidP="003E2817">
      <w:pPr>
        <w:widowControl w:val="0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4. Восстановить расходы учреждения по оплате дополнительных оплач</w:t>
      </w:r>
      <w:r>
        <w:rPr>
          <w:sz w:val="28"/>
          <w:szCs w:val="28"/>
        </w:rPr>
        <w:t>и</w:t>
      </w:r>
      <w:r>
        <w:rPr>
          <w:sz w:val="28"/>
          <w:szCs w:val="28"/>
        </w:rPr>
        <w:t xml:space="preserve">ваемых дней за детьми-инвалидами из </w:t>
      </w:r>
      <w:r w:rsidRPr="00CB63C1">
        <w:rPr>
          <w:sz w:val="28"/>
          <w:szCs w:val="28"/>
        </w:rPr>
        <w:t>средств фонда социального страхования</w:t>
      </w:r>
      <w:r>
        <w:rPr>
          <w:sz w:val="28"/>
          <w:szCs w:val="28"/>
        </w:rPr>
        <w:t xml:space="preserve"> за 2021 г. и 2022 г.</w:t>
      </w:r>
    </w:p>
    <w:p w:rsidR="00B00CD8" w:rsidRPr="00A37D4E" w:rsidRDefault="00B00CD8" w:rsidP="003E2817">
      <w:pPr>
        <w:widowControl w:val="0"/>
        <w:ind w:firstLine="720"/>
        <w:jc w:val="both"/>
        <w:rPr>
          <w:sz w:val="28"/>
          <w:szCs w:val="28"/>
        </w:rPr>
      </w:pPr>
      <w:r w:rsidRPr="00612B5F">
        <w:rPr>
          <w:sz w:val="28"/>
          <w:szCs w:val="28"/>
        </w:rPr>
        <w:t>О принятых по результатам рассмотрения настоящего представления р</w:t>
      </w:r>
      <w:r w:rsidRPr="00612B5F">
        <w:rPr>
          <w:sz w:val="28"/>
          <w:szCs w:val="28"/>
        </w:rPr>
        <w:t>е</w:t>
      </w:r>
      <w:r w:rsidRPr="00612B5F">
        <w:rPr>
          <w:sz w:val="28"/>
          <w:szCs w:val="28"/>
        </w:rPr>
        <w:t>шениях и мерах</w:t>
      </w:r>
      <w:r>
        <w:rPr>
          <w:sz w:val="28"/>
          <w:szCs w:val="28"/>
        </w:rPr>
        <w:t xml:space="preserve">, </w:t>
      </w:r>
      <w:r w:rsidRPr="00612B5F">
        <w:rPr>
          <w:sz w:val="28"/>
          <w:szCs w:val="28"/>
        </w:rPr>
        <w:t>необходимо сообщить в ревизионную комиссию муниципал</w:t>
      </w:r>
      <w:r w:rsidRPr="00612B5F">
        <w:rPr>
          <w:sz w:val="28"/>
          <w:szCs w:val="28"/>
        </w:rPr>
        <w:t>ь</w:t>
      </w:r>
      <w:r w:rsidRPr="00612B5F">
        <w:rPr>
          <w:sz w:val="28"/>
          <w:szCs w:val="28"/>
        </w:rPr>
        <w:t xml:space="preserve">ного района «Красночикойский район» </w:t>
      </w:r>
      <w:r>
        <w:rPr>
          <w:sz w:val="28"/>
          <w:szCs w:val="28"/>
        </w:rPr>
        <w:t>в письменной форме до 01.12.2022 г.</w:t>
      </w:r>
    </w:p>
    <w:p w:rsidR="00874FF4" w:rsidRPr="00A37D4E" w:rsidRDefault="00874FF4" w:rsidP="00B00CD8">
      <w:pPr>
        <w:widowControl w:val="0"/>
        <w:ind w:firstLine="567"/>
        <w:jc w:val="both"/>
        <w:rPr>
          <w:sz w:val="28"/>
          <w:szCs w:val="28"/>
        </w:rPr>
      </w:pPr>
    </w:p>
    <w:p w:rsidR="0050289A" w:rsidRDefault="0050289A" w:rsidP="00874FF4">
      <w:pPr>
        <w:widowControl w:val="0"/>
        <w:ind w:firstLine="720"/>
        <w:jc w:val="both"/>
        <w:rPr>
          <w:b/>
          <w:sz w:val="28"/>
          <w:szCs w:val="28"/>
        </w:rPr>
      </w:pPr>
      <w:r w:rsidRPr="000A7E82">
        <w:rPr>
          <w:sz w:val="28"/>
          <w:szCs w:val="28"/>
        </w:rPr>
        <w:t xml:space="preserve">От </w:t>
      </w:r>
      <w:r w:rsidR="00C77702" w:rsidRPr="000A7E82">
        <w:rPr>
          <w:sz w:val="28"/>
          <w:szCs w:val="28"/>
        </w:rPr>
        <w:t>МДОУ Красночикойский детский сад «</w:t>
      </w:r>
      <w:r w:rsidR="00B00CD8" w:rsidRPr="000A7E82">
        <w:rPr>
          <w:sz w:val="28"/>
          <w:szCs w:val="28"/>
        </w:rPr>
        <w:t>Солнышко</w:t>
      </w:r>
      <w:r w:rsidR="00C77702" w:rsidRPr="000A7E82">
        <w:rPr>
          <w:sz w:val="28"/>
          <w:szCs w:val="28"/>
        </w:rPr>
        <w:t xml:space="preserve">» </w:t>
      </w:r>
      <w:r w:rsidRPr="000A7E82">
        <w:rPr>
          <w:sz w:val="28"/>
          <w:szCs w:val="28"/>
        </w:rPr>
        <w:t>поступила инфо</w:t>
      </w:r>
      <w:r w:rsidRPr="000A7E82">
        <w:rPr>
          <w:sz w:val="28"/>
          <w:szCs w:val="28"/>
        </w:rPr>
        <w:t>р</w:t>
      </w:r>
      <w:r w:rsidRPr="000A7E82">
        <w:rPr>
          <w:sz w:val="28"/>
          <w:szCs w:val="28"/>
        </w:rPr>
        <w:t>мация об устранении нарушений.</w:t>
      </w:r>
      <w:r w:rsidR="000A7E82">
        <w:rPr>
          <w:sz w:val="28"/>
          <w:szCs w:val="28"/>
        </w:rPr>
        <w:t xml:space="preserve"> Нарушения, указанные в акте устранены не в полном объеме. Сумма переплаты заработной платы главного бухгалтера Тар</w:t>
      </w:r>
      <w:r w:rsidR="000A7E82">
        <w:rPr>
          <w:sz w:val="28"/>
          <w:szCs w:val="28"/>
        </w:rPr>
        <w:t>о</w:t>
      </w:r>
      <w:r w:rsidR="000A7E82">
        <w:rPr>
          <w:sz w:val="28"/>
          <w:szCs w:val="28"/>
        </w:rPr>
        <w:t>евой Ю.В. не удержана.</w:t>
      </w:r>
    </w:p>
    <w:p w:rsidR="004617CC" w:rsidRPr="00AE38D8" w:rsidRDefault="004617CC" w:rsidP="00A12851">
      <w:pPr>
        <w:pStyle w:val="21"/>
        <w:ind w:left="0" w:firstLine="720"/>
        <w:jc w:val="both"/>
        <w:rPr>
          <w:b w:val="0"/>
          <w:sz w:val="28"/>
          <w:szCs w:val="28"/>
        </w:rPr>
      </w:pPr>
      <w:r w:rsidRPr="00AE38D8">
        <w:rPr>
          <w:b w:val="0"/>
          <w:sz w:val="28"/>
          <w:szCs w:val="28"/>
        </w:rPr>
        <w:t xml:space="preserve"> </w:t>
      </w:r>
    </w:p>
    <w:p w:rsidR="00632658" w:rsidRPr="007716C4" w:rsidRDefault="00822321" w:rsidP="007716C4">
      <w:pPr>
        <w:pStyle w:val="ConsPlusNonformat"/>
        <w:rPr>
          <w:rFonts w:ascii="Times New Roman" w:hAnsi="Times New Roman" w:cs="Times New Roman"/>
          <w:sz w:val="28"/>
          <w:szCs w:val="28"/>
        </w:rPr>
      </w:pPr>
      <w:r w:rsidRPr="007716C4">
        <w:rPr>
          <w:rFonts w:ascii="Times New Roman" w:hAnsi="Times New Roman" w:cs="Times New Roman"/>
          <w:sz w:val="28"/>
          <w:szCs w:val="28"/>
        </w:rPr>
        <w:t>«</w:t>
      </w:r>
      <w:r w:rsidR="00B00CD8">
        <w:rPr>
          <w:rFonts w:ascii="Times New Roman" w:hAnsi="Times New Roman" w:cs="Times New Roman"/>
          <w:sz w:val="28"/>
          <w:szCs w:val="28"/>
        </w:rPr>
        <w:t>06</w:t>
      </w:r>
      <w:r w:rsidRPr="007716C4">
        <w:rPr>
          <w:rFonts w:ascii="Times New Roman" w:hAnsi="Times New Roman" w:cs="Times New Roman"/>
          <w:sz w:val="28"/>
          <w:szCs w:val="28"/>
        </w:rPr>
        <w:t xml:space="preserve">» </w:t>
      </w:r>
      <w:r w:rsidR="00B00CD8">
        <w:rPr>
          <w:rFonts w:ascii="Times New Roman" w:hAnsi="Times New Roman" w:cs="Times New Roman"/>
          <w:sz w:val="28"/>
          <w:szCs w:val="28"/>
        </w:rPr>
        <w:t>декаб</w:t>
      </w:r>
      <w:r w:rsidR="00874FF4">
        <w:rPr>
          <w:rFonts w:ascii="Times New Roman" w:hAnsi="Times New Roman" w:cs="Times New Roman"/>
          <w:sz w:val="28"/>
          <w:szCs w:val="28"/>
        </w:rPr>
        <w:t>р</w:t>
      </w:r>
      <w:r w:rsidR="00AE38D8">
        <w:rPr>
          <w:rFonts w:ascii="Times New Roman" w:hAnsi="Times New Roman" w:cs="Times New Roman"/>
          <w:sz w:val="28"/>
          <w:szCs w:val="28"/>
        </w:rPr>
        <w:t xml:space="preserve">я </w:t>
      </w:r>
      <w:r w:rsidR="00A10673">
        <w:rPr>
          <w:rFonts w:ascii="Times New Roman" w:hAnsi="Times New Roman" w:cs="Times New Roman"/>
          <w:sz w:val="28"/>
          <w:szCs w:val="28"/>
        </w:rPr>
        <w:t>20</w:t>
      </w:r>
      <w:r w:rsidR="00874FF4">
        <w:rPr>
          <w:rFonts w:ascii="Times New Roman" w:hAnsi="Times New Roman" w:cs="Times New Roman"/>
          <w:sz w:val="28"/>
          <w:szCs w:val="28"/>
        </w:rPr>
        <w:t>2</w:t>
      </w:r>
      <w:r w:rsidR="00C77702">
        <w:rPr>
          <w:rFonts w:ascii="Times New Roman" w:hAnsi="Times New Roman" w:cs="Times New Roman"/>
          <w:sz w:val="28"/>
          <w:szCs w:val="28"/>
        </w:rPr>
        <w:t>2</w:t>
      </w:r>
      <w:r w:rsidRPr="007716C4">
        <w:rPr>
          <w:rFonts w:ascii="Times New Roman" w:hAnsi="Times New Roman" w:cs="Times New Roman"/>
          <w:sz w:val="28"/>
          <w:szCs w:val="28"/>
        </w:rPr>
        <w:t xml:space="preserve"> года</w:t>
      </w:r>
    </w:p>
    <w:p w:rsidR="00822321" w:rsidRPr="007716C4" w:rsidRDefault="00822321" w:rsidP="007716C4">
      <w:pPr>
        <w:pStyle w:val="ConsPlusNonformat"/>
        <w:rPr>
          <w:rFonts w:ascii="Times New Roman" w:hAnsi="Times New Roman" w:cs="Times New Roman"/>
          <w:sz w:val="28"/>
          <w:szCs w:val="28"/>
        </w:rPr>
      </w:pPr>
    </w:p>
    <w:p w:rsidR="005E3514" w:rsidRPr="007716C4" w:rsidRDefault="00766894" w:rsidP="007716C4">
      <w:pPr>
        <w:pStyle w:val="ConsPlusNonformat"/>
        <w:rPr>
          <w:rFonts w:ascii="Times New Roman" w:hAnsi="Times New Roman" w:cs="Times New Roman"/>
          <w:sz w:val="28"/>
          <w:szCs w:val="28"/>
        </w:rPr>
      </w:pPr>
      <w:r w:rsidRPr="007716C4">
        <w:rPr>
          <w:rFonts w:ascii="Times New Roman" w:hAnsi="Times New Roman" w:cs="Times New Roman"/>
          <w:sz w:val="28"/>
          <w:szCs w:val="28"/>
        </w:rPr>
        <w:t xml:space="preserve">Подписи: </w:t>
      </w:r>
    </w:p>
    <w:p w:rsidR="00766894" w:rsidRPr="007716C4" w:rsidRDefault="00536C31" w:rsidP="00536C31">
      <w:pPr>
        <w:jc w:val="center"/>
        <w:rPr>
          <w:sz w:val="28"/>
          <w:szCs w:val="28"/>
        </w:rPr>
      </w:pPr>
      <w:r>
        <w:rPr>
          <w:sz w:val="28"/>
          <w:szCs w:val="28"/>
          <w:u w:val="single"/>
        </w:rPr>
        <w:t>Аудитор ревизионной комиссии</w:t>
      </w:r>
      <w:r>
        <w:rPr>
          <w:sz w:val="28"/>
          <w:szCs w:val="28"/>
        </w:rPr>
        <w:t xml:space="preserve">     </w:t>
      </w:r>
      <w:r w:rsidR="00766894" w:rsidRPr="007716C4">
        <w:rPr>
          <w:sz w:val="28"/>
          <w:szCs w:val="28"/>
        </w:rPr>
        <w:t xml:space="preserve">_____________ </w:t>
      </w:r>
      <w:r w:rsidR="00BE2EE7" w:rsidRPr="007716C4">
        <w:rPr>
          <w:sz w:val="28"/>
          <w:szCs w:val="28"/>
        </w:rPr>
        <w:t xml:space="preserve">             </w:t>
      </w:r>
      <w:r w:rsidR="00D031EA">
        <w:rPr>
          <w:sz w:val="28"/>
          <w:szCs w:val="28"/>
        </w:rPr>
        <w:t>В</w:t>
      </w:r>
      <w:r w:rsidRPr="00536C31">
        <w:rPr>
          <w:sz w:val="28"/>
          <w:szCs w:val="28"/>
          <w:u w:val="single"/>
        </w:rPr>
        <w:t>.В.</w:t>
      </w:r>
      <w:r>
        <w:rPr>
          <w:sz w:val="28"/>
          <w:szCs w:val="28"/>
          <w:u w:val="single"/>
        </w:rPr>
        <w:t xml:space="preserve"> </w:t>
      </w:r>
      <w:r w:rsidR="00D031EA">
        <w:rPr>
          <w:sz w:val="28"/>
          <w:szCs w:val="28"/>
          <w:u w:val="single"/>
        </w:rPr>
        <w:t>Беломестнова</w:t>
      </w:r>
    </w:p>
    <w:p w:rsidR="00766894" w:rsidRPr="009C2B03" w:rsidRDefault="007716C4" w:rsidP="007716C4">
      <w:pPr>
        <w:jc w:val="both"/>
        <w:rPr>
          <w:i/>
        </w:rPr>
      </w:pPr>
      <w:r>
        <w:rPr>
          <w:i/>
        </w:rPr>
        <w:t>Руководитель контрольного мероприятия</w:t>
      </w:r>
      <w:r w:rsidR="00822321" w:rsidRPr="009C2B03">
        <w:rPr>
          <w:i/>
        </w:rPr>
        <w:t xml:space="preserve"> </w:t>
      </w:r>
      <w:r w:rsidR="00BE2EE7" w:rsidRPr="009C2B03">
        <w:rPr>
          <w:i/>
        </w:rPr>
        <w:tab/>
      </w:r>
      <w:r w:rsidR="00BE2EE7" w:rsidRPr="009C2B03">
        <w:rPr>
          <w:i/>
        </w:rPr>
        <w:tab/>
        <w:t>подпись</w:t>
      </w:r>
      <w:r w:rsidR="00BE2EE7" w:rsidRPr="009C2B03">
        <w:rPr>
          <w:i/>
        </w:rPr>
        <w:tab/>
      </w:r>
      <w:r w:rsidR="00BE2EE7" w:rsidRPr="009C2B03">
        <w:rPr>
          <w:i/>
        </w:rPr>
        <w:tab/>
      </w:r>
      <w:r w:rsidR="00BE2EE7" w:rsidRPr="009C2B03">
        <w:rPr>
          <w:i/>
        </w:rPr>
        <w:tab/>
      </w:r>
      <w:r w:rsidR="00BE2EE7" w:rsidRPr="009C2B03">
        <w:rPr>
          <w:i/>
        </w:rPr>
        <w:tab/>
        <w:t>Ф.И.О.</w:t>
      </w:r>
    </w:p>
    <w:p w:rsidR="006821FC" w:rsidRDefault="006821FC" w:rsidP="007716C4">
      <w:pPr>
        <w:jc w:val="both"/>
        <w:rPr>
          <w:sz w:val="28"/>
          <w:szCs w:val="28"/>
        </w:rPr>
      </w:pPr>
    </w:p>
    <w:p w:rsidR="000A3376" w:rsidRDefault="000A3376" w:rsidP="007716C4">
      <w:pPr>
        <w:jc w:val="both"/>
        <w:rPr>
          <w:sz w:val="28"/>
          <w:szCs w:val="28"/>
        </w:rPr>
      </w:pPr>
      <w:r w:rsidRPr="007716C4">
        <w:rPr>
          <w:sz w:val="28"/>
          <w:szCs w:val="28"/>
        </w:rPr>
        <w:t xml:space="preserve">Настоящий отчет утвержден </w:t>
      </w:r>
      <w:r w:rsidR="007716C4">
        <w:rPr>
          <w:sz w:val="28"/>
          <w:szCs w:val="28"/>
        </w:rPr>
        <w:t>председателем ревизионной комиссии муниц</w:t>
      </w:r>
      <w:r w:rsidR="007716C4">
        <w:rPr>
          <w:sz w:val="28"/>
          <w:szCs w:val="28"/>
        </w:rPr>
        <w:t>и</w:t>
      </w:r>
      <w:r w:rsidR="007716C4">
        <w:rPr>
          <w:sz w:val="28"/>
          <w:szCs w:val="28"/>
        </w:rPr>
        <w:t>пального района «Красночикойский район»</w:t>
      </w:r>
      <w:r w:rsidRPr="007716C4">
        <w:rPr>
          <w:sz w:val="28"/>
          <w:szCs w:val="28"/>
        </w:rPr>
        <w:t xml:space="preserve"> </w:t>
      </w:r>
      <w:r w:rsidR="007716C4">
        <w:rPr>
          <w:sz w:val="28"/>
          <w:szCs w:val="28"/>
        </w:rPr>
        <w:t>«</w:t>
      </w:r>
      <w:r w:rsidRPr="007716C4">
        <w:rPr>
          <w:sz w:val="28"/>
          <w:szCs w:val="28"/>
        </w:rPr>
        <w:t>__</w:t>
      </w:r>
      <w:r w:rsidR="007716C4">
        <w:rPr>
          <w:sz w:val="28"/>
          <w:szCs w:val="28"/>
        </w:rPr>
        <w:t>»</w:t>
      </w:r>
      <w:r w:rsidRPr="007716C4">
        <w:rPr>
          <w:sz w:val="28"/>
          <w:szCs w:val="28"/>
        </w:rPr>
        <w:t xml:space="preserve"> ________20__ года.</w:t>
      </w:r>
    </w:p>
    <w:p w:rsidR="002E6BE2" w:rsidRDefault="002E6BE2" w:rsidP="007716C4">
      <w:pPr>
        <w:jc w:val="both"/>
        <w:rPr>
          <w:sz w:val="28"/>
          <w:szCs w:val="28"/>
        </w:rPr>
      </w:pPr>
      <w:r>
        <w:rPr>
          <w:sz w:val="28"/>
          <w:szCs w:val="28"/>
        </w:rPr>
        <w:t>_________________</w:t>
      </w:r>
    </w:p>
    <w:p w:rsidR="002E6BE2" w:rsidRPr="002E6BE2" w:rsidRDefault="002E6BE2" w:rsidP="007716C4">
      <w:pPr>
        <w:jc w:val="both"/>
        <w:rPr>
          <w:sz w:val="16"/>
          <w:szCs w:val="16"/>
        </w:rPr>
      </w:pPr>
      <w:r>
        <w:rPr>
          <w:sz w:val="16"/>
          <w:szCs w:val="16"/>
        </w:rPr>
        <w:t xml:space="preserve">           подпись</w:t>
      </w:r>
      <w:bookmarkStart w:id="1" w:name="_GoBack"/>
      <w:bookmarkEnd w:id="1"/>
    </w:p>
    <w:sectPr w:rsidR="002E6BE2" w:rsidRPr="002E6BE2" w:rsidSect="00DE5C31">
      <w:headerReference w:type="even" r:id="rId11"/>
      <w:headerReference w:type="default" r:id="rId12"/>
      <w:endnotePr>
        <w:numFmt w:val="decimal"/>
      </w:endnotePr>
      <w:pgSz w:w="11907" w:h="16840" w:code="9"/>
      <w:pgMar w:top="1134" w:right="567" w:bottom="1134" w:left="1701" w:header="284" w:footer="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95512" w:rsidRDefault="00A95512">
      <w:r>
        <w:separator/>
      </w:r>
    </w:p>
  </w:endnote>
  <w:endnote w:type="continuationSeparator" w:id="0">
    <w:p w:rsidR="00A95512" w:rsidRDefault="00A9551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20002A87" w:usb1="00000000" w:usb2="00000000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95512" w:rsidRDefault="00A95512">
      <w:r>
        <w:separator/>
      </w:r>
    </w:p>
  </w:footnote>
  <w:footnote w:type="continuationSeparator" w:id="0">
    <w:p w:rsidR="00A95512" w:rsidRDefault="00A95512">
      <w:r>
        <w:continuationSeparator/>
      </w:r>
    </w:p>
  </w:footnote>
  <w:footnote w:id="1">
    <w:p w:rsidR="005C67C5" w:rsidRDefault="005C67C5">
      <w:pPr>
        <w:pStyle w:val="ad"/>
      </w:pPr>
      <w:r>
        <w:rPr>
          <w:rStyle w:val="af"/>
        </w:rPr>
        <w:footnoteRef/>
      </w:r>
      <w:r>
        <w:t xml:space="preserve"> включаются в отчет в случае проведения встречных проверок</w:t>
      </w:r>
    </w:p>
  </w:footnote>
  <w:footnote w:id="2">
    <w:p w:rsidR="005C67C5" w:rsidRDefault="005C67C5" w:rsidP="00A7121E">
      <w:pPr>
        <w:pStyle w:val="ad"/>
        <w:jc w:val="both"/>
      </w:pPr>
      <w:r>
        <w:rPr>
          <w:rStyle w:val="af"/>
        </w:rPr>
        <w:footnoteRef/>
      </w:r>
      <w:r>
        <w:t xml:space="preserve"> с даты начала контрольного мероприятия, указанной в программе проведения контрольного мероприятия, до даты составления (подписания) должностными лицами ревизионной комиссии акта по результатам контрольн</w:t>
      </w:r>
      <w:r>
        <w:t>о</w:t>
      </w:r>
      <w:r>
        <w:t>го мероприятия</w:t>
      </w:r>
    </w:p>
  </w:footnote>
  <w:footnote w:id="3">
    <w:p w:rsidR="005C67C5" w:rsidRPr="009C2B03" w:rsidRDefault="005C67C5">
      <w:pPr>
        <w:pStyle w:val="ad"/>
      </w:pPr>
      <w:r>
        <w:rPr>
          <w:rStyle w:val="af"/>
        </w:rPr>
        <w:footnoteRef/>
      </w:r>
      <w:r>
        <w:t xml:space="preserve"> </w:t>
      </w:r>
      <w:r w:rsidRPr="009C2B03">
        <w:t xml:space="preserve">содержание отчета определено в пункте 7.13 настоящего стандарта </w:t>
      </w:r>
    </w:p>
    <w:p w:rsidR="005C67C5" w:rsidRPr="009C2B03" w:rsidRDefault="005C67C5">
      <w:pPr>
        <w:pStyle w:val="ad"/>
      </w:pPr>
      <w:r w:rsidRPr="009C2B03">
        <w:rPr>
          <w:vertAlign w:val="superscript"/>
        </w:rPr>
        <w:t>4</w:t>
      </w:r>
      <w:r w:rsidRPr="009C2B03">
        <w:t xml:space="preserve"> формулируются при необходимости краткого изложения в заключительной части отчета основных итогов контрольного мероприятия</w:t>
      </w:r>
    </w:p>
    <w:p w:rsidR="005C67C5" w:rsidRDefault="005C67C5">
      <w:pPr>
        <w:pStyle w:val="ad"/>
      </w:pPr>
      <w:r w:rsidRPr="009C2B03">
        <w:rPr>
          <w:vertAlign w:val="superscript"/>
        </w:rPr>
        <w:t>5</w:t>
      </w:r>
      <w:r w:rsidRPr="009C2B03">
        <w:t xml:space="preserve"> формулируются в случаях, установленных в пункте 7.13 настоящего стандарта</w:t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C67C5" w:rsidRDefault="005C67C5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separate"/>
    </w:r>
    <w:r>
      <w:rPr>
        <w:rStyle w:val="a5"/>
        <w:noProof/>
      </w:rPr>
      <w:t>1</w:t>
    </w:r>
    <w:r>
      <w:rPr>
        <w:rStyle w:val="a5"/>
      </w:rPr>
      <w:fldChar w:fldCharType="end"/>
    </w:r>
  </w:p>
  <w:p w:rsidR="005C67C5" w:rsidRDefault="005C67C5">
    <w:pPr>
      <w:pStyle w:val="a3"/>
      <w:ind w:right="36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C67C5" w:rsidRDefault="005C67C5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separate"/>
    </w:r>
    <w:r w:rsidR="007C58B3">
      <w:rPr>
        <w:rStyle w:val="a5"/>
        <w:noProof/>
      </w:rPr>
      <w:t>8</w:t>
    </w:r>
    <w:r>
      <w:rPr>
        <w:rStyle w:val="a5"/>
      </w:rPr>
      <w:fldChar w:fldCharType="end"/>
    </w:r>
  </w:p>
  <w:p w:rsidR="005C67C5" w:rsidRDefault="005C67C5">
    <w:pPr>
      <w:pStyle w:val="a3"/>
      <w:ind w:right="360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6803DD"/>
    <w:multiLevelType w:val="hybridMultilevel"/>
    <w:tmpl w:val="D0F04510"/>
    <w:lvl w:ilvl="0" w:tplc="51908FEC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>
    <w:nsid w:val="2BDC4249"/>
    <w:multiLevelType w:val="hybridMultilevel"/>
    <w:tmpl w:val="CE701DC2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autoHyphenation/>
  <w:hyphenationZone w:val="357"/>
  <w:doNotHyphenateCaps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F3F45"/>
    <w:rsid w:val="00003BDE"/>
    <w:rsid w:val="000132F3"/>
    <w:rsid w:val="00014C0D"/>
    <w:rsid w:val="00020AF6"/>
    <w:rsid w:val="00022B86"/>
    <w:rsid w:val="000309A9"/>
    <w:rsid w:val="00044964"/>
    <w:rsid w:val="00050865"/>
    <w:rsid w:val="00053811"/>
    <w:rsid w:val="00056DA4"/>
    <w:rsid w:val="00060FC9"/>
    <w:rsid w:val="00073ACA"/>
    <w:rsid w:val="0007747E"/>
    <w:rsid w:val="000808CA"/>
    <w:rsid w:val="00086908"/>
    <w:rsid w:val="000876BA"/>
    <w:rsid w:val="000901AD"/>
    <w:rsid w:val="000A3376"/>
    <w:rsid w:val="000A7E82"/>
    <w:rsid w:val="000B244C"/>
    <w:rsid w:val="000B2D1C"/>
    <w:rsid w:val="000C4458"/>
    <w:rsid w:val="000C7D35"/>
    <w:rsid w:val="000D342C"/>
    <w:rsid w:val="000E031E"/>
    <w:rsid w:val="000E3538"/>
    <w:rsid w:val="00105755"/>
    <w:rsid w:val="00105AAD"/>
    <w:rsid w:val="00112130"/>
    <w:rsid w:val="0011267A"/>
    <w:rsid w:val="001133D9"/>
    <w:rsid w:val="001146C1"/>
    <w:rsid w:val="001267F4"/>
    <w:rsid w:val="00126A59"/>
    <w:rsid w:val="00130E82"/>
    <w:rsid w:val="0014389F"/>
    <w:rsid w:val="00143EAC"/>
    <w:rsid w:val="00146B45"/>
    <w:rsid w:val="00153828"/>
    <w:rsid w:val="0015484F"/>
    <w:rsid w:val="00156633"/>
    <w:rsid w:val="001658BC"/>
    <w:rsid w:val="00165E75"/>
    <w:rsid w:val="001720BD"/>
    <w:rsid w:val="0019299F"/>
    <w:rsid w:val="00193723"/>
    <w:rsid w:val="001A0CC7"/>
    <w:rsid w:val="001B1DFF"/>
    <w:rsid w:val="001C4000"/>
    <w:rsid w:val="001D6A33"/>
    <w:rsid w:val="001D7D39"/>
    <w:rsid w:val="001E0FC7"/>
    <w:rsid w:val="001E7B1A"/>
    <w:rsid w:val="00203909"/>
    <w:rsid w:val="0021375D"/>
    <w:rsid w:val="00213795"/>
    <w:rsid w:val="00214863"/>
    <w:rsid w:val="00214DF1"/>
    <w:rsid w:val="00222F96"/>
    <w:rsid w:val="00227865"/>
    <w:rsid w:val="00227C84"/>
    <w:rsid w:val="00230EF9"/>
    <w:rsid w:val="00241D08"/>
    <w:rsid w:val="002505E3"/>
    <w:rsid w:val="002524F3"/>
    <w:rsid w:val="002560A2"/>
    <w:rsid w:val="00260280"/>
    <w:rsid w:val="00263099"/>
    <w:rsid w:val="00276A73"/>
    <w:rsid w:val="0028054E"/>
    <w:rsid w:val="0028191D"/>
    <w:rsid w:val="002924BC"/>
    <w:rsid w:val="002A12C1"/>
    <w:rsid w:val="002A2CC0"/>
    <w:rsid w:val="002B0DAD"/>
    <w:rsid w:val="002C51C8"/>
    <w:rsid w:val="002D075C"/>
    <w:rsid w:val="002D4E4D"/>
    <w:rsid w:val="002D67ED"/>
    <w:rsid w:val="002D687A"/>
    <w:rsid w:val="002E3FCD"/>
    <w:rsid w:val="002E6BE2"/>
    <w:rsid w:val="002E79F3"/>
    <w:rsid w:val="002F3F45"/>
    <w:rsid w:val="002F7B22"/>
    <w:rsid w:val="00302C91"/>
    <w:rsid w:val="00304E7A"/>
    <w:rsid w:val="003200EA"/>
    <w:rsid w:val="00320FB3"/>
    <w:rsid w:val="00325BB4"/>
    <w:rsid w:val="003416C5"/>
    <w:rsid w:val="00346100"/>
    <w:rsid w:val="00353889"/>
    <w:rsid w:val="00391B30"/>
    <w:rsid w:val="003A1BF5"/>
    <w:rsid w:val="003B724C"/>
    <w:rsid w:val="003C6E5A"/>
    <w:rsid w:val="003C7C94"/>
    <w:rsid w:val="003E1F71"/>
    <w:rsid w:val="003E2817"/>
    <w:rsid w:val="003E57AE"/>
    <w:rsid w:val="003E7217"/>
    <w:rsid w:val="00406D89"/>
    <w:rsid w:val="0041301E"/>
    <w:rsid w:val="00414E8F"/>
    <w:rsid w:val="004260E5"/>
    <w:rsid w:val="004320AC"/>
    <w:rsid w:val="004365AB"/>
    <w:rsid w:val="00436877"/>
    <w:rsid w:val="0044201F"/>
    <w:rsid w:val="00455F7A"/>
    <w:rsid w:val="00457F33"/>
    <w:rsid w:val="004617CC"/>
    <w:rsid w:val="004636A7"/>
    <w:rsid w:val="0046753F"/>
    <w:rsid w:val="00492CE8"/>
    <w:rsid w:val="00496A5E"/>
    <w:rsid w:val="00497313"/>
    <w:rsid w:val="004A0960"/>
    <w:rsid w:val="004A639F"/>
    <w:rsid w:val="004B74BA"/>
    <w:rsid w:val="004B7EFC"/>
    <w:rsid w:val="004C067F"/>
    <w:rsid w:val="004C27D3"/>
    <w:rsid w:val="004D05AE"/>
    <w:rsid w:val="004E3AC4"/>
    <w:rsid w:val="004E47B4"/>
    <w:rsid w:val="004E5C73"/>
    <w:rsid w:val="004E5D5C"/>
    <w:rsid w:val="00502087"/>
    <w:rsid w:val="0050289A"/>
    <w:rsid w:val="0050336E"/>
    <w:rsid w:val="005054B2"/>
    <w:rsid w:val="0051521F"/>
    <w:rsid w:val="005248A7"/>
    <w:rsid w:val="00525946"/>
    <w:rsid w:val="00535DFB"/>
    <w:rsid w:val="00536C31"/>
    <w:rsid w:val="0054268A"/>
    <w:rsid w:val="005612EF"/>
    <w:rsid w:val="00580D5A"/>
    <w:rsid w:val="00592E78"/>
    <w:rsid w:val="005B241A"/>
    <w:rsid w:val="005C67C5"/>
    <w:rsid w:val="005C7517"/>
    <w:rsid w:val="005D36BA"/>
    <w:rsid w:val="005E3514"/>
    <w:rsid w:val="005E7BCA"/>
    <w:rsid w:val="005F0864"/>
    <w:rsid w:val="005F260C"/>
    <w:rsid w:val="005F300B"/>
    <w:rsid w:val="005F503B"/>
    <w:rsid w:val="005F73BE"/>
    <w:rsid w:val="005F7FA5"/>
    <w:rsid w:val="0060183A"/>
    <w:rsid w:val="006044DD"/>
    <w:rsid w:val="0061510F"/>
    <w:rsid w:val="0063148C"/>
    <w:rsid w:val="00632658"/>
    <w:rsid w:val="00635190"/>
    <w:rsid w:val="00642EE7"/>
    <w:rsid w:val="00643D9B"/>
    <w:rsid w:val="00645E2C"/>
    <w:rsid w:val="006463F9"/>
    <w:rsid w:val="0065345D"/>
    <w:rsid w:val="006622FC"/>
    <w:rsid w:val="00666877"/>
    <w:rsid w:val="006708D9"/>
    <w:rsid w:val="006821FC"/>
    <w:rsid w:val="00682955"/>
    <w:rsid w:val="00684F76"/>
    <w:rsid w:val="00686C5E"/>
    <w:rsid w:val="006909F3"/>
    <w:rsid w:val="00691523"/>
    <w:rsid w:val="00691EFF"/>
    <w:rsid w:val="0069280B"/>
    <w:rsid w:val="006B24D3"/>
    <w:rsid w:val="006B3382"/>
    <w:rsid w:val="006C3126"/>
    <w:rsid w:val="006E2518"/>
    <w:rsid w:val="006E493D"/>
    <w:rsid w:val="006E7607"/>
    <w:rsid w:val="0070235C"/>
    <w:rsid w:val="00702CAB"/>
    <w:rsid w:val="00710FFD"/>
    <w:rsid w:val="0071387C"/>
    <w:rsid w:val="00713C2D"/>
    <w:rsid w:val="007217B5"/>
    <w:rsid w:val="00727081"/>
    <w:rsid w:val="00737A20"/>
    <w:rsid w:val="00741C64"/>
    <w:rsid w:val="007615C7"/>
    <w:rsid w:val="00766894"/>
    <w:rsid w:val="007712FD"/>
    <w:rsid w:val="007716C4"/>
    <w:rsid w:val="00773878"/>
    <w:rsid w:val="00787439"/>
    <w:rsid w:val="00790854"/>
    <w:rsid w:val="007A10BC"/>
    <w:rsid w:val="007A12ED"/>
    <w:rsid w:val="007A7561"/>
    <w:rsid w:val="007B027B"/>
    <w:rsid w:val="007C52D0"/>
    <w:rsid w:val="007C58B3"/>
    <w:rsid w:val="007C627F"/>
    <w:rsid w:val="007D14C3"/>
    <w:rsid w:val="007D17EB"/>
    <w:rsid w:val="007D6D72"/>
    <w:rsid w:val="007D6DB4"/>
    <w:rsid w:val="007E25FE"/>
    <w:rsid w:val="007F1F7F"/>
    <w:rsid w:val="00800C90"/>
    <w:rsid w:val="0080645A"/>
    <w:rsid w:val="008079E3"/>
    <w:rsid w:val="00821057"/>
    <w:rsid w:val="00822321"/>
    <w:rsid w:val="00833C28"/>
    <w:rsid w:val="00837D11"/>
    <w:rsid w:val="00843A18"/>
    <w:rsid w:val="00843D1A"/>
    <w:rsid w:val="00854FA8"/>
    <w:rsid w:val="008567A5"/>
    <w:rsid w:val="00856FE9"/>
    <w:rsid w:val="008572E0"/>
    <w:rsid w:val="00870A5E"/>
    <w:rsid w:val="00874FF4"/>
    <w:rsid w:val="008848E6"/>
    <w:rsid w:val="00885564"/>
    <w:rsid w:val="00890420"/>
    <w:rsid w:val="00892625"/>
    <w:rsid w:val="008A1474"/>
    <w:rsid w:val="008A581C"/>
    <w:rsid w:val="008A7368"/>
    <w:rsid w:val="008C17E2"/>
    <w:rsid w:val="008C202F"/>
    <w:rsid w:val="008D2B8E"/>
    <w:rsid w:val="008D3885"/>
    <w:rsid w:val="008D4538"/>
    <w:rsid w:val="008E43BC"/>
    <w:rsid w:val="008E6895"/>
    <w:rsid w:val="008F3114"/>
    <w:rsid w:val="008F3766"/>
    <w:rsid w:val="00902DD8"/>
    <w:rsid w:val="00920691"/>
    <w:rsid w:val="00920825"/>
    <w:rsid w:val="00920D77"/>
    <w:rsid w:val="009253FF"/>
    <w:rsid w:val="00935006"/>
    <w:rsid w:val="00952D3D"/>
    <w:rsid w:val="00957122"/>
    <w:rsid w:val="009605BB"/>
    <w:rsid w:val="00960E00"/>
    <w:rsid w:val="00972DD5"/>
    <w:rsid w:val="00986575"/>
    <w:rsid w:val="00994E54"/>
    <w:rsid w:val="009A4AD4"/>
    <w:rsid w:val="009A7BFD"/>
    <w:rsid w:val="009B1D1B"/>
    <w:rsid w:val="009C2B03"/>
    <w:rsid w:val="009C793A"/>
    <w:rsid w:val="009D4312"/>
    <w:rsid w:val="009E79AF"/>
    <w:rsid w:val="009F6967"/>
    <w:rsid w:val="009F6B27"/>
    <w:rsid w:val="009F7DC2"/>
    <w:rsid w:val="00A01596"/>
    <w:rsid w:val="00A02070"/>
    <w:rsid w:val="00A07932"/>
    <w:rsid w:val="00A10673"/>
    <w:rsid w:val="00A1256F"/>
    <w:rsid w:val="00A12851"/>
    <w:rsid w:val="00A152FC"/>
    <w:rsid w:val="00A20DAB"/>
    <w:rsid w:val="00A36EC0"/>
    <w:rsid w:val="00A469D6"/>
    <w:rsid w:val="00A471F8"/>
    <w:rsid w:val="00A525C2"/>
    <w:rsid w:val="00A63C67"/>
    <w:rsid w:val="00A7121E"/>
    <w:rsid w:val="00A729B0"/>
    <w:rsid w:val="00A8369D"/>
    <w:rsid w:val="00A84378"/>
    <w:rsid w:val="00A91C4C"/>
    <w:rsid w:val="00A95512"/>
    <w:rsid w:val="00A978C2"/>
    <w:rsid w:val="00AA0981"/>
    <w:rsid w:val="00AC4D55"/>
    <w:rsid w:val="00AC59C1"/>
    <w:rsid w:val="00AC7497"/>
    <w:rsid w:val="00AD2356"/>
    <w:rsid w:val="00AE38D8"/>
    <w:rsid w:val="00B00CD8"/>
    <w:rsid w:val="00B13F28"/>
    <w:rsid w:val="00B14BC1"/>
    <w:rsid w:val="00B22858"/>
    <w:rsid w:val="00B23112"/>
    <w:rsid w:val="00B276D2"/>
    <w:rsid w:val="00B439CC"/>
    <w:rsid w:val="00B5577D"/>
    <w:rsid w:val="00B631C0"/>
    <w:rsid w:val="00B674E9"/>
    <w:rsid w:val="00B77CE6"/>
    <w:rsid w:val="00BB07D3"/>
    <w:rsid w:val="00BB0B44"/>
    <w:rsid w:val="00BB117F"/>
    <w:rsid w:val="00BC1F57"/>
    <w:rsid w:val="00BC5142"/>
    <w:rsid w:val="00BC6494"/>
    <w:rsid w:val="00BC7571"/>
    <w:rsid w:val="00BD00D8"/>
    <w:rsid w:val="00BE2870"/>
    <w:rsid w:val="00BE2EE7"/>
    <w:rsid w:val="00BE3197"/>
    <w:rsid w:val="00BE5125"/>
    <w:rsid w:val="00BE563F"/>
    <w:rsid w:val="00BF3A03"/>
    <w:rsid w:val="00C007CB"/>
    <w:rsid w:val="00C10DAB"/>
    <w:rsid w:val="00C31C72"/>
    <w:rsid w:val="00C33B1B"/>
    <w:rsid w:val="00C35106"/>
    <w:rsid w:val="00C36B03"/>
    <w:rsid w:val="00C42421"/>
    <w:rsid w:val="00C450B4"/>
    <w:rsid w:val="00C52B60"/>
    <w:rsid w:val="00C57D41"/>
    <w:rsid w:val="00C64A95"/>
    <w:rsid w:val="00C73418"/>
    <w:rsid w:val="00C77702"/>
    <w:rsid w:val="00C77C96"/>
    <w:rsid w:val="00C8209B"/>
    <w:rsid w:val="00C8265B"/>
    <w:rsid w:val="00C85F6F"/>
    <w:rsid w:val="00C87FB6"/>
    <w:rsid w:val="00C92DF8"/>
    <w:rsid w:val="00C93544"/>
    <w:rsid w:val="00CA04DC"/>
    <w:rsid w:val="00CA3CCA"/>
    <w:rsid w:val="00CC0C19"/>
    <w:rsid w:val="00CD3FE5"/>
    <w:rsid w:val="00CD6FA6"/>
    <w:rsid w:val="00CE1D17"/>
    <w:rsid w:val="00CE6731"/>
    <w:rsid w:val="00CF2D7B"/>
    <w:rsid w:val="00CF2E16"/>
    <w:rsid w:val="00D031EA"/>
    <w:rsid w:val="00D07186"/>
    <w:rsid w:val="00D073F0"/>
    <w:rsid w:val="00D110F2"/>
    <w:rsid w:val="00D249E3"/>
    <w:rsid w:val="00D27E85"/>
    <w:rsid w:val="00D35DD9"/>
    <w:rsid w:val="00D44E52"/>
    <w:rsid w:val="00D471F5"/>
    <w:rsid w:val="00D56F3B"/>
    <w:rsid w:val="00D63970"/>
    <w:rsid w:val="00D75176"/>
    <w:rsid w:val="00D816F5"/>
    <w:rsid w:val="00D9055B"/>
    <w:rsid w:val="00D905D2"/>
    <w:rsid w:val="00DA36A8"/>
    <w:rsid w:val="00DA63F8"/>
    <w:rsid w:val="00DB2521"/>
    <w:rsid w:val="00DC37F7"/>
    <w:rsid w:val="00DD71BC"/>
    <w:rsid w:val="00DE2484"/>
    <w:rsid w:val="00DE4CE4"/>
    <w:rsid w:val="00DE5C31"/>
    <w:rsid w:val="00DF002B"/>
    <w:rsid w:val="00DF0091"/>
    <w:rsid w:val="00DF33CE"/>
    <w:rsid w:val="00DF37F3"/>
    <w:rsid w:val="00E15F44"/>
    <w:rsid w:val="00E160BC"/>
    <w:rsid w:val="00E2009F"/>
    <w:rsid w:val="00E34AB6"/>
    <w:rsid w:val="00E47240"/>
    <w:rsid w:val="00E524B4"/>
    <w:rsid w:val="00E64B28"/>
    <w:rsid w:val="00E64F69"/>
    <w:rsid w:val="00E66F1D"/>
    <w:rsid w:val="00E71415"/>
    <w:rsid w:val="00E804C8"/>
    <w:rsid w:val="00E80CAF"/>
    <w:rsid w:val="00E81FF6"/>
    <w:rsid w:val="00E8289A"/>
    <w:rsid w:val="00E86C58"/>
    <w:rsid w:val="00E86EBE"/>
    <w:rsid w:val="00E966EB"/>
    <w:rsid w:val="00EA0FA8"/>
    <w:rsid w:val="00EA4EF2"/>
    <w:rsid w:val="00EC2B8B"/>
    <w:rsid w:val="00ED3B77"/>
    <w:rsid w:val="00EE58D9"/>
    <w:rsid w:val="00F16BF7"/>
    <w:rsid w:val="00F22611"/>
    <w:rsid w:val="00F22EA0"/>
    <w:rsid w:val="00F27139"/>
    <w:rsid w:val="00F358B6"/>
    <w:rsid w:val="00F3618C"/>
    <w:rsid w:val="00F36C22"/>
    <w:rsid w:val="00F457E2"/>
    <w:rsid w:val="00F55493"/>
    <w:rsid w:val="00F71D5D"/>
    <w:rsid w:val="00F7261A"/>
    <w:rsid w:val="00F75488"/>
    <w:rsid w:val="00F7729A"/>
    <w:rsid w:val="00F86FA6"/>
    <w:rsid w:val="00F8782C"/>
    <w:rsid w:val="00F87DD6"/>
    <w:rsid w:val="00F94E2B"/>
    <w:rsid w:val="00FA2421"/>
    <w:rsid w:val="00FA6F97"/>
    <w:rsid w:val="00FB478C"/>
    <w:rsid w:val="00FB5457"/>
    <w:rsid w:val="00FB5562"/>
    <w:rsid w:val="00FB5D02"/>
    <w:rsid w:val="00FC246F"/>
    <w:rsid w:val="00FD48D6"/>
    <w:rsid w:val="00FE50C0"/>
    <w:rsid w:val="00FF142C"/>
    <w:rsid w:val="00FF7E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qFormat/>
    <w:pPr>
      <w:keepNext/>
      <w:spacing w:before="240"/>
      <w:jc w:val="center"/>
      <w:outlineLvl w:val="0"/>
    </w:pPr>
    <w:rPr>
      <w:b/>
      <w:sz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9E79AF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703"/>
        <w:tab w:val="right" w:pos="9406"/>
      </w:tabs>
    </w:pPr>
  </w:style>
  <w:style w:type="character" w:styleId="a5">
    <w:name w:val="page number"/>
    <w:basedOn w:val="a0"/>
  </w:style>
  <w:style w:type="paragraph" w:styleId="21">
    <w:name w:val="Body Text Indent 2"/>
    <w:basedOn w:val="a"/>
    <w:link w:val="22"/>
    <w:pPr>
      <w:ind w:left="709" w:firstLine="1560"/>
    </w:pPr>
    <w:rPr>
      <w:b/>
      <w:sz w:val="24"/>
    </w:rPr>
  </w:style>
  <w:style w:type="paragraph" w:styleId="a6">
    <w:name w:val="Body Text Indent"/>
    <w:basedOn w:val="a"/>
    <w:pPr>
      <w:ind w:left="709"/>
      <w:jc w:val="both"/>
    </w:pPr>
    <w:rPr>
      <w:b/>
      <w:sz w:val="24"/>
    </w:rPr>
  </w:style>
  <w:style w:type="paragraph" w:styleId="a7">
    <w:name w:val="Document Map"/>
    <w:basedOn w:val="a"/>
    <w:semiHidden/>
    <w:pPr>
      <w:shd w:val="clear" w:color="auto" w:fill="000080"/>
    </w:pPr>
    <w:rPr>
      <w:rFonts w:ascii="Tahoma" w:hAnsi="Tahoma"/>
    </w:rPr>
  </w:style>
  <w:style w:type="paragraph" w:styleId="a8">
    <w:name w:val="Balloon Text"/>
    <w:basedOn w:val="a"/>
    <w:semiHidden/>
    <w:rsid w:val="00F7729A"/>
    <w:rPr>
      <w:rFonts w:ascii="Tahoma" w:hAnsi="Tahoma" w:cs="Tahoma"/>
      <w:sz w:val="16"/>
      <w:szCs w:val="16"/>
    </w:rPr>
  </w:style>
  <w:style w:type="paragraph" w:styleId="a9">
    <w:name w:val="footer"/>
    <w:basedOn w:val="a"/>
    <w:rsid w:val="004C27D3"/>
    <w:pPr>
      <w:tabs>
        <w:tab w:val="center" w:pos="4677"/>
        <w:tab w:val="right" w:pos="9355"/>
      </w:tabs>
    </w:pPr>
  </w:style>
  <w:style w:type="paragraph" w:styleId="aa">
    <w:name w:val="endnote text"/>
    <w:basedOn w:val="a"/>
    <w:link w:val="ab"/>
    <w:uiPriority w:val="99"/>
    <w:semiHidden/>
    <w:unhideWhenUsed/>
    <w:rsid w:val="00260280"/>
  </w:style>
  <w:style w:type="character" w:customStyle="1" w:styleId="ab">
    <w:name w:val="Текст концевой сноски Знак"/>
    <w:basedOn w:val="a0"/>
    <w:link w:val="aa"/>
    <w:uiPriority w:val="99"/>
    <w:semiHidden/>
    <w:rsid w:val="00260280"/>
  </w:style>
  <w:style w:type="character" w:styleId="ac">
    <w:name w:val="endnote reference"/>
    <w:uiPriority w:val="99"/>
    <w:semiHidden/>
    <w:unhideWhenUsed/>
    <w:rsid w:val="00260280"/>
    <w:rPr>
      <w:vertAlign w:val="superscript"/>
    </w:rPr>
  </w:style>
  <w:style w:type="paragraph" w:customStyle="1" w:styleId="ConsPlusNonformat">
    <w:name w:val="ConsPlusNonformat"/>
    <w:uiPriority w:val="99"/>
    <w:rsid w:val="00892625"/>
    <w:pPr>
      <w:autoSpaceDE w:val="0"/>
      <w:autoSpaceDN w:val="0"/>
      <w:adjustRightInd w:val="0"/>
    </w:pPr>
    <w:rPr>
      <w:rFonts w:ascii="Courier New" w:hAnsi="Courier New" w:cs="Courier New"/>
    </w:rPr>
  </w:style>
  <w:style w:type="character" w:customStyle="1" w:styleId="a4">
    <w:name w:val="Верхний колонтитул Знак"/>
    <w:basedOn w:val="a0"/>
    <w:link w:val="a3"/>
    <w:uiPriority w:val="99"/>
    <w:rsid w:val="001D7D39"/>
  </w:style>
  <w:style w:type="paragraph" w:styleId="ad">
    <w:name w:val="footnote text"/>
    <w:basedOn w:val="a"/>
    <w:link w:val="ae"/>
    <w:uiPriority w:val="99"/>
    <w:semiHidden/>
    <w:unhideWhenUsed/>
    <w:rsid w:val="00E966EB"/>
  </w:style>
  <w:style w:type="character" w:customStyle="1" w:styleId="ae">
    <w:name w:val="Текст сноски Знак"/>
    <w:basedOn w:val="a0"/>
    <w:link w:val="ad"/>
    <w:uiPriority w:val="99"/>
    <w:semiHidden/>
    <w:rsid w:val="00E966EB"/>
  </w:style>
  <w:style w:type="character" w:styleId="af">
    <w:name w:val="footnote reference"/>
    <w:uiPriority w:val="99"/>
    <w:semiHidden/>
    <w:unhideWhenUsed/>
    <w:rsid w:val="00E966EB"/>
    <w:rPr>
      <w:vertAlign w:val="superscript"/>
    </w:rPr>
  </w:style>
  <w:style w:type="character" w:styleId="af0">
    <w:name w:val="Hyperlink"/>
    <w:uiPriority w:val="99"/>
    <w:semiHidden/>
    <w:unhideWhenUsed/>
    <w:rsid w:val="00BF3A03"/>
    <w:rPr>
      <w:color w:val="0000FF"/>
      <w:u w:val="single"/>
    </w:rPr>
  </w:style>
  <w:style w:type="paragraph" w:styleId="af1">
    <w:name w:val="Body Text"/>
    <w:basedOn w:val="a"/>
    <w:link w:val="af2"/>
    <w:uiPriority w:val="99"/>
    <w:unhideWhenUsed/>
    <w:rsid w:val="00A02070"/>
    <w:pPr>
      <w:spacing w:after="120"/>
    </w:pPr>
  </w:style>
  <w:style w:type="character" w:customStyle="1" w:styleId="af2">
    <w:name w:val="Основной текст Знак"/>
    <w:basedOn w:val="a0"/>
    <w:link w:val="af1"/>
    <w:uiPriority w:val="99"/>
    <w:rsid w:val="00A02070"/>
  </w:style>
  <w:style w:type="paragraph" w:styleId="23">
    <w:name w:val="Body Text 2"/>
    <w:basedOn w:val="a"/>
    <w:link w:val="24"/>
    <w:unhideWhenUsed/>
    <w:rsid w:val="00C87FB6"/>
    <w:pPr>
      <w:spacing w:after="120" w:line="480" w:lineRule="auto"/>
    </w:pPr>
    <w:rPr>
      <w:sz w:val="28"/>
      <w:szCs w:val="28"/>
    </w:rPr>
  </w:style>
  <w:style w:type="character" w:customStyle="1" w:styleId="24">
    <w:name w:val="Основной текст 2 Знак"/>
    <w:basedOn w:val="a0"/>
    <w:link w:val="23"/>
    <w:rsid w:val="00C87FB6"/>
    <w:rPr>
      <w:sz w:val="28"/>
      <w:szCs w:val="28"/>
    </w:rPr>
  </w:style>
  <w:style w:type="character" w:customStyle="1" w:styleId="22">
    <w:name w:val="Основной текст с отступом 2 Знак"/>
    <w:basedOn w:val="a0"/>
    <w:link w:val="21"/>
    <w:rsid w:val="004E5C73"/>
    <w:rPr>
      <w:b/>
      <w:sz w:val="24"/>
    </w:rPr>
  </w:style>
  <w:style w:type="paragraph" w:customStyle="1" w:styleId="ConsPlusNormal">
    <w:name w:val="ConsPlusNormal"/>
    <w:rsid w:val="00AE38D8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3">
    <w:name w:val="Body Text 3"/>
    <w:basedOn w:val="a"/>
    <w:link w:val="30"/>
    <w:uiPriority w:val="99"/>
    <w:unhideWhenUsed/>
    <w:rsid w:val="001D6A33"/>
    <w:pPr>
      <w:spacing w:after="120"/>
    </w:pPr>
    <w:rPr>
      <w:sz w:val="16"/>
      <w:szCs w:val="16"/>
    </w:rPr>
  </w:style>
  <w:style w:type="character" w:customStyle="1" w:styleId="30">
    <w:name w:val="Основной текст 3 Знак"/>
    <w:basedOn w:val="a0"/>
    <w:link w:val="3"/>
    <w:uiPriority w:val="99"/>
    <w:rsid w:val="001D6A33"/>
    <w:rPr>
      <w:sz w:val="16"/>
      <w:szCs w:val="16"/>
    </w:rPr>
  </w:style>
  <w:style w:type="character" w:customStyle="1" w:styleId="20">
    <w:name w:val="Заголовок 2 Знак"/>
    <w:basedOn w:val="a0"/>
    <w:link w:val="2"/>
    <w:uiPriority w:val="9"/>
    <w:semiHidden/>
    <w:rsid w:val="009E79A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af3">
    <w:name w:val="Гипертекстовая ссылка"/>
    <w:basedOn w:val="a0"/>
    <w:uiPriority w:val="99"/>
    <w:rsid w:val="009E79AF"/>
    <w:rPr>
      <w:color w:val="106BBE"/>
    </w:rPr>
  </w:style>
  <w:style w:type="paragraph" w:customStyle="1" w:styleId="s34">
    <w:name w:val="s_34"/>
    <w:basedOn w:val="a"/>
    <w:rsid w:val="009E79AF"/>
    <w:pPr>
      <w:jc w:val="center"/>
    </w:pPr>
    <w:rPr>
      <w:b/>
      <w:bCs/>
      <w:color w:val="000080"/>
      <w:sz w:val="21"/>
      <w:szCs w:val="21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qFormat/>
    <w:pPr>
      <w:keepNext/>
      <w:spacing w:before="240"/>
      <w:jc w:val="center"/>
      <w:outlineLvl w:val="0"/>
    </w:pPr>
    <w:rPr>
      <w:b/>
      <w:sz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9E79AF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703"/>
        <w:tab w:val="right" w:pos="9406"/>
      </w:tabs>
    </w:pPr>
  </w:style>
  <w:style w:type="character" w:styleId="a5">
    <w:name w:val="page number"/>
    <w:basedOn w:val="a0"/>
  </w:style>
  <w:style w:type="paragraph" w:styleId="21">
    <w:name w:val="Body Text Indent 2"/>
    <w:basedOn w:val="a"/>
    <w:link w:val="22"/>
    <w:pPr>
      <w:ind w:left="709" w:firstLine="1560"/>
    </w:pPr>
    <w:rPr>
      <w:b/>
      <w:sz w:val="24"/>
    </w:rPr>
  </w:style>
  <w:style w:type="paragraph" w:styleId="a6">
    <w:name w:val="Body Text Indent"/>
    <w:basedOn w:val="a"/>
    <w:pPr>
      <w:ind w:left="709"/>
      <w:jc w:val="both"/>
    </w:pPr>
    <w:rPr>
      <w:b/>
      <w:sz w:val="24"/>
    </w:rPr>
  </w:style>
  <w:style w:type="paragraph" w:styleId="a7">
    <w:name w:val="Document Map"/>
    <w:basedOn w:val="a"/>
    <w:semiHidden/>
    <w:pPr>
      <w:shd w:val="clear" w:color="auto" w:fill="000080"/>
    </w:pPr>
    <w:rPr>
      <w:rFonts w:ascii="Tahoma" w:hAnsi="Tahoma"/>
    </w:rPr>
  </w:style>
  <w:style w:type="paragraph" w:styleId="a8">
    <w:name w:val="Balloon Text"/>
    <w:basedOn w:val="a"/>
    <w:semiHidden/>
    <w:rsid w:val="00F7729A"/>
    <w:rPr>
      <w:rFonts w:ascii="Tahoma" w:hAnsi="Tahoma" w:cs="Tahoma"/>
      <w:sz w:val="16"/>
      <w:szCs w:val="16"/>
    </w:rPr>
  </w:style>
  <w:style w:type="paragraph" w:styleId="a9">
    <w:name w:val="footer"/>
    <w:basedOn w:val="a"/>
    <w:rsid w:val="004C27D3"/>
    <w:pPr>
      <w:tabs>
        <w:tab w:val="center" w:pos="4677"/>
        <w:tab w:val="right" w:pos="9355"/>
      </w:tabs>
    </w:pPr>
  </w:style>
  <w:style w:type="paragraph" w:styleId="aa">
    <w:name w:val="endnote text"/>
    <w:basedOn w:val="a"/>
    <w:link w:val="ab"/>
    <w:uiPriority w:val="99"/>
    <w:semiHidden/>
    <w:unhideWhenUsed/>
    <w:rsid w:val="00260280"/>
  </w:style>
  <w:style w:type="character" w:customStyle="1" w:styleId="ab">
    <w:name w:val="Текст концевой сноски Знак"/>
    <w:basedOn w:val="a0"/>
    <w:link w:val="aa"/>
    <w:uiPriority w:val="99"/>
    <w:semiHidden/>
    <w:rsid w:val="00260280"/>
  </w:style>
  <w:style w:type="character" w:styleId="ac">
    <w:name w:val="endnote reference"/>
    <w:uiPriority w:val="99"/>
    <w:semiHidden/>
    <w:unhideWhenUsed/>
    <w:rsid w:val="00260280"/>
    <w:rPr>
      <w:vertAlign w:val="superscript"/>
    </w:rPr>
  </w:style>
  <w:style w:type="paragraph" w:customStyle="1" w:styleId="ConsPlusNonformat">
    <w:name w:val="ConsPlusNonformat"/>
    <w:uiPriority w:val="99"/>
    <w:rsid w:val="00892625"/>
    <w:pPr>
      <w:autoSpaceDE w:val="0"/>
      <w:autoSpaceDN w:val="0"/>
      <w:adjustRightInd w:val="0"/>
    </w:pPr>
    <w:rPr>
      <w:rFonts w:ascii="Courier New" w:hAnsi="Courier New" w:cs="Courier New"/>
    </w:rPr>
  </w:style>
  <w:style w:type="character" w:customStyle="1" w:styleId="a4">
    <w:name w:val="Верхний колонтитул Знак"/>
    <w:basedOn w:val="a0"/>
    <w:link w:val="a3"/>
    <w:uiPriority w:val="99"/>
    <w:rsid w:val="001D7D39"/>
  </w:style>
  <w:style w:type="paragraph" w:styleId="ad">
    <w:name w:val="footnote text"/>
    <w:basedOn w:val="a"/>
    <w:link w:val="ae"/>
    <w:uiPriority w:val="99"/>
    <w:semiHidden/>
    <w:unhideWhenUsed/>
    <w:rsid w:val="00E966EB"/>
  </w:style>
  <w:style w:type="character" w:customStyle="1" w:styleId="ae">
    <w:name w:val="Текст сноски Знак"/>
    <w:basedOn w:val="a0"/>
    <w:link w:val="ad"/>
    <w:uiPriority w:val="99"/>
    <w:semiHidden/>
    <w:rsid w:val="00E966EB"/>
  </w:style>
  <w:style w:type="character" w:styleId="af">
    <w:name w:val="footnote reference"/>
    <w:uiPriority w:val="99"/>
    <w:semiHidden/>
    <w:unhideWhenUsed/>
    <w:rsid w:val="00E966EB"/>
    <w:rPr>
      <w:vertAlign w:val="superscript"/>
    </w:rPr>
  </w:style>
  <w:style w:type="character" w:styleId="af0">
    <w:name w:val="Hyperlink"/>
    <w:uiPriority w:val="99"/>
    <w:semiHidden/>
    <w:unhideWhenUsed/>
    <w:rsid w:val="00BF3A03"/>
    <w:rPr>
      <w:color w:val="0000FF"/>
      <w:u w:val="single"/>
    </w:rPr>
  </w:style>
  <w:style w:type="paragraph" w:styleId="af1">
    <w:name w:val="Body Text"/>
    <w:basedOn w:val="a"/>
    <w:link w:val="af2"/>
    <w:uiPriority w:val="99"/>
    <w:unhideWhenUsed/>
    <w:rsid w:val="00A02070"/>
    <w:pPr>
      <w:spacing w:after="120"/>
    </w:pPr>
  </w:style>
  <w:style w:type="character" w:customStyle="1" w:styleId="af2">
    <w:name w:val="Основной текст Знак"/>
    <w:basedOn w:val="a0"/>
    <w:link w:val="af1"/>
    <w:uiPriority w:val="99"/>
    <w:rsid w:val="00A02070"/>
  </w:style>
  <w:style w:type="paragraph" w:styleId="23">
    <w:name w:val="Body Text 2"/>
    <w:basedOn w:val="a"/>
    <w:link w:val="24"/>
    <w:unhideWhenUsed/>
    <w:rsid w:val="00C87FB6"/>
    <w:pPr>
      <w:spacing w:after="120" w:line="480" w:lineRule="auto"/>
    </w:pPr>
    <w:rPr>
      <w:sz w:val="28"/>
      <w:szCs w:val="28"/>
    </w:rPr>
  </w:style>
  <w:style w:type="character" w:customStyle="1" w:styleId="24">
    <w:name w:val="Основной текст 2 Знак"/>
    <w:basedOn w:val="a0"/>
    <w:link w:val="23"/>
    <w:rsid w:val="00C87FB6"/>
    <w:rPr>
      <w:sz w:val="28"/>
      <w:szCs w:val="28"/>
    </w:rPr>
  </w:style>
  <w:style w:type="character" w:customStyle="1" w:styleId="22">
    <w:name w:val="Основной текст с отступом 2 Знак"/>
    <w:basedOn w:val="a0"/>
    <w:link w:val="21"/>
    <w:rsid w:val="004E5C73"/>
    <w:rPr>
      <w:b/>
      <w:sz w:val="24"/>
    </w:rPr>
  </w:style>
  <w:style w:type="paragraph" w:customStyle="1" w:styleId="ConsPlusNormal">
    <w:name w:val="ConsPlusNormal"/>
    <w:rsid w:val="00AE38D8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3">
    <w:name w:val="Body Text 3"/>
    <w:basedOn w:val="a"/>
    <w:link w:val="30"/>
    <w:uiPriority w:val="99"/>
    <w:unhideWhenUsed/>
    <w:rsid w:val="001D6A33"/>
    <w:pPr>
      <w:spacing w:after="120"/>
    </w:pPr>
    <w:rPr>
      <w:sz w:val="16"/>
      <w:szCs w:val="16"/>
    </w:rPr>
  </w:style>
  <w:style w:type="character" w:customStyle="1" w:styleId="30">
    <w:name w:val="Основной текст 3 Знак"/>
    <w:basedOn w:val="a0"/>
    <w:link w:val="3"/>
    <w:uiPriority w:val="99"/>
    <w:rsid w:val="001D6A33"/>
    <w:rPr>
      <w:sz w:val="16"/>
      <w:szCs w:val="16"/>
    </w:rPr>
  </w:style>
  <w:style w:type="character" w:customStyle="1" w:styleId="20">
    <w:name w:val="Заголовок 2 Знак"/>
    <w:basedOn w:val="a0"/>
    <w:link w:val="2"/>
    <w:uiPriority w:val="9"/>
    <w:semiHidden/>
    <w:rsid w:val="009E79A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af3">
    <w:name w:val="Гипертекстовая ссылка"/>
    <w:basedOn w:val="a0"/>
    <w:uiPriority w:val="99"/>
    <w:rsid w:val="009E79AF"/>
    <w:rPr>
      <w:color w:val="106BBE"/>
    </w:rPr>
  </w:style>
  <w:style w:type="paragraph" w:customStyle="1" w:styleId="s34">
    <w:name w:val="s_34"/>
    <w:basedOn w:val="a"/>
    <w:rsid w:val="009E79AF"/>
    <w:pPr>
      <w:jc w:val="center"/>
    </w:pPr>
    <w:rPr>
      <w:b/>
      <w:bCs/>
      <w:color w:val="000080"/>
      <w:sz w:val="21"/>
      <w:szCs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81283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8416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0562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0339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1961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9834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1027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5463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612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1283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eader" Target="head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1.xml"/><Relationship Id="rId5" Type="http://schemas.openxmlformats.org/officeDocument/2006/relationships/settings" Target="settings.xml"/><Relationship Id="rId10" Type="http://schemas.openxmlformats.org/officeDocument/2006/relationships/hyperlink" Target="http://internet.garant.ru/document/redirect/19972595/0" TargetMode="External"/><Relationship Id="rId4" Type="http://schemas.microsoft.com/office/2007/relationships/stylesWithEffects" Target="stylesWithEffects.xml"/><Relationship Id="rId9" Type="http://schemas.openxmlformats.org/officeDocument/2006/relationships/hyperlink" Target="mailto:Revkomissiya2006@mail.ru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A92605E-93C6-4306-B8A1-47FFE25972B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310</TotalTime>
  <Pages>1</Pages>
  <Words>3141</Words>
  <Characters>17907</Characters>
  <Application>Microsoft Office Word</Application>
  <DocSecurity>0</DocSecurity>
  <Lines>149</Lines>
  <Paragraphs>42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РОССИЙСКАЯ</vt:lpstr>
    </vt:vector>
  </TitlesOfParts>
  <Company>Контрольно-Счетная Палата</Company>
  <LinksUpToDate>false</LinksUpToDate>
  <CharactersWithSpaces>21006</CharactersWithSpaces>
  <SharedDoc>false</SharedDoc>
  <HLinks>
    <vt:vector size="6" baseType="variant">
      <vt:variant>
        <vt:i4>6357015</vt:i4>
      </vt:variant>
      <vt:variant>
        <vt:i4>0</vt:i4>
      </vt:variant>
      <vt:variant>
        <vt:i4>0</vt:i4>
      </vt:variant>
      <vt:variant>
        <vt:i4>5</vt:i4>
      </vt:variant>
      <vt:variant>
        <vt:lpwstr>http://images.yandex.ru/search?text=%D0%B3%D0%B5%D1%80%D0%B1%20%D0%B7%D0%B0%D0%B1%D0%B0%D0%B9%D0%BA%D0%B0%D0%BB%D1%8C%D1%81%D0%BA%D0%BE%D0%B3%D0%BE%20%D0%BA%D1%80%D0%B0%D1%8F&amp;rpt=simage&amp;img_url=www.mrtrans.ru%2Fimages%2Fuserfiles%2Fgerb_chit_gif.jpg&amp;spsite=fake-049-3506835.ru&amp;p=0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РОССИЙСКАЯ</dc:title>
  <dc:subject/>
  <dc:creator>Константин Павлович</dc:creator>
  <cp:keywords/>
  <cp:lastModifiedBy>User</cp:lastModifiedBy>
  <cp:revision>30</cp:revision>
  <cp:lastPrinted>2022-12-13T02:49:00Z</cp:lastPrinted>
  <dcterms:created xsi:type="dcterms:W3CDTF">2017-01-27T00:21:00Z</dcterms:created>
  <dcterms:modified xsi:type="dcterms:W3CDTF">2022-12-13T02:53:00Z</dcterms:modified>
  <cp:contentStatus/>
</cp:coreProperties>
</file>