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E7E" w:rsidRPr="00700C6E" w:rsidRDefault="00820E7E" w:rsidP="00820E7E">
      <w:pPr>
        <w:jc w:val="center"/>
        <w:rPr>
          <w:b/>
          <w:sz w:val="28"/>
          <w:szCs w:val="28"/>
        </w:rPr>
      </w:pPr>
      <w:r w:rsidRPr="00700C6E">
        <w:rPr>
          <w:b/>
          <w:sz w:val="28"/>
          <w:szCs w:val="28"/>
        </w:rPr>
        <w:t>Сельское  поселение «</w:t>
      </w:r>
      <w:proofErr w:type="spellStart"/>
      <w:r w:rsidRPr="00700C6E">
        <w:rPr>
          <w:b/>
          <w:sz w:val="28"/>
          <w:szCs w:val="28"/>
        </w:rPr>
        <w:t>Байхорское</w:t>
      </w:r>
      <w:proofErr w:type="spellEnd"/>
      <w:r w:rsidRPr="00700C6E">
        <w:rPr>
          <w:b/>
          <w:sz w:val="28"/>
          <w:szCs w:val="28"/>
        </w:rPr>
        <w:t>»</w:t>
      </w:r>
    </w:p>
    <w:p w:rsidR="00820E7E" w:rsidRPr="00700C6E" w:rsidRDefault="00820E7E" w:rsidP="00820E7E">
      <w:pPr>
        <w:jc w:val="center"/>
        <w:rPr>
          <w:b/>
          <w:sz w:val="28"/>
          <w:szCs w:val="28"/>
        </w:rPr>
      </w:pPr>
    </w:p>
    <w:p w:rsidR="00820E7E" w:rsidRPr="00700C6E" w:rsidRDefault="00820E7E" w:rsidP="00820E7E">
      <w:pPr>
        <w:jc w:val="center"/>
        <w:rPr>
          <w:b/>
          <w:sz w:val="28"/>
          <w:szCs w:val="28"/>
        </w:rPr>
      </w:pPr>
    </w:p>
    <w:p w:rsidR="00820E7E" w:rsidRPr="00700C6E" w:rsidRDefault="00820E7E" w:rsidP="00820E7E">
      <w:pPr>
        <w:jc w:val="center"/>
        <w:rPr>
          <w:b/>
          <w:sz w:val="28"/>
          <w:szCs w:val="28"/>
        </w:rPr>
      </w:pPr>
      <w:r w:rsidRPr="00700C6E">
        <w:rPr>
          <w:b/>
          <w:sz w:val="28"/>
          <w:szCs w:val="28"/>
        </w:rPr>
        <w:t>АДМИНИСТРАЦИЯ  СЕЛЬСКОГО  ПОСЕЛЕНИЯ  «БАЙХОРСКОЕ»</w:t>
      </w:r>
    </w:p>
    <w:p w:rsidR="00820E7E" w:rsidRPr="00700C6E" w:rsidRDefault="00820E7E" w:rsidP="00820E7E">
      <w:pPr>
        <w:jc w:val="center"/>
        <w:rPr>
          <w:b/>
          <w:sz w:val="28"/>
          <w:szCs w:val="28"/>
        </w:rPr>
      </w:pPr>
    </w:p>
    <w:p w:rsidR="00820E7E" w:rsidRPr="00700C6E" w:rsidRDefault="00820E7E" w:rsidP="00820E7E">
      <w:pPr>
        <w:jc w:val="center"/>
        <w:rPr>
          <w:b/>
          <w:sz w:val="28"/>
          <w:szCs w:val="28"/>
        </w:rPr>
      </w:pPr>
    </w:p>
    <w:p w:rsidR="00820E7E" w:rsidRPr="00700C6E" w:rsidRDefault="00820E7E" w:rsidP="00820E7E">
      <w:pPr>
        <w:jc w:val="center"/>
        <w:rPr>
          <w:b/>
          <w:sz w:val="28"/>
          <w:szCs w:val="28"/>
        </w:rPr>
      </w:pPr>
      <w:r w:rsidRPr="00700C6E">
        <w:rPr>
          <w:b/>
          <w:sz w:val="28"/>
          <w:szCs w:val="28"/>
        </w:rPr>
        <w:t>ПОСТАНОВЛЕНИЕ</w:t>
      </w:r>
    </w:p>
    <w:p w:rsidR="00820E7E" w:rsidRPr="00700C6E" w:rsidRDefault="00820E7E" w:rsidP="00820E7E">
      <w:pPr>
        <w:rPr>
          <w:sz w:val="28"/>
          <w:szCs w:val="28"/>
        </w:rPr>
      </w:pPr>
    </w:p>
    <w:p w:rsidR="00820E7E" w:rsidRPr="00700C6E" w:rsidRDefault="00820E7E" w:rsidP="00820E7E">
      <w:pPr>
        <w:rPr>
          <w:b/>
          <w:sz w:val="28"/>
          <w:szCs w:val="28"/>
        </w:rPr>
      </w:pPr>
      <w:r>
        <w:rPr>
          <w:b/>
          <w:sz w:val="28"/>
          <w:szCs w:val="28"/>
        </w:rPr>
        <w:t>03</w:t>
      </w:r>
      <w:r w:rsidRPr="00700C6E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06</w:t>
      </w:r>
      <w:r w:rsidRPr="00700C6E">
        <w:rPr>
          <w:b/>
          <w:sz w:val="28"/>
          <w:szCs w:val="28"/>
        </w:rPr>
        <w:t>.2020г</w:t>
      </w:r>
      <w:r w:rsidR="00BB10FF">
        <w:rPr>
          <w:b/>
          <w:sz w:val="28"/>
          <w:szCs w:val="28"/>
        </w:rPr>
        <w:t>.</w:t>
      </w:r>
      <w:r w:rsidRPr="00700C6E">
        <w:rPr>
          <w:b/>
          <w:sz w:val="28"/>
          <w:szCs w:val="28"/>
        </w:rPr>
        <w:t xml:space="preserve">                                                                                      </w:t>
      </w:r>
      <w:r>
        <w:rPr>
          <w:b/>
          <w:sz w:val="28"/>
          <w:szCs w:val="28"/>
        </w:rPr>
        <w:t xml:space="preserve">                </w:t>
      </w:r>
      <w:r w:rsidRPr="00700C6E">
        <w:rPr>
          <w:b/>
          <w:sz w:val="28"/>
          <w:szCs w:val="28"/>
        </w:rPr>
        <w:t>№</w:t>
      </w:r>
      <w:r w:rsidR="00460BB2">
        <w:rPr>
          <w:b/>
          <w:sz w:val="28"/>
          <w:szCs w:val="28"/>
        </w:rPr>
        <w:t>29</w:t>
      </w:r>
      <w:r w:rsidRPr="00700C6E">
        <w:rPr>
          <w:b/>
          <w:sz w:val="28"/>
          <w:szCs w:val="28"/>
        </w:rPr>
        <w:t xml:space="preserve"> </w:t>
      </w:r>
    </w:p>
    <w:p w:rsidR="00820E7E" w:rsidRPr="00700C6E" w:rsidRDefault="00820E7E" w:rsidP="00820E7E">
      <w:pPr>
        <w:jc w:val="center"/>
        <w:rPr>
          <w:b/>
          <w:sz w:val="28"/>
          <w:szCs w:val="28"/>
        </w:rPr>
      </w:pPr>
      <w:proofErr w:type="spellStart"/>
      <w:r w:rsidRPr="00700C6E">
        <w:rPr>
          <w:b/>
          <w:sz w:val="28"/>
          <w:szCs w:val="28"/>
        </w:rPr>
        <w:t>с</w:t>
      </w:r>
      <w:proofErr w:type="gramStart"/>
      <w:r w:rsidRPr="00700C6E">
        <w:rPr>
          <w:b/>
          <w:sz w:val="28"/>
          <w:szCs w:val="28"/>
        </w:rPr>
        <w:t>.Б</w:t>
      </w:r>
      <w:proofErr w:type="gramEnd"/>
      <w:r w:rsidRPr="00700C6E">
        <w:rPr>
          <w:b/>
          <w:sz w:val="28"/>
          <w:szCs w:val="28"/>
        </w:rPr>
        <w:t>айхор</w:t>
      </w:r>
      <w:proofErr w:type="spellEnd"/>
    </w:p>
    <w:p w:rsidR="00820E7E" w:rsidRPr="00700C6E" w:rsidRDefault="00820E7E" w:rsidP="00820E7E">
      <w:pPr>
        <w:rPr>
          <w:sz w:val="28"/>
          <w:szCs w:val="28"/>
        </w:rPr>
      </w:pPr>
    </w:p>
    <w:p w:rsidR="00820E7E" w:rsidRPr="00700C6E" w:rsidRDefault="00820E7E" w:rsidP="00820E7E">
      <w:pPr>
        <w:rPr>
          <w:sz w:val="28"/>
          <w:szCs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sz w:val="28"/>
        </w:rPr>
      </w:pPr>
      <w:r w:rsidRPr="009F2634">
        <w:rPr>
          <w:b/>
          <w:sz w:val="28"/>
        </w:rPr>
        <w:t>Об утверждении порядка составления, утверждения и ведения бюджетных смет бюджетных учреждений (главных распорядителей, получателей бюджетных средств), находящихся в ведении администрации сельского поселения «</w:t>
      </w:r>
      <w:proofErr w:type="spellStart"/>
      <w:r w:rsidR="00820E7E">
        <w:rPr>
          <w:b/>
          <w:sz w:val="28"/>
        </w:rPr>
        <w:t>Байхорское</w:t>
      </w:r>
      <w:proofErr w:type="spellEnd"/>
      <w:r w:rsidRPr="009F2634">
        <w:rPr>
          <w:b/>
          <w:sz w:val="28"/>
        </w:rPr>
        <w:t>»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b/>
          <w:sz w:val="28"/>
        </w:rPr>
      </w:pPr>
    </w:p>
    <w:p w:rsidR="004A5225" w:rsidRDefault="004A5225" w:rsidP="00820E7E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sz w:val="28"/>
        </w:rPr>
      </w:pPr>
      <w:r w:rsidRPr="009F2634">
        <w:rPr>
          <w:sz w:val="28"/>
        </w:rPr>
        <w:t>В соответствии с пунктом 28 статьи 13 Федерального закона от 8 мая 2010 года №83-ФЗ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 (Собрание законодательство Российской Федерации, 2010 № 19, ст. 2291; № 2010, 31, ст.4209) администрация сельского поселения «</w:t>
      </w:r>
      <w:proofErr w:type="spellStart"/>
      <w:r w:rsidR="00820E7E">
        <w:rPr>
          <w:sz w:val="28"/>
        </w:rPr>
        <w:t>Байхорское</w:t>
      </w:r>
      <w:proofErr w:type="spellEnd"/>
      <w:r w:rsidRPr="009F2634">
        <w:rPr>
          <w:sz w:val="28"/>
        </w:rPr>
        <w:t xml:space="preserve">» 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8"/>
        </w:rPr>
      </w:pPr>
      <w:r w:rsidRPr="009F2634">
        <w:rPr>
          <w:sz w:val="28"/>
        </w:rPr>
        <w:t>ПОСТАНОВЛЯЕТ: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8"/>
        </w:rPr>
      </w:pPr>
      <w:r w:rsidRPr="009F2634">
        <w:rPr>
          <w:sz w:val="28"/>
        </w:rPr>
        <w:t>1. Утвердить прилагаемый Порядок составления, утверждения и ведения бюджетных смет бюджетных учреждений (главных распорядителей, получателей бюджетных средств), находящихся в ведении адм</w:t>
      </w:r>
      <w:r>
        <w:rPr>
          <w:sz w:val="28"/>
        </w:rPr>
        <w:t xml:space="preserve">инистрации сельского поселения </w:t>
      </w:r>
      <w:r w:rsidRPr="009F2634">
        <w:rPr>
          <w:sz w:val="28"/>
        </w:rPr>
        <w:t>«</w:t>
      </w:r>
      <w:proofErr w:type="spellStart"/>
      <w:r w:rsidR="00820E7E">
        <w:rPr>
          <w:sz w:val="28"/>
        </w:rPr>
        <w:t>Байхорское</w:t>
      </w:r>
      <w:proofErr w:type="spellEnd"/>
      <w:r w:rsidRPr="009F2634">
        <w:rPr>
          <w:sz w:val="28"/>
        </w:rPr>
        <w:t>».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8"/>
        </w:rPr>
      </w:pPr>
      <w:r w:rsidRPr="009F2634">
        <w:rPr>
          <w:sz w:val="28"/>
        </w:rPr>
        <w:t xml:space="preserve">2. Настоящее Постановление вступает в силу с </w:t>
      </w:r>
      <w:r>
        <w:rPr>
          <w:sz w:val="28"/>
        </w:rPr>
        <w:t>момента подписания</w:t>
      </w:r>
      <w:r w:rsidRPr="009F2634">
        <w:rPr>
          <w:sz w:val="28"/>
        </w:rPr>
        <w:t>.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8"/>
        </w:rPr>
      </w:pPr>
      <w:r w:rsidRPr="009F2634">
        <w:rPr>
          <w:sz w:val="28"/>
        </w:rPr>
        <w:t xml:space="preserve">3. </w:t>
      </w:r>
      <w:proofErr w:type="gramStart"/>
      <w:r w:rsidRPr="009F2634">
        <w:rPr>
          <w:sz w:val="28"/>
        </w:rPr>
        <w:t xml:space="preserve">Контроль </w:t>
      </w:r>
      <w:r>
        <w:rPr>
          <w:sz w:val="28"/>
        </w:rPr>
        <w:t xml:space="preserve"> </w:t>
      </w:r>
      <w:r w:rsidRPr="009F2634">
        <w:rPr>
          <w:sz w:val="28"/>
        </w:rPr>
        <w:t>за</w:t>
      </w:r>
      <w:proofErr w:type="gramEnd"/>
      <w:r w:rsidRPr="009F2634">
        <w:rPr>
          <w:sz w:val="28"/>
        </w:rPr>
        <w:t xml:space="preserve"> исполнением настоящего постановления возложить на глав</w:t>
      </w:r>
      <w:r>
        <w:rPr>
          <w:sz w:val="28"/>
        </w:rPr>
        <w:t xml:space="preserve">у сельского поселения </w:t>
      </w:r>
      <w:r w:rsidRPr="009F2634">
        <w:rPr>
          <w:sz w:val="28"/>
        </w:rPr>
        <w:t>«</w:t>
      </w:r>
      <w:proofErr w:type="spellStart"/>
      <w:r w:rsidR="00820E7E">
        <w:rPr>
          <w:sz w:val="28"/>
        </w:rPr>
        <w:t>Байхорское</w:t>
      </w:r>
      <w:proofErr w:type="spellEnd"/>
      <w:r w:rsidRPr="009F2634">
        <w:rPr>
          <w:sz w:val="28"/>
        </w:rPr>
        <w:t>».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both"/>
        <w:rPr>
          <w:color w:val="000000"/>
          <w:sz w:val="28"/>
        </w:rPr>
      </w:pPr>
      <w:r>
        <w:rPr>
          <w:color w:val="000000"/>
          <w:sz w:val="28"/>
        </w:rPr>
        <w:t>Гл</w:t>
      </w:r>
      <w:r w:rsidRPr="009F2634">
        <w:rPr>
          <w:color w:val="000000"/>
          <w:sz w:val="28"/>
        </w:rPr>
        <w:t>ав</w:t>
      </w:r>
      <w:r>
        <w:rPr>
          <w:color w:val="000000"/>
          <w:sz w:val="28"/>
        </w:rPr>
        <w:t>а</w:t>
      </w:r>
      <w:r w:rsidRPr="009F2634">
        <w:rPr>
          <w:color w:val="000000"/>
          <w:sz w:val="28"/>
        </w:rPr>
        <w:t xml:space="preserve"> сельского поселения 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both"/>
        <w:rPr>
          <w:color w:val="000000"/>
          <w:sz w:val="28"/>
        </w:rPr>
      </w:pPr>
      <w:r w:rsidRPr="009F2634">
        <w:rPr>
          <w:sz w:val="28"/>
        </w:rPr>
        <w:t>«</w:t>
      </w:r>
      <w:proofErr w:type="spellStart"/>
      <w:r w:rsidR="00820E7E">
        <w:rPr>
          <w:sz w:val="28"/>
        </w:rPr>
        <w:t>Байхорское</w:t>
      </w:r>
      <w:proofErr w:type="spellEnd"/>
      <w:r w:rsidRPr="009F2634">
        <w:rPr>
          <w:sz w:val="28"/>
        </w:rPr>
        <w:t>»</w:t>
      </w:r>
      <w:r w:rsidRPr="009F2634">
        <w:rPr>
          <w:color w:val="000000"/>
          <w:sz w:val="28"/>
        </w:rPr>
        <w:t xml:space="preserve">                                      </w:t>
      </w:r>
      <w:r>
        <w:rPr>
          <w:color w:val="000000"/>
          <w:sz w:val="28"/>
        </w:rPr>
        <w:t xml:space="preserve">                           </w:t>
      </w:r>
      <w:r w:rsidRPr="009F2634">
        <w:rPr>
          <w:color w:val="000000"/>
          <w:sz w:val="28"/>
        </w:rPr>
        <w:t xml:space="preserve">     </w:t>
      </w:r>
      <w:proofErr w:type="spellStart"/>
      <w:r w:rsidR="00820E7E">
        <w:rPr>
          <w:color w:val="000000"/>
          <w:sz w:val="28"/>
        </w:rPr>
        <w:t>А.И.Болдырев</w:t>
      </w:r>
      <w:proofErr w:type="spellEnd"/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right"/>
        <w:rPr>
          <w:sz w:val="28"/>
        </w:rPr>
      </w:pPr>
      <w:r w:rsidRPr="009F2634">
        <w:rPr>
          <w:sz w:val="28"/>
        </w:rPr>
        <w:lastRenderedPageBreak/>
        <w:t>Утвержден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right"/>
        <w:rPr>
          <w:sz w:val="28"/>
        </w:rPr>
      </w:pPr>
      <w:r w:rsidRPr="009F2634">
        <w:rPr>
          <w:sz w:val="28"/>
        </w:rPr>
        <w:t>Постановлением администрации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right"/>
        <w:rPr>
          <w:sz w:val="28"/>
        </w:rPr>
      </w:pPr>
      <w:r w:rsidRPr="009F2634">
        <w:rPr>
          <w:sz w:val="28"/>
        </w:rPr>
        <w:t>сельского поселения «</w:t>
      </w:r>
      <w:proofErr w:type="spellStart"/>
      <w:r w:rsidR="00820E7E">
        <w:rPr>
          <w:sz w:val="28"/>
        </w:rPr>
        <w:t>Байхорское</w:t>
      </w:r>
      <w:proofErr w:type="spellEnd"/>
      <w:r w:rsidRPr="009F2634">
        <w:rPr>
          <w:sz w:val="28"/>
        </w:rPr>
        <w:t>»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right"/>
        <w:rPr>
          <w:sz w:val="28"/>
        </w:rPr>
      </w:pPr>
      <w:r w:rsidRPr="009F2634">
        <w:rPr>
          <w:sz w:val="28"/>
        </w:rPr>
        <w:t xml:space="preserve">от </w:t>
      </w:r>
      <w:r w:rsidR="00BB10FF">
        <w:rPr>
          <w:sz w:val="28"/>
        </w:rPr>
        <w:t>03</w:t>
      </w:r>
      <w:r>
        <w:rPr>
          <w:sz w:val="28"/>
        </w:rPr>
        <w:t>.06.2020</w:t>
      </w:r>
      <w:r w:rsidRPr="009F2634">
        <w:rPr>
          <w:sz w:val="28"/>
        </w:rPr>
        <w:t xml:space="preserve"> года № </w:t>
      </w:r>
      <w:r w:rsidR="00460BB2">
        <w:rPr>
          <w:sz w:val="28"/>
        </w:rPr>
        <w:t>29</w:t>
      </w:r>
      <w:bookmarkStart w:id="0" w:name="_GoBack"/>
      <w:bookmarkEnd w:id="0"/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right"/>
        <w:rPr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right"/>
        <w:rPr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center"/>
        <w:rPr>
          <w:sz w:val="28"/>
        </w:rPr>
      </w:pPr>
      <w:r w:rsidRPr="009F2634">
        <w:rPr>
          <w:sz w:val="28"/>
        </w:rPr>
        <w:t>ПОРЯДОК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center"/>
        <w:rPr>
          <w:sz w:val="28"/>
        </w:rPr>
      </w:pPr>
      <w:r w:rsidRPr="009F2634">
        <w:rPr>
          <w:sz w:val="28"/>
        </w:rPr>
        <w:t xml:space="preserve"> СОСТАВЛЕНИЯ, УТВЕРЖДЕНИЯ БЮДЖЕТНЫХ СМЕТ БЮДЖЕТНЫХ УЧРЕЖДЕНИЙ (ГЛАВНЫХ РАСПОРЯДИТЕЛЕЙ, ПОЛУЧАТЕЛЕЙ БЮДЖЕТНЫХ СРЕДСТВ), НАХОДЯЩИХСЯ В ВЕДЕНИИ АДМИНИСТРАЦИИ СЕЛЬСКОГО ПОСЕЛЕНИЯ «</w:t>
      </w:r>
      <w:r w:rsidR="00820E7E">
        <w:rPr>
          <w:sz w:val="28"/>
        </w:rPr>
        <w:t>БАЙХОРСКОЕ</w:t>
      </w:r>
      <w:r w:rsidRPr="009F2634">
        <w:rPr>
          <w:sz w:val="28"/>
        </w:rPr>
        <w:t>»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center"/>
        <w:rPr>
          <w:sz w:val="28"/>
        </w:rPr>
      </w:pPr>
    </w:p>
    <w:p w:rsidR="004A5225" w:rsidRPr="009F2634" w:rsidRDefault="004A5225" w:rsidP="004A52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tLeast"/>
        <w:jc w:val="both"/>
        <w:rPr>
          <w:sz w:val="28"/>
        </w:rPr>
      </w:pPr>
      <w:r w:rsidRPr="009F2634">
        <w:rPr>
          <w:sz w:val="28"/>
        </w:rPr>
        <w:t>Настоящий Порядок определяет правила составления, утверждения и ведения бюджетных смет бюджетных учреждений (главных распорядителей, получателей бюджетных средств), находящихся в ведении администрации сельского поселения «</w:t>
      </w:r>
      <w:proofErr w:type="spellStart"/>
      <w:r w:rsidR="00820E7E">
        <w:rPr>
          <w:sz w:val="28"/>
        </w:rPr>
        <w:t>Байхорское</w:t>
      </w:r>
      <w:proofErr w:type="spellEnd"/>
      <w:r w:rsidRPr="009F2634">
        <w:rPr>
          <w:sz w:val="28"/>
        </w:rPr>
        <w:t>»  (далее – бюджетная смета, главные распорядители, получатели бюджетных средств и администрация района соответственно).</w:t>
      </w:r>
    </w:p>
    <w:p w:rsidR="004A5225" w:rsidRPr="009F2634" w:rsidRDefault="004A5225" w:rsidP="004A52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tLeast"/>
        <w:jc w:val="both"/>
        <w:rPr>
          <w:sz w:val="28"/>
        </w:rPr>
      </w:pPr>
      <w:r w:rsidRPr="009F2634">
        <w:rPr>
          <w:sz w:val="28"/>
        </w:rPr>
        <w:t>Бюджетная смета составляется, утверждается и ведется в соответствии с общими требованиями, установленными Министерством финансов Российской Федерации.</w:t>
      </w:r>
    </w:p>
    <w:p w:rsidR="004A5225" w:rsidRPr="009F2634" w:rsidRDefault="004A5225" w:rsidP="004A52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tLeast"/>
        <w:jc w:val="both"/>
        <w:rPr>
          <w:sz w:val="28"/>
        </w:rPr>
      </w:pPr>
      <w:r w:rsidRPr="009F2634">
        <w:rPr>
          <w:sz w:val="28"/>
        </w:rPr>
        <w:t xml:space="preserve">Показатели сметы формируются в разрезе </w:t>
      </w:r>
      <w:proofErr w:type="gramStart"/>
      <w:r w:rsidRPr="009F2634">
        <w:rPr>
          <w:sz w:val="28"/>
        </w:rPr>
        <w:t>кодов классификации расходов бюджетов бюджетной классификации Российской Федерации</w:t>
      </w:r>
      <w:proofErr w:type="gramEnd"/>
      <w:r w:rsidRPr="009F2634">
        <w:rPr>
          <w:sz w:val="28"/>
        </w:rPr>
        <w:t xml:space="preserve"> с детализацией до кодов статей (подстатей) классификация операций сектора государственного управления.</w:t>
      </w:r>
    </w:p>
    <w:p w:rsidR="004A5225" w:rsidRPr="009F2634" w:rsidRDefault="004A5225" w:rsidP="004A52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tLeast"/>
        <w:jc w:val="both"/>
        <w:rPr>
          <w:sz w:val="28"/>
        </w:rPr>
      </w:pPr>
      <w:r w:rsidRPr="009F2634">
        <w:rPr>
          <w:sz w:val="28"/>
        </w:rPr>
        <w:t xml:space="preserve">Бюджетная смета составляется в пределах, доведенных до бюджетных учреждений (главных распорядителей, получателей бюджетных средств) лимитов бюджетных обязательств на очередной финансовый год на принятие и (или) исполнение бюджетных обязательств по обеспечению выполнения своих функций (далее – лимиты бюджетных обязательств). </w:t>
      </w:r>
      <w:proofErr w:type="gramStart"/>
      <w:r w:rsidRPr="009F2634">
        <w:rPr>
          <w:sz w:val="28"/>
        </w:rPr>
        <w:t>К</w:t>
      </w:r>
      <w:proofErr w:type="gramEnd"/>
      <w:r w:rsidRPr="009F2634">
        <w:rPr>
          <w:sz w:val="28"/>
        </w:rPr>
        <w:t xml:space="preserve"> представленной на утверждение сметы прилагаются обоснования (расчеты) плановых сметных показателей, использованных при  формировании сметы, являющихся неотъемлемой частью сметы.</w:t>
      </w:r>
    </w:p>
    <w:p w:rsidR="004A5225" w:rsidRPr="009F2634" w:rsidRDefault="004A5225" w:rsidP="004A52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tLeast"/>
        <w:jc w:val="both"/>
        <w:rPr>
          <w:sz w:val="28"/>
        </w:rPr>
      </w:pPr>
      <w:r w:rsidRPr="009F2634">
        <w:rPr>
          <w:sz w:val="28"/>
        </w:rPr>
        <w:t xml:space="preserve">Бюджетная смета составляется бюджетным учреждением (главным распорядителем), получателем бюджетных средств по форме </w:t>
      </w:r>
      <w:proofErr w:type="gramStart"/>
      <w:r w:rsidRPr="009F2634">
        <w:rPr>
          <w:sz w:val="28"/>
        </w:rPr>
        <w:t>согласно Приложения</w:t>
      </w:r>
      <w:proofErr w:type="gramEnd"/>
      <w:r w:rsidRPr="009F2634">
        <w:rPr>
          <w:sz w:val="28"/>
        </w:rPr>
        <w:t xml:space="preserve"> 1 к настоящему Порядку в трех экземплярах, согласовывается с распорядителем бюджетных средств (отделом администрации) и утверждается главой администрации, подпись которого заверяется гербовой печатью.</w:t>
      </w:r>
    </w:p>
    <w:p w:rsidR="004A5225" w:rsidRPr="009F2634" w:rsidRDefault="004A5225" w:rsidP="004A52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tLeast"/>
        <w:jc w:val="both"/>
        <w:rPr>
          <w:sz w:val="28"/>
        </w:rPr>
      </w:pPr>
      <w:r w:rsidRPr="009F2634">
        <w:rPr>
          <w:sz w:val="28"/>
        </w:rPr>
        <w:t xml:space="preserve">Бюджетная смета подписывается руководителем бюджетных учреждений (главных распорядителей, получателей бюджетных </w:t>
      </w:r>
      <w:r w:rsidRPr="009F2634">
        <w:rPr>
          <w:sz w:val="28"/>
        </w:rPr>
        <w:lastRenderedPageBreak/>
        <w:t>средств) и главным бухгалтером, согласовывается с руководителем курирующего отдела и представляется на утверждение в финансовое управление в течение 5 рабочих дней после получения лимитов бюджетных обязательств.</w:t>
      </w:r>
    </w:p>
    <w:p w:rsidR="004A5225" w:rsidRPr="009F2634" w:rsidRDefault="004A5225" w:rsidP="004A52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tLeast"/>
        <w:jc w:val="both"/>
        <w:rPr>
          <w:sz w:val="28"/>
        </w:rPr>
      </w:pPr>
      <w:r w:rsidRPr="009F2634">
        <w:rPr>
          <w:sz w:val="28"/>
        </w:rPr>
        <w:t>Ведение бюджетной сметы предусматривает внесение изменений в утвержденную бюджетную смету путем утверждения изменений показателей – сумм увеличения, отражающихся со знаком «плюс», и (или) уменьшения объемов сметных назначений, отражающихся со знаком «минус» изменяющих объемы сметных назначений в случае изменения доведенных в установленном порядке лимитов бюджетных обязательств;</w:t>
      </w:r>
    </w:p>
    <w:p w:rsidR="004A5225" w:rsidRPr="009F2634" w:rsidRDefault="00820E7E" w:rsidP="004A5225">
      <w:pPr>
        <w:widowControl w:val="0"/>
        <w:autoSpaceDE w:val="0"/>
        <w:autoSpaceDN w:val="0"/>
        <w:adjustRightInd w:val="0"/>
        <w:spacing w:line="240" w:lineRule="atLeast"/>
        <w:ind w:left="930"/>
        <w:jc w:val="both"/>
        <w:rPr>
          <w:sz w:val="28"/>
        </w:rPr>
      </w:pPr>
      <w:r>
        <w:rPr>
          <w:sz w:val="28"/>
        </w:rPr>
        <w:t xml:space="preserve">- </w:t>
      </w:r>
      <w:r w:rsidR="004A5225" w:rsidRPr="009F2634">
        <w:rPr>
          <w:sz w:val="28"/>
        </w:rPr>
        <w:t xml:space="preserve">изменяющих распределение сметных назначений по кодам классификации расходов бюджетов бюджетной классификации Российской Федерации (кроме кодов классификации операций сектора государственного управления), требующих изменения </w:t>
      </w:r>
      <w:proofErr w:type="gramStart"/>
      <w:r w:rsidR="004A5225" w:rsidRPr="009F2634">
        <w:rPr>
          <w:sz w:val="28"/>
        </w:rPr>
        <w:t>показателей бюджетной росписи главного распорядителя средств местного бюджета</w:t>
      </w:r>
      <w:proofErr w:type="gramEnd"/>
      <w:r w:rsidR="004A5225" w:rsidRPr="009F2634">
        <w:rPr>
          <w:sz w:val="28"/>
        </w:rPr>
        <w:t xml:space="preserve"> и лимитов бюджетных обязательств;</w:t>
      </w:r>
    </w:p>
    <w:p w:rsidR="004A5225" w:rsidRPr="009F2634" w:rsidRDefault="00820E7E" w:rsidP="004A5225">
      <w:pPr>
        <w:widowControl w:val="0"/>
        <w:autoSpaceDE w:val="0"/>
        <w:autoSpaceDN w:val="0"/>
        <w:adjustRightInd w:val="0"/>
        <w:spacing w:line="240" w:lineRule="atLeast"/>
        <w:ind w:left="930"/>
        <w:jc w:val="both"/>
        <w:rPr>
          <w:sz w:val="28"/>
        </w:rPr>
      </w:pPr>
      <w:r>
        <w:rPr>
          <w:sz w:val="28"/>
        </w:rPr>
        <w:t xml:space="preserve">- </w:t>
      </w:r>
      <w:r w:rsidR="004A5225" w:rsidRPr="009F2634">
        <w:rPr>
          <w:sz w:val="28"/>
        </w:rPr>
        <w:t xml:space="preserve">изменяющих распределения сметных назначений по кодам классификации операций сектора государственного управления, не требующих изменения </w:t>
      </w:r>
      <w:proofErr w:type="gramStart"/>
      <w:r w:rsidR="004A5225" w:rsidRPr="009F2634">
        <w:rPr>
          <w:sz w:val="28"/>
        </w:rPr>
        <w:t>показателей бюджетной росписи главного распорядителя средств местного бюджета</w:t>
      </w:r>
      <w:proofErr w:type="gramEnd"/>
      <w:r w:rsidR="004A5225" w:rsidRPr="009F2634">
        <w:rPr>
          <w:sz w:val="28"/>
        </w:rPr>
        <w:t xml:space="preserve"> и утвержденных лимитов бюджетных обязательств;</w:t>
      </w:r>
    </w:p>
    <w:p w:rsidR="004A5225" w:rsidRPr="009F2634" w:rsidRDefault="00820E7E" w:rsidP="004A5225">
      <w:pPr>
        <w:widowControl w:val="0"/>
        <w:autoSpaceDE w:val="0"/>
        <w:autoSpaceDN w:val="0"/>
        <w:adjustRightInd w:val="0"/>
        <w:spacing w:line="240" w:lineRule="atLeast"/>
        <w:ind w:left="930"/>
        <w:jc w:val="both"/>
        <w:rPr>
          <w:sz w:val="28"/>
        </w:rPr>
      </w:pPr>
      <w:r>
        <w:rPr>
          <w:sz w:val="28"/>
        </w:rPr>
        <w:t xml:space="preserve">- </w:t>
      </w:r>
      <w:r w:rsidR="004A5225" w:rsidRPr="009F2634">
        <w:rPr>
          <w:sz w:val="28"/>
        </w:rPr>
        <w:t>изменяющих распределение сметных назначений по кодам классификации операций сектора государственного управления, требующих изменения утвержденного объема лимитов бюджетных обязательств.</w:t>
      </w:r>
    </w:p>
    <w:p w:rsidR="004A5225" w:rsidRPr="009F2634" w:rsidRDefault="004A5225" w:rsidP="004A52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tLeast"/>
        <w:jc w:val="both"/>
        <w:rPr>
          <w:sz w:val="28"/>
        </w:rPr>
      </w:pPr>
      <w:r w:rsidRPr="009F2634">
        <w:rPr>
          <w:sz w:val="28"/>
        </w:rPr>
        <w:t>Внесение изменений в бюджетную смету, требующих изменения показателей бюджетной росписи и лимитов бюджетных обязательств, утверждается после внесения в установленном порядке изменений в бюджетную роспись администрации с</w:t>
      </w:r>
      <w:r w:rsidR="00820E7E">
        <w:rPr>
          <w:sz w:val="28"/>
        </w:rPr>
        <w:t>ельского поселения «</w:t>
      </w:r>
      <w:proofErr w:type="spellStart"/>
      <w:r w:rsidR="00820E7E">
        <w:rPr>
          <w:sz w:val="28"/>
        </w:rPr>
        <w:t>Байхорское</w:t>
      </w:r>
      <w:proofErr w:type="spellEnd"/>
      <w:r w:rsidRPr="009F2634">
        <w:rPr>
          <w:sz w:val="28"/>
        </w:rPr>
        <w:t>» как главного распорядителя средств местного бюджета и лимитов бюджетных обязательств.</w:t>
      </w:r>
    </w:p>
    <w:p w:rsidR="004A5225" w:rsidRPr="009F2634" w:rsidRDefault="004A5225" w:rsidP="004A52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tLeast"/>
        <w:jc w:val="both"/>
        <w:rPr>
          <w:sz w:val="28"/>
        </w:rPr>
      </w:pPr>
      <w:r w:rsidRPr="009F2634">
        <w:rPr>
          <w:sz w:val="28"/>
        </w:rPr>
        <w:t>Утверждение изменений в бюджетную смету осуществляется главой администрации подпись, которой заверяется гербовой печатью.</w:t>
      </w:r>
    </w:p>
    <w:p w:rsidR="004A5225" w:rsidRPr="009F2634" w:rsidRDefault="004A5225" w:rsidP="004A52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tLeast"/>
        <w:jc w:val="both"/>
        <w:rPr>
          <w:sz w:val="28"/>
        </w:rPr>
      </w:pPr>
      <w:r w:rsidRPr="009F2634">
        <w:rPr>
          <w:sz w:val="28"/>
        </w:rPr>
        <w:t xml:space="preserve"> Уточненная бюджетная смета главных распорядителей, получателей бюджетных сре</w:t>
      </w:r>
      <w:proofErr w:type="gramStart"/>
      <w:r w:rsidRPr="009F2634">
        <w:rPr>
          <w:sz w:val="28"/>
        </w:rPr>
        <w:t>дств в к</w:t>
      </w:r>
      <w:proofErr w:type="gramEnd"/>
      <w:r w:rsidRPr="009F2634">
        <w:rPr>
          <w:sz w:val="28"/>
        </w:rPr>
        <w:t>онце текущего года утверждается главой администрации, подпись которого заверяется гербовой печатью.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ind w:left="570"/>
        <w:rPr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ind w:left="570"/>
        <w:rPr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ind w:left="570"/>
        <w:rPr>
          <w:sz w:val="28"/>
        </w:rPr>
      </w:pPr>
    </w:p>
    <w:p w:rsidR="007C1FAE" w:rsidRDefault="00460BB2"/>
    <w:sectPr w:rsidR="007C1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223C63"/>
    <w:multiLevelType w:val="hybridMultilevel"/>
    <w:tmpl w:val="00000051"/>
    <w:lvl w:ilvl="0" w:tplc="FFFFFFFF">
      <w:start w:val="1"/>
      <w:numFmt w:val="decimal"/>
      <w:lvlText w:val="%1."/>
      <w:lvlJc w:val="left"/>
      <w:pPr>
        <w:ind w:left="930" w:hanging="360"/>
      </w:pPr>
    </w:lvl>
    <w:lvl w:ilvl="1" w:tplc="FFFFFFFF">
      <w:start w:val="1"/>
      <w:numFmt w:val="lowerLetter"/>
      <w:lvlText w:val="%2."/>
      <w:lvlJc w:val="left"/>
      <w:pPr>
        <w:ind w:left="1650" w:hanging="360"/>
      </w:pPr>
    </w:lvl>
    <w:lvl w:ilvl="2" w:tplc="FFFFFFFF">
      <w:start w:val="1"/>
      <w:numFmt w:val="lowerRoman"/>
      <w:lvlText w:val="%3."/>
      <w:lvlJc w:val="right"/>
      <w:pPr>
        <w:ind w:left="2370" w:hanging="180"/>
      </w:pPr>
    </w:lvl>
    <w:lvl w:ilvl="3" w:tplc="FFFFFFFF">
      <w:start w:val="1"/>
      <w:numFmt w:val="decimal"/>
      <w:lvlText w:val="%4."/>
      <w:lvlJc w:val="left"/>
      <w:pPr>
        <w:ind w:left="3090" w:hanging="360"/>
      </w:pPr>
    </w:lvl>
    <w:lvl w:ilvl="4" w:tplc="FFFFFFFF">
      <w:start w:val="1"/>
      <w:numFmt w:val="lowerLetter"/>
      <w:lvlText w:val="%5."/>
      <w:lvlJc w:val="left"/>
      <w:pPr>
        <w:ind w:left="3810" w:hanging="360"/>
      </w:pPr>
    </w:lvl>
    <w:lvl w:ilvl="5" w:tplc="FFFFFFFF">
      <w:start w:val="1"/>
      <w:numFmt w:val="lowerRoman"/>
      <w:lvlText w:val="%6."/>
      <w:lvlJc w:val="right"/>
      <w:pPr>
        <w:ind w:left="4530" w:hanging="180"/>
      </w:pPr>
    </w:lvl>
    <w:lvl w:ilvl="6" w:tplc="FFFFFFFF">
      <w:start w:val="1"/>
      <w:numFmt w:val="decimal"/>
      <w:lvlText w:val="%7."/>
      <w:lvlJc w:val="left"/>
      <w:pPr>
        <w:ind w:left="5250" w:hanging="360"/>
      </w:pPr>
    </w:lvl>
    <w:lvl w:ilvl="7" w:tplc="FFFFFFFF">
      <w:start w:val="1"/>
      <w:numFmt w:val="lowerLetter"/>
      <w:lvlText w:val="%8."/>
      <w:lvlJc w:val="left"/>
      <w:pPr>
        <w:ind w:left="5970" w:hanging="360"/>
      </w:pPr>
    </w:lvl>
    <w:lvl w:ilvl="8" w:tplc="FFFFFFFF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F8C"/>
    <w:rsid w:val="00056649"/>
    <w:rsid w:val="00460BB2"/>
    <w:rsid w:val="004A5225"/>
    <w:rsid w:val="00820E7E"/>
    <w:rsid w:val="00836669"/>
    <w:rsid w:val="00BB10FF"/>
    <w:rsid w:val="00D8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2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2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806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Baihor</cp:lastModifiedBy>
  <cp:revision>4</cp:revision>
  <dcterms:created xsi:type="dcterms:W3CDTF">2020-06-03T05:39:00Z</dcterms:created>
  <dcterms:modified xsi:type="dcterms:W3CDTF">2020-06-03T05:59:00Z</dcterms:modified>
</cp:coreProperties>
</file>