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81C" w:rsidRPr="00E63B42" w:rsidRDefault="003B181C" w:rsidP="00751DEC">
      <w:pPr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4836FC" w:rsidP="000E2E59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«29» декабря</w:t>
      </w:r>
      <w:r w:rsidR="008B1A75">
        <w:rPr>
          <w:sz w:val="28"/>
          <w:szCs w:val="28"/>
        </w:rPr>
        <w:t xml:space="preserve"> 202</w:t>
      </w:r>
      <w:r w:rsidR="008518FE">
        <w:rPr>
          <w:sz w:val="28"/>
          <w:szCs w:val="28"/>
        </w:rPr>
        <w:t>1</w:t>
      </w:r>
      <w:r w:rsidR="000E2E59">
        <w:rPr>
          <w:sz w:val="28"/>
          <w:szCs w:val="28"/>
        </w:rPr>
        <w:t xml:space="preserve"> г.                                  </w:t>
      </w:r>
      <w:r>
        <w:rPr>
          <w:sz w:val="28"/>
          <w:szCs w:val="28"/>
        </w:rPr>
        <w:t xml:space="preserve">                             </w:t>
      </w:r>
      <w:r w:rsidR="00EB711B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№ 355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Pr="008B1A75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suppressAutoHyphens/>
        <w:ind w:firstLine="709"/>
        <w:jc w:val="both"/>
        <w:rPr>
          <w:sz w:val="28"/>
          <w:szCs w:val="28"/>
        </w:rPr>
      </w:pPr>
    </w:p>
    <w:p w:rsidR="000E2E59" w:rsidRPr="00200254" w:rsidRDefault="000E2E59" w:rsidP="000E2E59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 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801FDA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28 декабря</w:t>
      </w:r>
      <w:r w:rsidRPr="00801FDA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 xml:space="preserve">17 года № 331 </w:t>
      </w:r>
      <w:r w:rsidR="008518FE" w:rsidRPr="008518FE">
        <w:rPr>
          <w:bCs/>
          <w:sz w:val="28"/>
          <w:szCs w:val="28"/>
        </w:rPr>
        <w:t xml:space="preserve">(с изменениями, внесенными Решением Совета муниципального района «Красночикойский </w:t>
      </w:r>
      <w:r w:rsidR="00496515">
        <w:rPr>
          <w:bCs/>
          <w:sz w:val="28"/>
          <w:szCs w:val="28"/>
        </w:rPr>
        <w:t>район» № 351 от 24 мая 2018г, № </w:t>
      </w:r>
      <w:r w:rsidR="008518FE" w:rsidRPr="008518FE">
        <w:rPr>
          <w:bCs/>
          <w:sz w:val="28"/>
          <w:szCs w:val="28"/>
        </w:rPr>
        <w:t>83 от 29.04.2019 г., № 114 от 22.11.2019 г, № 197 от 30.06.2020, № 239 от 14.10.2020 г.</w:t>
      </w:r>
      <w:r w:rsidR="00002838">
        <w:rPr>
          <w:bCs/>
          <w:sz w:val="28"/>
          <w:szCs w:val="28"/>
        </w:rPr>
        <w:t>,</w:t>
      </w:r>
      <w:r w:rsidR="002730BA" w:rsidRPr="002730BA">
        <w:rPr>
          <w:sz w:val="28"/>
          <w:szCs w:val="28"/>
        </w:rPr>
        <w:t xml:space="preserve"> </w:t>
      </w:r>
      <w:r w:rsidR="002730BA" w:rsidRPr="002730BA">
        <w:rPr>
          <w:bCs/>
          <w:sz w:val="28"/>
          <w:szCs w:val="28"/>
        </w:rPr>
        <w:t>№ 309 от 06.10.2021 г.</w:t>
      </w:r>
      <w:r w:rsidR="00002838">
        <w:rPr>
          <w:bCs/>
          <w:sz w:val="28"/>
          <w:szCs w:val="28"/>
        </w:rPr>
        <w:t xml:space="preserve"> </w:t>
      </w:r>
      <w:r w:rsidR="008518FE" w:rsidRPr="008518FE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 w:rsidR="00DB788A">
        <w:rPr>
          <w:bCs/>
          <w:sz w:val="28"/>
          <w:szCs w:val="28"/>
        </w:rPr>
        <w:t xml:space="preserve"> следующие</w:t>
      </w:r>
      <w:r w:rsidRPr="00801FDA">
        <w:rPr>
          <w:bCs/>
          <w:sz w:val="28"/>
          <w:szCs w:val="28"/>
        </w:rPr>
        <w:t xml:space="preserve"> измен</w:t>
      </w:r>
      <w:r w:rsidR="003E56DE">
        <w:rPr>
          <w:bCs/>
          <w:sz w:val="28"/>
          <w:szCs w:val="28"/>
        </w:rPr>
        <w:t>ени</w:t>
      </w:r>
      <w:r w:rsidR="00DB788A">
        <w:rPr>
          <w:bCs/>
          <w:sz w:val="28"/>
          <w:szCs w:val="28"/>
        </w:rPr>
        <w:t>я</w:t>
      </w:r>
      <w:r w:rsidRPr="00801FDA">
        <w:rPr>
          <w:bCs/>
          <w:sz w:val="28"/>
          <w:szCs w:val="28"/>
        </w:rPr>
        <w:t xml:space="preserve">: </w:t>
      </w:r>
    </w:p>
    <w:p w:rsidR="00002838" w:rsidRPr="00002838" w:rsidRDefault="003E56DE" w:rsidP="00002838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0E2E59" w:rsidRPr="00801FDA">
        <w:rPr>
          <w:bCs/>
          <w:sz w:val="28"/>
          <w:szCs w:val="28"/>
        </w:rPr>
        <w:t>1</w:t>
      </w:r>
      <w:r w:rsidR="000E2E59">
        <w:rPr>
          <w:bCs/>
          <w:sz w:val="28"/>
          <w:szCs w:val="28"/>
        </w:rPr>
        <w:t>.</w:t>
      </w:r>
      <w:r w:rsidR="00002838" w:rsidRPr="00002838">
        <w:rPr>
          <w:bCs/>
          <w:sz w:val="28"/>
          <w:szCs w:val="28"/>
        </w:rPr>
        <w:t xml:space="preserve"> </w:t>
      </w:r>
      <w:r w:rsidR="002730BA">
        <w:rPr>
          <w:bCs/>
          <w:sz w:val="28"/>
          <w:szCs w:val="28"/>
        </w:rPr>
        <w:t xml:space="preserve"> </w:t>
      </w:r>
      <w:r w:rsidR="00023EFC">
        <w:rPr>
          <w:bCs/>
          <w:sz w:val="28"/>
          <w:szCs w:val="28"/>
        </w:rPr>
        <w:t xml:space="preserve">пункт 2 </w:t>
      </w:r>
      <w:r w:rsidR="002730BA">
        <w:rPr>
          <w:bCs/>
          <w:sz w:val="28"/>
          <w:szCs w:val="28"/>
        </w:rPr>
        <w:t>раздел</w:t>
      </w:r>
      <w:r w:rsidR="00023EFC">
        <w:rPr>
          <w:bCs/>
          <w:sz w:val="28"/>
          <w:szCs w:val="28"/>
        </w:rPr>
        <w:t>а</w:t>
      </w:r>
      <w:r w:rsidR="002730BA">
        <w:rPr>
          <w:bCs/>
          <w:sz w:val="28"/>
          <w:szCs w:val="28"/>
        </w:rPr>
        <w:t xml:space="preserve"> «2.2. Дополнительные выплаты» </w:t>
      </w:r>
      <w:r w:rsidR="00B52B0D">
        <w:rPr>
          <w:bCs/>
          <w:sz w:val="28"/>
          <w:szCs w:val="28"/>
        </w:rPr>
        <w:t>дополнить</w:t>
      </w:r>
      <w:r w:rsidR="00002838" w:rsidRPr="00002838">
        <w:rPr>
          <w:bCs/>
          <w:sz w:val="28"/>
          <w:szCs w:val="28"/>
        </w:rPr>
        <w:t xml:space="preserve"> </w:t>
      </w:r>
      <w:r w:rsidR="00B52B0D">
        <w:rPr>
          <w:bCs/>
          <w:sz w:val="28"/>
          <w:szCs w:val="28"/>
        </w:rPr>
        <w:t>под</w:t>
      </w:r>
      <w:r w:rsidR="00002838" w:rsidRPr="00002838">
        <w:rPr>
          <w:bCs/>
          <w:sz w:val="28"/>
          <w:szCs w:val="28"/>
        </w:rPr>
        <w:t>пункт</w:t>
      </w:r>
      <w:r w:rsidR="00B52B0D">
        <w:rPr>
          <w:bCs/>
          <w:sz w:val="28"/>
          <w:szCs w:val="28"/>
        </w:rPr>
        <w:t>ом</w:t>
      </w:r>
      <w:r w:rsidR="00002838" w:rsidRPr="00002838">
        <w:rPr>
          <w:bCs/>
          <w:sz w:val="28"/>
          <w:szCs w:val="28"/>
        </w:rPr>
        <w:t xml:space="preserve"> </w:t>
      </w:r>
      <w:r w:rsidR="002730BA">
        <w:rPr>
          <w:bCs/>
          <w:sz w:val="28"/>
          <w:szCs w:val="28"/>
        </w:rPr>
        <w:t>10</w:t>
      </w:r>
      <w:r w:rsidR="00002838" w:rsidRPr="00002838">
        <w:rPr>
          <w:bCs/>
          <w:sz w:val="28"/>
          <w:szCs w:val="28"/>
        </w:rPr>
        <w:t xml:space="preserve"> следующе</w:t>
      </w:r>
      <w:r w:rsidR="00023EFC">
        <w:rPr>
          <w:bCs/>
          <w:sz w:val="28"/>
          <w:szCs w:val="28"/>
        </w:rPr>
        <w:t>го содержания</w:t>
      </w:r>
      <w:r w:rsidR="00002838" w:rsidRPr="00002838">
        <w:rPr>
          <w:bCs/>
          <w:sz w:val="28"/>
          <w:szCs w:val="28"/>
        </w:rPr>
        <w:t xml:space="preserve">: </w:t>
      </w:r>
    </w:p>
    <w:p w:rsidR="00002838" w:rsidRPr="00002838" w:rsidRDefault="00002838" w:rsidP="00002838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002838">
        <w:rPr>
          <w:bCs/>
          <w:sz w:val="28"/>
          <w:szCs w:val="28"/>
        </w:rPr>
        <w:t>«</w:t>
      </w:r>
      <w:r w:rsidR="002730BA">
        <w:rPr>
          <w:bCs/>
          <w:sz w:val="28"/>
          <w:szCs w:val="28"/>
        </w:rPr>
        <w:t>10)</w:t>
      </w:r>
      <w:r w:rsidRPr="00002838">
        <w:rPr>
          <w:bCs/>
          <w:sz w:val="28"/>
          <w:szCs w:val="28"/>
        </w:rPr>
        <w:t xml:space="preserve"> иная выплата стимулирующего характера в размере увеличения оплаты труда за отчетный период (</w:t>
      </w:r>
      <w:proofErr w:type="spellStart"/>
      <w:r w:rsidRPr="00002838">
        <w:rPr>
          <w:bCs/>
          <w:sz w:val="28"/>
          <w:szCs w:val="28"/>
        </w:rPr>
        <w:t>Р</w:t>
      </w:r>
      <w:r w:rsidRPr="00002838">
        <w:rPr>
          <w:bCs/>
          <w:sz w:val="16"/>
          <w:szCs w:val="16"/>
        </w:rPr>
        <w:t>увел</w:t>
      </w:r>
      <w:proofErr w:type="spellEnd"/>
      <w:r w:rsidRPr="00002838">
        <w:rPr>
          <w:bCs/>
          <w:sz w:val="28"/>
          <w:szCs w:val="28"/>
        </w:rPr>
        <w:t xml:space="preserve">) рассчитывается в процентах по </w:t>
      </w:r>
      <w:proofErr w:type="gramStart"/>
      <w:r w:rsidRPr="00002838">
        <w:rPr>
          <w:bCs/>
          <w:sz w:val="28"/>
          <w:szCs w:val="28"/>
        </w:rPr>
        <w:t xml:space="preserve">формуле:  </w:t>
      </w:r>
      <w:proofErr w:type="spellStart"/>
      <w:r w:rsidRPr="00002838">
        <w:rPr>
          <w:bCs/>
          <w:sz w:val="28"/>
          <w:szCs w:val="28"/>
        </w:rPr>
        <w:t>Р</w:t>
      </w:r>
      <w:r w:rsidRPr="00002838">
        <w:rPr>
          <w:bCs/>
          <w:sz w:val="16"/>
          <w:szCs w:val="16"/>
        </w:rPr>
        <w:t>увел</w:t>
      </w:r>
      <w:proofErr w:type="spellEnd"/>
      <w:proofErr w:type="gramEnd"/>
      <w:r w:rsidRPr="00002838">
        <w:rPr>
          <w:bCs/>
          <w:sz w:val="16"/>
          <w:szCs w:val="16"/>
        </w:rPr>
        <w:t xml:space="preserve"> </w:t>
      </w:r>
      <w:r w:rsidRPr="00002838">
        <w:rPr>
          <w:bCs/>
          <w:sz w:val="28"/>
          <w:szCs w:val="28"/>
        </w:rPr>
        <w:t xml:space="preserve">= </w:t>
      </w:r>
      <w:proofErr w:type="spellStart"/>
      <w:r w:rsidRPr="00002838">
        <w:rPr>
          <w:bCs/>
          <w:sz w:val="28"/>
          <w:szCs w:val="28"/>
        </w:rPr>
        <w:t>Б</w:t>
      </w:r>
      <w:r w:rsidRPr="00002838">
        <w:rPr>
          <w:bCs/>
          <w:sz w:val="16"/>
          <w:szCs w:val="16"/>
        </w:rPr>
        <w:t>рейтинг</w:t>
      </w:r>
      <w:proofErr w:type="spellEnd"/>
      <w:r w:rsidRPr="00002838">
        <w:rPr>
          <w:bCs/>
          <w:sz w:val="28"/>
          <w:szCs w:val="28"/>
        </w:rPr>
        <w:t>*</w:t>
      </w:r>
      <w:proofErr w:type="spellStart"/>
      <w:r w:rsidRPr="00002838">
        <w:rPr>
          <w:bCs/>
          <w:sz w:val="28"/>
          <w:szCs w:val="28"/>
        </w:rPr>
        <w:t>П</w:t>
      </w:r>
      <w:r w:rsidRPr="00002838">
        <w:rPr>
          <w:bCs/>
          <w:sz w:val="16"/>
          <w:szCs w:val="16"/>
        </w:rPr>
        <w:t>соотн</w:t>
      </w:r>
      <w:proofErr w:type="spellEnd"/>
      <w:r w:rsidRPr="00002838">
        <w:rPr>
          <w:bCs/>
          <w:sz w:val="16"/>
          <w:szCs w:val="16"/>
        </w:rPr>
        <w:t xml:space="preserve">, </w:t>
      </w:r>
      <w:r w:rsidRPr="00002838">
        <w:rPr>
          <w:bCs/>
          <w:sz w:val="28"/>
          <w:szCs w:val="28"/>
        </w:rPr>
        <w:t xml:space="preserve">, где </w:t>
      </w:r>
      <w:proofErr w:type="spellStart"/>
      <w:r w:rsidRPr="00002838">
        <w:rPr>
          <w:bCs/>
          <w:sz w:val="28"/>
          <w:szCs w:val="28"/>
        </w:rPr>
        <w:t>Б</w:t>
      </w:r>
      <w:r w:rsidRPr="00002838">
        <w:rPr>
          <w:bCs/>
          <w:sz w:val="16"/>
          <w:szCs w:val="16"/>
        </w:rPr>
        <w:t>рейтинг</w:t>
      </w:r>
      <w:proofErr w:type="spellEnd"/>
      <w:r w:rsidRPr="00002838">
        <w:rPr>
          <w:bCs/>
          <w:sz w:val="16"/>
          <w:szCs w:val="16"/>
        </w:rPr>
        <w:t xml:space="preserve"> </w:t>
      </w:r>
      <w:r w:rsidRPr="00002838">
        <w:rPr>
          <w:bCs/>
          <w:sz w:val="28"/>
          <w:szCs w:val="28"/>
        </w:rPr>
        <w:t xml:space="preserve">– проценты, равные количеству баллов, набранных по результатам рейтинга; </w:t>
      </w:r>
      <w:proofErr w:type="spellStart"/>
      <w:r w:rsidRPr="00002838">
        <w:rPr>
          <w:bCs/>
          <w:sz w:val="28"/>
          <w:szCs w:val="28"/>
        </w:rPr>
        <w:t>П</w:t>
      </w:r>
      <w:r w:rsidRPr="00002838">
        <w:rPr>
          <w:bCs/>
          <w:sz w:val="16"/>
          <w:szCs w:val="16"/>
        </w:rPr>
        <w:t>соотн</w:t>
      </w:r>
      <w:proofErr w:type="spellEnd"/>
      <w:r w:rsidRPr="00002838">
        <w:rPr>
          <w:bCs/>
          <w:sz w:val="16"/>
          <w:szCs w:val="16"/>
        </w:rPr>
        <w:t xml:space="preserve"> </w:t>
      </w:r>
      <w:r w:rsidRPr="00002838">
        <w:rPr>
          <w:bCs/>
          <w:sz w:val="28"/>
          <w:szCs w:val="28"/>
        </w:rPr>
        <w:t xml:space="preserve">– размер увеличения денежного </w:t>
      </w:r>
      <w:r w:rsidR="002730BA">
        <w:rPr>
          <w:bCs/>
          <w:sz w:val="28"/>
          <w:szCs w:val="28"/>
        </w:rPr>
        <w:t xml:space="preserve">содержания муниципальных служащих в администрации </w:t>
      </w:r>
      <w:r w:rsidRPr="00002838">
        <w:rPr>
          <w:bCs/>
          <w:sz w:val="28"/>
          <w:szCs w:val="28"/>
        </w:rPr>
        <w:t>муниципального района</w:t>
      </w:r>
      <w:r w:rsidR="002730BA">
        <w:rPr>
          <w:bCs/>
          <w:sz w:val="28"/>
          <w:szCs w:val="28"/>
        </w:rPr>
        <w:t xml:space="preserve">, </w:t>
      </w:r>
      <w:r w:rsidR="00F83C53">
        <w:rPr>
          <w:bCs/>
          <w:sz w:val="28"/>
          <w:szCs w:val="28"/>
        </w:rPr>
        <w:t>замещающих</w:t>
      </w:r>
      <w:r w:rsidR="002730BA">
        <w:rPr>
          <w:bCs/>
          <w:sz w:val="28"/>
          <w:szCs w:val="28"/>
        </w:rPr>
        <w:t xml:space="preserve"> должности муниципальной службы высшей и главной группы -</w:t>
      </w:r>
      <w:r w:rsidRPr="00002838">
        <w:rPr>
          <w:bCs/>
          <w:sz w:val="28"/>
          <w:szCs w:val="28"/>
        </w:rPr>
        <w:t xml:space="preserve"> </w:t>
      </w:r>
      <w:r w:rsidR="002730BA">
        <w:rPr>
          <w:bCs/>
          <w:sz w:val="28"/>
          <w:szCs w:val="28"/>
        </w:rPr>
        <w:t>3</w:t>
      </w:r>
      <w:r w:rsidRPr="00002838">
        <w:rPr>
          <w:bCs/>
          <w:sz w:val="28"/>
          <w:szCs w:val="28"/>
        </w:rPr>
        <w:t xml:space="preserve">0 %. Увеличение размера оплаты труда за отчетный период осуществляется один раз в квартал по итогам рейтинга до 20-го числа месяца, следующего за отчетным кварталом»; </w:t>
      </w:r>
    </w:p>
    <w:p w:rsidR="00E63B42" w:rsidRDefault="00023EFC" w:rsidP="00F83C5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 статью 2 Положения дополнить пунктом 16 следующего содержания:</w:t>
      </w:r>
    </w:p>
    <w:p w:rsidR="00E63B42" w:rsidRPr="00D63706" w:rsidRDefault="00023EFC" w:rsidP="00E63B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«16. </w:t>
      </w:r>
      <w:r w:rsidR="00E63B42" w:rsidRPr="00D63706">
        <w:rPr>
          <w:rFonts w:eastAsiaTheme="minorHAnsi"/>
          <w:sz w:val="28"/>
          <w:szCs w:val="28"/>
          <w:lang w:eastAsia="en-US"/>
        </w:rPr>
        <w:t>Годовой объем расходов на содержание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на:</w:t>
      </w:r>
    </w:p>
    <w:p w:rsidR="00E63B42" w:rsidRPr="00D63706" w:rsidRDefault="00E63B42" w:rsidP="00E63B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3706">
        <w:rPr>
          <w:rFonts w:eastAsiaTheme="minorHAnsi"/>
          <w:sz w:val="28"/>
          <w:szCs w:val="28"/>
          <w:lang w:eastAsia="en-US"/>
        </w:rPr>
        <w:lastRenderedPageBreak/>
        <w:t>1) материальное стимулирование муниципальных служащих, внесших существенный вклад в достижение наилучших результатов по социально-экономическому развитию Забайкальского края, источником финансового обеспечения которых являются межбюджетные трансферты из федерального бюджета и бюджета Забайкальского края;</w:t>
      </w:r>
    </w:p>
    <w:p w:rsidR="00E63B42" w:rsidRPr="00D63706" w:rsidRDefault="00E63B42" w:rsidP="00E63B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3706">
        <w:rPr>
          <w:rFonts w:eastAsiaTheme="minorHAnsi"/>
          <w:sz w:val="28"/>
          <w:szCs w:val="28"/>
          <w:lang w:eastAsia="en-US"/>
        </w:rPr>
        <w:t>2) увеличение размеров денежного вознаграждения и размеров денежного содержания, указанных в пункте 8(1) Методики расчета нормативов формирования расходов на содержание органов местного самоуправления муниципальных образований Забайкальского края, утвержденной постановлением Правительства Забайкальского края № 195 от 09.06.2020 года</w:t>
      </w:r>
      <w:r w:rsidR="00023EFC">
        <w:rPr>
          <w:rFonts w:eastAsiaTheme="minorHAnsi"/>
          <w:sz w:val="28"/>
          <w:szCs w:val="28"/>
          <w:lang w:eastAsia="en-US"/>
        </w:rPr>
        <w:t>.</w:t>
      </w:r>
      <w:r w:rsidRPr="00D63706">
        <w:rPr>
          <w:rFonts w:eastAsiaTheme="minorHAnsi"/>
          <w:sz w:val="28"/>
          <w:szCs w:val="28"/>
          <w:lang w:eastAsia="en-US"/>
        </w:rPr>
        <w:t>».</w:t>
      </w:r>
    </w:p>
    <w:p w:rsidR="00E63B42" w:rsidRPr="00D63706" w:rsidRDefault="00E63B42" w:rsidP="00E63B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3706">
        <w:rPr>
          <w:sz w:val="28"/>
          <w:szCs w:val="28"/>
        </w:rPr>
        <w:t xml:space="preserve">2. </w:t>
      </w:r>
      <w:r w:rsidRPr="00D63706">
        <w:rPr>
          <w:rFonts w:eastAsiaTheme="minorHAnsi"/>
          <w:sz w:val="28"/>
          <w:szCs w:val="28"/>
          <w:lang w:eastAsia="en-US"/>
        </w:rPr>
        <w:t>Действие настоящего решения распространить на правоотношения, возникшие с 1 июля 2021 года.</w:t>
      </w:r>
    </w:p>
    <w:p w:rsidR="00002838" w:rsidRPr="00002838" w:rsidRDefault="00002838" w:rsidP="0000283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2838">
        <w:rPr>
          <w:sz w:val="28"/>
          <w:szCs w:val="28"/>
        </w:rPr>
        <w:t>3. Настоящее решение опубликовать (обнародовать) в уполномоченном органе печати.</w:t>
      </w:r>
    </w:p>
    <w:p w:rsidR="003E576B" w:rsidRDefault="003E576B" w:rsidP="000E2E59">
      <w:pPr>
        <w:rPr>
          <w:sz w:val="28"/>
          <w:szCs w:val="28"/>
        </w:rPr>
      </w:pPr>
    </w:p>
    <w:p w:rsidR="003E576B" w:rsidRDefault="003E576B" w:rsidP="000E2E59">
      <w:pPr>
        <w:rPr>
          <w:sz w:val="28"/>
          <w:szCs w:val="28"/>
        </w:rPr>
      </w:pPr>
    </w:p>
    <w:p w:rsidR="000E2E59" w:rsidRDefault="003E56DE" w:rsidP="000E2E5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E2E59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2E59" w:rsidRPr="00200254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муниципального района</w:t>
      </w:r>
    </w:p>
    <w:p w:rsidR="00F40CFE" w:rsidRDefault="000E2E59" w:rsidP="00F83C53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</w:t>
      </w:r>
      <w:r w:rsidR="003E56DE">
        <w:rPr>
          <w:sz w:val="28"/>
          <w:szCs w:val="28"/>
        </w:rPr>
        <w:t>А. Т. Грешилов</w:t>
      </w:r>
    </w:p>
    <w:sectPr w:rsidR="00F40CFE" w:rsidSect="0036301D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02838"/>
    <w:rsid w:val="000230B5"/>
    <w:rsid w:val="00023EFC"/>
    <w:rsid w:val="00042202"/>
    <w:rsid w:val="00060B6A"/>
    <w:rsid w:val="000614B4"/>
    <w:rsid w:val="0007215D"/>
    <w:rsid w:val="00084042"/>
    <w:rsid w:val="00085B76"/>
    <w:rsid w:val="000E2E59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200254"/>
    <w:rsid w:val="00204B0E"/>
    <w:rsid w:val="00213D6E"/>
    <w:rsid w:val="0024264B"/>
    <w:rsid w:val="002730BA"/>
    <w:rsid w:val="00287FAA"/>
    <w:rsid w:val="00293BC3"/>
    <w:rsid w:val="002B4FF3"/>
    <w:rsid w:val="002F0164"/>
    <w:rsid w:val="002F0629"/>
    <w:rsid w:val="00305047"/>
    <w:rsid w:val="003060BD"/>
    <w:rsid w:val="0036301D"/>
    <w:rsid w:val="00390BA2"/>
    <w:rsid w:val="003B181C"/>
    <w:rsid w:val="003D31DB"/>
    <w:rsid w:val="003E56DE"/>
    <w:rsid w:val="003E576B"/>
    <w:rsid w:val="00422BA7"/>
    <w:rsid w:val="00432E67"/>
    <w:rsid w:val="004836FC"/>
    <w:rsid w:val="00496515"/>
    <w:rsid w:val="004D2D48"/>
    <w:rsid w:val="004F76E5"/>
    <w:rsid w:val="00542D89"/>
    <w:rsid w:val="00570423"/>
    <w:rsid w:val="005915DB"/>
    <w:rsid w:val="006272E0"/>
    <w:rsid w:val="00640557"/>
    <w:rsid w:val="00656919"/>
    <w:rsid w:val="00677EE9"/>
    <w:rsid w:val="00697E8E"/>
    <w:rsid w:val="006A0DF4"/>
    <w:rsid w:val="006C1D83"/>
    <w:rsid w:val="006E198E"/>
    <w:rsid w:val="006E60B7"/>
    <w:rsid w:val="006F40D3"/>
    <w:rsid w:val="00700D42"/>
    <w:rsid w:val="0074061E"/>
    <w:rsid w:val="00750709"/>
    <w:rsid w:val="00751DEC"/>
    <w:rsid w:val="00753D98"/>
    <w:rsid w:val="00753DD7"/>
    <w:rsid w:val="007C44B3"/>
    <w:rsid w:val="007C55E0"/>
    <w:rsid w:val="007C55E5"/>
    <w:rsid w:val="007C5F9D"/>
    <w:rsid w:val="007D0463"/>
    <w:rsid w:val="00801FDA"/>
    <w:rsid w:val="00806E19"/>
    <w:rsid w:val="00815D9E"/>
    <w:rsid w:val="008518FE"/>
    <w:rsid w:val="00864030"/>
    <w:rsid w:val="008B1A75"/>
    <w:rsid w:val="008C0ACD"/>
    <w:rsid w:val="0092576F"/>
    <w:rsid w:val="0093249D"/>
    <w:rsid w:val="0094252A"/>
    <w:rsid w:val="00947510"/>
    <w:rsid w:val="00962A77"/>
    <w:rsid w:val="00975F54"/>
    <w:rsid w:val="0098159B"/>
    <w:rsid w:val="00984CB0"/>
    <w:rsid w:val="00A243BA"/>
    <w:rsid w:val="00A566F6"/>
    <w:rsid w:val="00B4119D"/>
    <w:rsid w:val="00B50BB0"/>
    <w:rsid w:val="00B50C15"/>
    <w:rsid w:val="00B52B0D"/>
    <w:rsid w:val="00BF2253"/>
    <w:rsid w:val="00C06680"/>
    <w:rsid w:val="00C13233"/>
    <w:rsid w:val="00C46BF8"/>
    <w:rsid w:val="00C802A8"/>
    <w:rsid w:val="00C87685"/>
    <w:rsid w:val="00CB0C65"/>
    <w:rsid w:val="00CB52C4"/>
    <w:rsid w:val="00D20018"/>
    <w:rsid w:val="00D54E78"/>
    <w:rsid w:val="00D6040D"/>
    <w:rsid w:val="00D84D88"/>
    <w:rsid w:val="00D955AD"/>
    <w:rsid w:val="00DA659A"/>
    <w:rsid w:val="00DB788A"/>
    <w:rsid w:val="00DC65CA"/>
    <w:rsid w:val="00E34A8D"/>
    <w:rsid w:val="00E63B42"/>
    <w:rsid w:val="00E66909"/>
    <w:rsid w:val="00E77978"/>
    <w:rsid w:val="00EB0A23"/>
    <w:rsid w:val="00EB711B"/>
    <w:rsid w:val="00ED53FB"/>
    <w:rsid w:val="00F1794E"/>
    <w:rsid w:val="00F31E62"/>
    <w:rsid w:val="00F40CFE"/>
    <w:rsid w:val="00F473E6"/>
    <w:rsid w:val="00F5186C"/>
    <w:rsid w:val="00F73B9E"/>
    <w:rsid w:val="00F73F66"/>
    <w:rsid w:val="00F83C53"/>
    <w:rsid w:val="00FB141E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C1DAF"/>
  <w15:docId w15:val="{79347BDA-3C4C-43B4-8342-5C09B838A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5EE90-240B-49C7-8FD2-E1BC67938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15</cp:revision>
  <cp:lastPrinted>2021-12-28T07:48:00Z</cp:lastPrinted>
  <dcterms:created xsi:type="dcterms:W3CDTF">2021-12-28T03:14:00Z</dcterms:created>
  <dcterms:modified xsi:type="dcterms:W3CDTF">2021-12-30T03:58:00Z</dcterms:modified>
</cp:coreProperties>
</file>