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827E66">
        <w:rPr>
          <w:rFonts w:ascii="Times New Roman" w:hAnsi="Times New Roman"/>
          <w:b/>
          <w:color w:val="000000" w:themeColor="text1"/>
          <w:sz w:val="20"/>
        </w:rPr>
        <w:t>24</w:t>
      </w:r>
      <w:r w:rsidR="0025716A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D36DE2">
        <w:rPr>
          <w:rFonts w:ascii="Times New Roman" w:hAnsi="Times New Roman"/>
          <w:b/>
          <w:color w:val="000000" w:themeColor="text1"/>
          <w:sz w:val="20"/>
        </w:rPr>
        <w:t>января</w:t>
      </w:r>
      <w:r w:rsidR="00B96377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D36DE2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827E66" w:rsidRDefault="00827E66" w:rsidP="00827E66">
      <w:pPr>
        <w:pStyle w:val="a3"/>
        <w:spacing w:after="0"/>
        <w:ind w:left="0"/>
        <w:rPr>
          <w:rFonts w:ascii="Times New Roman" w:hAnsi="Times New Roman"/>
          <w:b/>
          <w:sz w:val="26"/>
          <w:szCs w:val="26"/>
        </w:rPr>
      </w:pPr>
    </w:p>
    <w:p w:rsidR="00827E66" w:rsidRDefault="00827E66" w:rsidP="00827E66">
      <w:pPr>
        <w:pStyle w:val="a3"/>
        <w:spacing w:after="0"/>
        <w:ind w:left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Налоговые льготы на сумму 126,5 </w:t>
      </w:r>
      <w:proofErr w:type="gramStart"/>
      <w:r>
        <w:rPr>
          <w:rFonts w:ascii="Times New Roman" w:hAnsi="Times New Roman"/>
          <w:b/>
          <w:sz w:val="26"/>
          <w:szCs w:val="26"/>
        </w:rPr>
        <w:t>млн</w:t>
      </w:r>
      <w:proofErr w:type="gramEnd"/>
      <w:r>
        <w:rPr>
          <w:rFonts w:ascii="Times New Roman" w:hAnsi="Times New Roman"/>
          <w:b/>
          <w:sz w:val="26"/>
          <w:szCs w:val="26"/>
        </w:rPr>
        <w:t xml:space="preserve"> рублей были предоставлены забайкальцам  в прошлом году</w:t>
      </w:r>
    </w:p>
    <w:p w:rsidR="00827E66" w:rsidRDefault="00827E66" w:rsidP="00827E6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В прошлом году жителям Забайкалья, владеющим имуществом, землей и транспортом, были предоставлены налоговые льготы на общую сумму 126,5 млн рублей, что на 4,2% больше уровня предыдущего года. Сумма преференции по налогу на имущество достигла 76,9 </w:t>
      </w:r>
      <w:proofErr w:type="gramStart"/>
      <w:r>
        <w:rPr>
          <w:rFonts w:ascii="Times New Roman" w:eastAsiaTheme="minorHAnsi" w:hAnsi="Times New Roman"/>
          <w:sz w:val="26"/>
          <w:szCs w:val="26"/>
        </w:rPr>
        <w:t>млн</w:t>
      </w:r>
      <w:proofErr w:type="gramEnd"/>
      <w:r>
        <w:rPr>
          <w:rFonts w:ascii="Times New Roman" w:eastAsiaTheme="minorHAnsi" w:hAnsi="Times New Roman"/>
          <w:sz w:val="26"/>
          <w:szCs w:val="26"/>
        </w:rPr>
        <w:t xml:space="preserve"> рублей (+10%),</w:t>
      </w:r>
      <w:r w:rsidRPr="00D333A0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>по земельному налогу – 30,8 млн рублей (-3%) за счет снижения кадастровой стоимости земельных участков, транспортному налогу – 18,8 млн рублей (+4%).</w:t>
      </w:r>
    </w:p>
    <w:p w:rsidR="00827E66" w:rsidRDefault="00827E66" w:rsidP="00827E6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827E66" w:rsidRDefault="00827E66" w:rsidP="00827E6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Наибольший объем льгот по налогу на имущество, земельному налогу предоставлен пенсионерам и </w:t>
      </w:r>
      <w:proofErr w:type="spellStart"/>
      <w:r>
        <w:rPr>
          <w:rFonts w:ascii="Times New Roman" w:eastAsiaTheme="minorHAnsi" w:hAnsi="Times New Roman"/>
          <w:sz w:val="26"/>
          <w:szCs w:val="26"/>
        </w:rPr>
        <w:t>предпенсионерам</w:t>
      </w:r>
      <w:proofErr w:type="spellEnd"/>
      <w:r>
        <w:rPr>
          <w:rFonts w:ascii="Times New Roman" w:eastAsiaTheme="minorHAnsi" w:hAnsi="Times New Roman"/>
          <w:sz w:val="26"/>
          <w:szCs w:val="26"/>
        </w:rPr>
        <w:t>, а также лицам, имеющим трёх и более несовершеннолетних детей. Наибольшая категория получивших льготы по транспортному налогу граждан  – лица, достигшие возраста 55 лет для женщин и 60 лет для мужчин.</w:t>
      </w:r>
    </w:p>
    <w:p w:rsidR="00827E66" w:rsidRPr="00D333A0" w:rsidRDefault="00827E66" w:rsidP="00827E66">
      <w:pPr>
        <w:spacing w:after="0"/>
        <w:jc w:val="both"/>
        <w:rPr>
          <w:rFonts w:ascii="Times New Roman" w:hAnsi="Times New Roman" w:cstheme="minorBidi"/>
          <w:sz w:val="26"/>
          <w:szCs w:val="26"/>
        </w:rPr>
      </w:pPr>
    </w:p>
    <w:p w:rsidR="00827E66" w:rsidRPr="00CA6C6F" w:rsidRDefault="00827E66" w:rsidP="00827E66">
      <w:pPr>
        <w:spacing w:after="0"/>
        <w:jc w:val="both"/>
        <w:rPr>
          <w:rFonts w:ascii="Times New Roman" w:hAnsi="Times New Roman" w:cstheme="minorBidi"/>
          <w:sz w:val="26"/>
          <w:szCs w:val="26"/>
        </w:rPr>
      </w:pPr>
      <w:r w:rsidRPr="00CA6C6F">
        <w:rPr>
          <w:rFonts w:ascii="Times New Roman" w:hAnsi="Times New Roman" w:cstheme="minorBidi"/>
          <w:sz w:val="26"/>
          <w:szCs w:val="26"/>
        </w:rPr>
        <w:t>В ближайшее время ФНС России приступит к расчёту налогов за имущество, которым граждане владели в 2024 году. Результаты этой работы физические лица увидят в налоговых уведомлениях во втором полугодии 2025</w:t>
      </w:r>
      <w:r>
        <w:rPr>
          <w:rFonts w:ascii="Times New Roman" w:hAnsi="Times New Roman" w:cstheme="minorBidi"/>
          <w:sz w:val="26"/>
          <w:szCs w:val="26"/>
        </w:rPr>
        <w:t xml:space="preserve"> года</w:t>
      </w:r>
      <w:r w:rsidRPr="00CA6C6F">
        <w:rPr>
          <w:rFonts w:ascii="Times New Roman" w:hAnsi="Times New Roman" w:cstheme="minorBidi"/>
          <w:sz w:val="26"/>
          <w:szCs w:val="26"/>
        </w:rPr>
        <w:t>. Срок уплаты этих налогов – не позднее 1 декабря.</w:t>
      </w:r>
    </w:p>
    <w:p w:rsidR="00827E66" w:rsidRPr="00CA6C6F" w:rsidRDefault="00827E66" w:rsidP="00827E66">
      <w:pPr>
        <w:spacing w:after="0"/>
        <w:jc w:val="both"/>
        <w:rPr>
          <w:rFonts w:ascii="Times New Roman" w:hAnsi="Times New Roman" w:cstheme="minorBidi"/>
          <w:sz w:val="26"/>
          <w:szCs w:val="26"/>
        </w:rPr>
      </w:pPr>
    </w:p>
    <w:p w:rsidR="00827E66" w:rsidRPr="00F94843" w:rsidRDefault="00827E66" w:rsidP="00827E66">
      <w:pPr>
        <w:spacing w:after="0"/>
        <w:jc w:val="both"/>
        <w:rPr>
          <w:rFonts w:ascii="Times New Roman" w:hAnsi="Times New Roman" w:cstheme="minorBidi"/>
          <w:sz w:val="26"/>
          <w:szCs w:val="26"/>
        </w:rPr>
      </w:pPr>
      <w:r w:rsidRPr="00CA6C6F">
        <w:rPr>
          <w:rFonts w:ascii="Times New Roman" w:hAnsi="Times New Roman" w:cstheme="minorBidi"/>
          <w:sz w:val="26"/>
          <w:szCs w:val="26"/>
        </w:rPr>
        <w:t xml:space="preserve">Ряду категорий налогоплательщиков льготы предоставляются в </w:t>
      </w:r>
      <w:proofErr w:type="spellStart"/>
      <w:r w:rsidRPr="00CA6C6F">
        <w:rPr>
          <w:rFonts w:ascii="Times New Roman" w:hAnsi="Times New Roman" w:cstheme="minorBidi"/>
          <w:sz w:val="26"/>
          <w:szCs w:val="26"/>
        </w:rPr>
        <w:t>беззавительном</w:t>
      </w:r>
      <w:proofErr w:type="spellEnd"/>
      <w:r w:rsidRPr="00CA6C6F">
        <w:rPr>
          <w:rFonts w:ascii="Times New Roman" w:hAnsi="Times New Roman" w:cstheme="minorBidi"/>
          <w:sz w:val="26"/>
          <w:szCs w:val="26"/>
        </w:rPr>
        <w:t xml:space="preserve"> порядке на основании информационного обмена с Социальным фондом России, </w:t>
      </w:r>
      <w:proofErr w:type="spellStart"/>
      <w:r w:rsidRPr="00CA6C6F">
        <w:rPr>
          <w:rFonts w:ascii="Times New Roman" w:hAnsi="Times New Roman" w:cstheme="minorBidi"/>
          <w:sz w:val="26"/>
          <w:szCs w:val="26"/>
        </w:rPr>
        <w:t>Росреестром</w:t>
      </w:r>
      <w:proofErr w:type="spellEnd"/>
      <w:r w:rsidRPr="00CA6C6F">
        <w:rPr>
          <w:rFonts w:ascii="Times New Roman" w:hAnsi="Times New Roman" w:cstheme="minorBidi"/>
          <w:sz w:val="26"/>
          <w:szCs w:val="26"/>
        </w:rPr>
        <w:t>, Министерством обороны, региональными органами соцзащиты.</w:t>
      </w:r>
      <w:r>
        <w:rPr>
          <w:rFonts w:ascii="Times New Roman" w:hAnsi="Times New Roman" w:cstheme="minorBidi"/>
          <w:sz w:val="26"/>
          <w:szCs w:val="26"/>
        </w:rPr>
        <w:t xml:space="preserve"> </w:t>
      </w:r>
      <w:r w:rsidRPr="00CA6C6F">
        <w:rPr>
          <w:rFonts w:ascii="Times New Roman" w:hAnsi="Times New Roman"/>
          <w:sz w:val="26"/>
          <w:szCs w:val="26"/>
        </w:rPr>
        <w:t xml:space="preserve">По итогам 2024 года в </w:t>
      </w:r>
      <w:r>
        <w:rPr>
          <w:rFonts w:ascii="Times New Roman" w:hAnsi="Times New Roman"/>
          <w:sz w:val="26"/>
          <w:szCs w:val="26"/>
        </w:rPr>
        <w:t xml:space="preserve">таком </w:t>
      </w:r>
      <w:proofErr w:type="spellStart"/>
      <w:r>
        <w:rPr>
          <w:rFonts w:ascii="Times New Roman" w:hAnsi="Times New Roman"/>
          <w:sz w:val="26"/>
          <w:szCs w:val="26"/>
        </w:rPr>
        <w:t>проактивном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Pr="00CA6C6F">
        <w:rPr>
          <w:rFonts w:ascii="Times New Roman" w:hAnsi="Times New Roman"/>
          <w:sz w:val="26"/>
          <w:szCs w:val="26"/>
        </w:rPr>
        <w:t>порядке внесено 67711 льгот (98% от количества предоставленных льгот на налоговый период 2023 года).</w:t>
      </w:r>
    </w:p>
    <w:p w:rsidR="00827E66" w:rsidRPr="00CA6C6F" w:rsidRDefault="00827E66" w:rsidP="00827E66">
      <w:pPr>
        <w:spacing w:after="0"/>
        <w:jc w:val="both"/>
        <w:rPr>
          <w:rFonts w:ascii="Times New Roman" w:hAnsi="Times New Roman" w:cstheme="minorBidi"/>
          <w:sz w:val="26"/>
          <w:szCs w:val="26"/>
        </w:rPr>
      </w:pPr>
    </w:p>
    <w:p w:rsidR="00827E66" w:rsidRDefault="00827E66" w:rsidP="00827E66">
      <w:pPr>
        <w:spacing w:after="0"/>
        <w:jc w:val="both"/>
        <w:rPr>
          <w:rFonts w:ascii="Times New Roman" w:hAnsi="Times New Roman" w:cstheme="minorBidi"/>
          <w:sz w:val="26"/>
          <w:szCs w:val="26"/>
        </w:rPr>
      </w:pPr>
      <w:r w:rsidRPr="00CA6C6F">
        <w:rPr>
          <w:rFonts w:ascii="Times New Roman" w:hAnsi="Times New Roman" w:cstheme="minorBidi"/>
          <w:sz w:val="26"/>
          <w:szCs w:val="26"/>
        </w:rPr>
        <w:t>Остальным, у кого право на льготу по транспортному, земельному налогам и налогу на имущество в 2024</w:t>
      </w:r>
      <w:r>
        <w:rPr>
          <w:rFonts w:ascii="Times New Roman" w:hAnsi="Times New Roman" w:cstheme="minorBidi"/>
          <w:sz w:val="26"/>
          <w:szCs w:val="26"/>
        </w:rPr>
        <w:t xml:space="preserve"> году</w:t>
      </w:r>
      <w:r w:rsidRPr="00CA6C6F">
        <w:rPr>
          <w:rFonts w:ascii="Times New Roman" w:hAnsi="Times New Roman" w:cstheme="minorBidi"/>
          <w:sz w:val="26"/>
          <w:szCs w:val="26"/>
        </w:rPr>
        <w:t xml:space="preserve"> возникло впервые, требуется направить соответствующее заявление по установленной форме. </w:t>
      </w:r>
      <w:r w:rsidRPr="00CA6C6F">
        <w:rPr>
          <w:rFonts w:ascii="Times New Roman" w:hAnsi="Times New Roman"/>
          <w:sz w:val="26"/>
          <w:szCs w:val="26"/>
        </w:rPr>
        <w:t xml:space="preserve">УФНС России по Забайкальскому краю рекомендует налогоплательщикам направить заявление о предоставлении налоговой льготы до </w:t>
      </w:r>
      <w:r>
        <w:rPr>
          <w:rFonts w:ascii="Times New Roman" w:hAnsi="Times New Roman"/>
          <w:sz w:val="26"/>
          <w:szCs w:val="26"/>
        </w:rPr>
        <w:t xml:space="preserve">1 апреля текущего года: </w:t>
      </w:r>
      <w:r w:rsidRPr="00CA6C6F">
        <w:rPr>
          <w:rFonts w:ascii="Times New Roman" w:hAnsi="Times New Roman" w:cstheme="minorBidi"/>
          <w:sz w:val="26"/>
          <w:szCs w:val="26"/>
        </w:rPr>
        <w:t xml:space="preserve">через </w:t>
      </w:r>
      <w:r w:rsidRPr="00F94843">
        <w:rPr>
          <w:rFonts w:ascii="Times New Roman" w:hAnsi="Times New Roman" w:cstheme="minorBidi"/>
          <w:sz w:val="26"/>
          <w:szCs w:val="26"/>
          <w:u w:val="single"/>
        </w:rPr>
        <w:t>Личный кабинет для физических лиц</w:t>
      </w:r>
      <w:r w:rsidRPr="00CA6C6F">
        <w:rPr>
          <w:rFonts w:ascii="Times New Roman" w:hAnsi="Times New Roman" w:cstheme="minorBidi"/>
          <w:sz w:val="26"/>
          <w:szCs w:val="26"/>
        </w:rPr>
        <w:t>,</w:t>
      </w:r>
      <w:r>
        <w:rPr>
          <w:rFonts w:ascii="Times New Roman" w:hAnsi="Times New Roman" w:cstheme="minorBidi"/>
          <w:sz w:val="26"/>
          <w:szCs w:val="26"/>
        </w:rPr>
        <w:t xml:space="preserve"> </w:t>
      </w:r>
      <w:hyperlink r:id="rId8" w:history="1">
        <w:r w:rsidR="00E75E97" w:rsidRPr="00F856C0">
          <w:rPr>
            <w:rStyle w:val="a5"/>
            <w:rFonts w:ascii="Times New Roman" w:hAnsi="Times New Roman" w:cstheme="minorBidi"/>
            <w:sz w:val="26"/>
            <w:szCs w:val="26"/>
          </w:rPr>
          <w:t>https://lkfl2.nalog.ru/lkfl</w:t>
        </w:r>
      </w:hyperlink>
      <w:r w:rsidR="00E75E97">
        <w:rPr>
          <w:rFonts w:ascii="Times New Roman" w:hAnsi="Times New Roman" w:cstheme="minorBidi"/>
          <w:sz w:val="26"/>
          <w:szCs w:val="26"/>
        </w:rPr>
        <w:t xml:space="preserve"> </w:t>
      </w:r>
      <w:bookmarkStart w:id="0" w:name="_GoBack"/>
      <w:bookmarkEnd w:id="0"/>
      <w:r w:rsidRPr="00CA6C6F">
        <w:rPr>
          <w:rFonts w:ascii="Times New Roman" w:hAnsi="Times New Roman" w:cstheme="minorBidi"/>
          <w:sz w:val="26"/>
          <w:szCs w:val="26"/>
        </w:rPr>
        <w:t xml:space="preserve">на бумаге по почте или лично в отделении МФЦ или </w:t>
      </w:r>
      <w:r>
        <w:rPr>
          <w:rFonts w:ascii="Times New Roman" w:hAnsi="Times New Roman" w:cstheme="minorBidi"/>
          <w:sz w:val="26"/>
          <w:szCs w:val="26"/>
        </w:rPr>
        <w:t>подразделении налоговой службы.</w:t>
      </w:r>
    </w:p>
    <w:p w:rsidR="00827E66" w:rsidRPr="00CA6C6F" w:rsidRDefault="00827E66" w:rsidP="00827E66">
      <w:pPr>
        <w:spacing w:after="0"/>
        <w:jc w:val="both"/>
        <w:rPr>
          <w:rFonts w:ascii="Times New Roman" w:hAnsi="Times New Roman" w:cstheme="minorBidi"/>
          <w:sz w:val="26"/>
          <w:szCs w:val="26"/>
        </w:rPr>
      </w:pPr>
    </w:p>
    <w:p w:rsidR="00827E66" w:rsidRPr="00CA6C6F" w:rsidRDefault="00827E66" w:rsidP="00827E66">
      <w:pPr>
        <w:spacing w:after="0"/>
        <w:jc w:val="both"/>
        <w:rPr>
          <w:rFonts w:ascii="Times New Roman" w:hAnsi="Times New Roman" w:cstheme="minorBidi"/>
          <w:sz w:val="26"/>
          <w:szCs w:val="26"/>
        </w:rPr>
      </w:pPr>
      <w:r w:rsidRPr="00CA6C6F">
        <w:rPr>
          <w:rFonts w:ascii="Times New Roman" w:hAnsi="Times New Roman" w:cstheme="minorBidi"/>
          <w:sz w:val="26"/>
          <w:szCs w:val="26"/>
        </w:rPr>
        <w:t xml:space="preserve">Проверить есть ли право на льготу можно в специальном сервисе </w:t>
      </w:r>
      <w:r w:rsidRPr="00F94843">
        <w:rPr>
          <w:rFonts w:ascii="Times New Roman" w:hAnsi="Times New Roman" w:cstheme="minorBidi"/>
          <w:sz w:val="26"/>
          <w:szCs w:val="26"/>
          <w:u w:val="single"/>
        </w:rPr>
        <w:t>«Справочная информация о ставках и льготах по имущественным налогам»</w:t>
      </w:r>
      <w:r w:rsidRPr="00CA6C6F">
        <w:rPr>
          <w:rFonts w:ascii="Times New Roman" w:hAnsi="Times New Roman" w:cstheme="minorBidi"/>
          <w:sz w:val="26"/>
          <w:szCs w:val="26"/>
        </w:rPr>
        <w:t xml:space="preserve">. </w:t>
      </w:r>
      <w:r w:rsidR="00E75E97" w:rsidRPr="00E75E97">
        <w:rPr>
          <w:rFonts w:ascii="Times New Roman" w:hAnsi="Times New Roman" w:cstheme="minorBidi"/>
          <w:sz w:val="26"/>
          <w:szCs w:val="26"/>
        </w:rPr>
        <w:t>https://www.nalog.gov.ru/rn75/service/tax/</w:t>
      </w:r>
    </w:p>
    <w:p w:rsidR="00FF187E" w:rsidRPr="0001611A" w:rsidRDefault="00FF18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sectPr w:rsidR="00FF187E" w:rsidRPr="0001611A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1574C0"/>
    <w:multiLevelType w:val="hybridMultilevel"/>
    <w:tmpl w:val="64F44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C42BE7"/>
    <w:multiLevelType w:val="hybridMultilevel"/>
    <w:tmpl w:val="E19CA1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9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3"/>
  </w:num>
  <w:num w:numId="4">
    <w:abstractNumId w:val="0"/>
  </w:num>
  <w:num w:numId="5">
    <w:abstractNumId w:val="3"/>
  </w:num>
  <w:num w:numId="6">
    <w:abstractNumId w:val="11"/>
  </w:num>
  <w:num w:numId="7">
    <w:abstractNumId w:val="8"/>
  </w:num>
  <w:num w:numId="8">
    <w:abstractNumId w:val="5"/>
  </w:num>
  <w:num w:numId="9">
    <w:abstractNumId w:val="10"/>
  </w:num>
  <w:num w:numId="10">
    <w:abstractNumId w:val="14"/>
  </w:num>
  <w:num w:numId="11">
    <w:abstractNumId w:val="12"/>
  </w:num>
  <w:num w:numId="12">
    <w:abstractNumId w:val="7"/>
  </w:num>
  <w:num w:numId="13">
    <w:abstractNumId w:val="9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26BA1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5716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A6D7A"/>
    <w:rsid w:val="007B04C0"/>
    <w:rsid w:val="007B35B2"/>
    <w:rsid w:val="007B4A0D"/>
    <w:rsid w:val="007D4B0B"/>
    <w:rsid w:val="007E1362"/>
    <w:rsid w:val="007E7655"/>
    <w:rsid w:val="00827E66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A1139"/>
    <w:rsid w:val="009D5655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57351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D2277A"/>
    <w:rsid w:val="00D2321B"/>
    <w:rsid w:val="00D36DE2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71542"/>
    <w:rsid w:val="00E75E97"/>
    <w:rsid w:val="00E904CC"/>
    <w:rsid w:val="00F24AC7"/>
    <w:rsid w:val="00F31008"/>
    <w:rsid w:val="00F45ABB"/>
    <w:rsid w:val="00F55987"/>
    <w:rsid w:val="00F60EDC"/>
    <w:rsid w:val="00FA296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5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2.nalog.ru/lkf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F7E8F-38B5-44C1-B2EB-419E031A8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131</cp:revision>
  <dcterms:created xsi:type="dcterms:W3CDTF">2020-12-15T05:32:00Z</dcterms:created>
  <dcterms:modified xsi:type="dcterms:W3CDTF">2025-01-24T10:42:00Z</dcterms:modified>
</cp:coreProperties>
</file>