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DE758F">
        <w:rPr>
          <w:rFonts w:ascii="Times New Roman" w:hAnsi="Times New Roman"/>
          <w:b/>
          <w:sz w:val="24"/>
          <w:szCs w:val="24"/>
        </w:rPr>
        <w:t>21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B522E9">
        <w:rPr>
          <w:rFonts w:ascii="Times New Roman" w:hAnsi="Times New Roman"/>
          <w:b/>
          <w:color w:val="000000" w:themeColor="text1"/>
          <w:sz w:val="24"/>
          <w:szCs w:val="24"/>
        </w:rPr>
        <w:t>феврал</w:t>
      </w:r>
      <w:r w:rsidR="00BE6251">
        <w:rPr>
          <w:rFonts w:ascii="Times New Roman" w:hAnsi="Times New Roman"/>
          <w:b/>
          <w:color w:val="000000" w:themeColor="text1"/>
          <w:sz w:val="24"/>
          <w:szCs w:val="24"/>
        </w:rPr>
        <w:t>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DE758F" w:rsidRDefault="00DE758F" w:rsidP="00DE758F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Представление подложных деклараций по НДС является нарушением законодательства</w:t>
      </w:r>
    </w:p>
    <w:p w:rsidR="00C01004" w:rsidRDefault="00C01004" w:rsidP="00C01004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DE758F" w:rsidRPr="00DE758F" w:rsidRDefault="00DE758F" w:rsidP="00DE758F">
      <w:pPr>
        <w:pStyle w:val="a7"/>
        <w:shd w:val="clear" w:color="auto" w:fill="FFFFFF"/>
        <w:spacing w:after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E758F">
        <w:rPr>
          <w:rFonts w:eastAsia="Calibri"/>
          <w:sz w:val="28"/>
          <w:szCs w:val="28"/>
          <w:lang w:eastAsia="en-US"/>
        </w:rPr>
        <w:t xml:space="preserve">Все действия по подаче деклараций по НДС, в которых заявлены вычеты по операциям без фактического их совершения, расцениваются как нарушение законодательства. </w:t>
      </w:r>
    </w:p>
    <w:p w:rsidR="00DE758F" w:rsidRPr="00DE758F" w:rsidRDefault="00DE758F" w:rsidP="00DE758F">
      <w:pPr>
        <w:pStyle w:val="a7"/>
        <w:shd w:val="clear" w:color="auto" w:fill="FFFFFF"/>
        <w:spacing w:after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E758F">
        <w:rPr>
          <w:rFonts w:eastAsia="Calibri"/>
          <w:sz w:val="28"/>
          <w:szCs w:val="28"/>
          <w:lang w:eastAsia="en-US"/>
        </w:rPr>
        <w:t>Специалисты налоговой службы на постоянной основе проводят мониторинг налоговой отчетности для прослеживания сумм заявленных вычетов от конечного покупателя до момента их уплаты в бюджет и наоб</w:t>
      </w:r>
      <w:bookmarkStart w:id="0" w:name="_GoBack"/>
      <w:bookmarkEnd w:id="0"/>
      <w:r w:rsidRPr="00DE758F">
        <w:rPr>
          <w:rFonts w:eastAsia="Calibri"/>
          <w:sz w:val="28"/>
          <w:szCs w:val="28"/>
          <w:lang w:eastAsia="en-US"/>
        </w:rPr>
        <w:t>орот. В случае выявления факта неуплаты НДС или расхождения в налоговой декларации того или иного налогоплательщика, охарактеризованного как «транзитная» фирма, налоговым органом инициируется комплекс мероприятий налогового контроля с целью выявления конечного потребителя «разрывного» НДС, осуществляющего реальную финансово-хозяйственную деятельность так называемого выгодоприобретателя. Информация передается в органы внутренних дел для рассмотрения вопроса о возбуждении уголовного производства.</w:t>
      </w:r>
    </w:p>
    <w:p w:rsidR="00DE758F" w:rsidRPr="00DE758F" w:rsidRDefault="00DE758F" w:rsidP="00DE758F">
      <w:pPr>
        <w:pStyle w:val="a7"/>
        <w:shd w:val="clear" w:color="auto" w:fill="FFFFFF"/>
        <w:spacing w:after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E758F">
        <w:rPr>
          <w:rFonts w:eastAsia="Calibri"/>
          <w:sz w:val="28"/>
          <w:szCs w:val="28"/>
          <w:lang w:eastAsia="en-US"/>
        </w:rPr>
        <w:t xml:space="preserve">В целях профилактики налоговых преступлений и обеспечения прозрачности налогообложения, УФНС России по Забайкальскому краю напоминает о вступлении в силу Федерального закона от 23.11.2024 № 406-ФЗ, ужесточающего ответственность за использование подложных документов.   </w:t>
      </w:r>
    </w:p>
    <w:p w:rsidR="00DE758F" w:rsidRPr="00DE758F" w:rsidRDefault="00DE758F" w:rsidP="00DE758F">
      <w:pPr>
        <w:pStyle w:val="a7"/>
        <w:shd w:val="clear" w:color="auto" w:fill="FFFFFF"/>
        <w:spacing w:after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E758F">
        <w:rPr>
          <w:rFonts w:eastAsia="Calibri"/>
          <w:sz w:val="28"/>
          <w:szCs w:val="28"/>
          <w:lang w:eastAsia="en-US"/>
        </w:rPr>
        <w:t xml:space="preserve">Статья 173.3 УК РФ признает преступлением организацию деятельности по представлению и сбыту заведомо подложных счетов-фактур или налоговых деклараций от имени юридических лиц, которые образованы через подставных лиц либо с использованием незаконно полученных персональных данных. </w:t>
      </w:r>
    </w:p>
    <w:p w:rsidR="002A2E55" w:rsidRPr="00BC2D46" w:rsidRDefault="00DE758F" w:rsidP="00DE758F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rStyle w:val="af0"/>
          <w:b w:val="0"/>
          <w:bCs w:val="0"/>
          <w:sz w:val="28"/>
          <w:szCs w:val="28"/>
          <w:shd w:val="clear" w:color="auto" w:fill="FFFFFF"/>
        </w:rPr>
      </w:pPr>
      <w:r w:rsidRPr="00DE758F">
        <w:rPr>
          <w:rFonts w:eastAsia="Calibri"/>
          <w:sz w:val="28"/>
          <w:szCs w:val="28"/>
          <w:lang w:eastAsia="en-US"/>
        </w:rPr>
        <w:t>На территории Забайкальского края на данный момент не выявлено случаев, подпадающих под действие статьи 173.3 УК РФ.</w:t>
      </w:r>
    </w:p>
    <w:sectPr w:rsidR="002A2E55" w:rsidRPr="00BC2D46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77D" w:rsidRDefault="007E277D" w:rsidP="00DC2D47">
      <w:pPr>
        <w:spacing w:after="0" w:line="240" w:lineRule="auto"/>
      </w:pPr>
      <w:r>
        <w:separator/>
      </w:r>
    </w:p>
  </w:endnote>
  <w:endnote w:type="continuationSeparator" w:id="0">
    <w:p w:rsidR="007E277D" w:rsidRDefault="007E277D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77D" w:rsidRDefault="007E277D" w:rsidP="00DC2D47">
      <w:pPr>
        <w:spacing w:after="0" w:line="240" w:lineRule="auto"/>
      </w:pPr>
      <w:r>
        <w:separator/>
      </w:r>
    </w:p>
  </w:footnote>
  <w:footnote w:type="continuationSeparator" w:id="0">
    <w:p w:rsidR="007E277D" w:rsidRDefault="007E277D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773326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2D51A5"/>
    <w:multiLevelType w:val="hybridMultilevel"/>
    <w:tmpl w:val="E6F83950"/>
    <w:lvl w:ilvl="0" w:tplc="1F30E0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A875CD"/>
    <w:multiLevelType w:val="hybridMultilevel"/>
    <w:tmpl w:val="2C041BF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70483F"/>
    <w:multiLevelType w:val="hybridMultilevel"/>
    <w:tmpl w:val="A93CFCFC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3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5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71784ECA"/>
    <w:multiLevelType w:val="hybridMultilevel"/>
    <w:tmpl w:val="BC1404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20"/>
  </w:num>
  <w:num w:numId="3">
    <w:abstractNumId w:val="20"/>
  </w:num>
  <w:num w:numId="4">
    <w:abstractNumId w:val="20"/>
  </w:num>
  <w:num w:numId="5">
    <w:abstractNumId w:val="0"/>
  </w:num>
  <w:num w:numId="6">
    <w:abstractNumId w:val="27"/>
  </w:num>
  <w:num w:numId="7">
    <w:abstractNumId w:val="15"/>
  </w:num>
  <w:num w:numId="8">
    <w:abstractNumId w:val="16"/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1"/>
  </w:num>
  <w:num w:numId="12">
    <w:abstractNumId w:val="17"/>
  </w:num>
  <w:num w:numId="13">
    <w:abstractNumId w:val="6"/>
  </w:num>
  <w:num w:numId="14">
    <w:abstractNumId w:val="20"/>
  </w:num>
  <w:num w:numId="15">
    <w:abstractNumId w:val="10"/>
  </w:num>
  <w:num w:numId="16">
    <w:abstractNumId w:val="13"/>
  </w:num>
  <w:num w:numId="17">
    <w:abstractNumId w:val="2"/>
  </w:num>
  <w:num w:numId="18">
    <w:abstractNumId w:val="29"/>
  </w:num>
  <w:num w:numId="19">
    <w:abstractNumId w:val="26"/>
  </w:num>
  <w:num w:numId="20">
    <w:abstractNumId w:val="19"/>
  </w:num>
  <w:num w:numId="21">
    <w:abstractNumId w:val="7"/>
  </w:num>
  <w:num w:numId="22">
    <w:abstractNumId w:val="23"/>
  </w:num>
  <w:num w:numId="23">
    <w:abstractNumId w:val="22"/>
  </w:num>
  <w:num w:numId="24">
    <w:abstractNumId w:val="21"/>
  </w:num>
  <w:num w:numId="25">
    <w:abstractNumId w:val="14"/>
  </w:num>
  <w:num w:numId="26">
    <w:abstractNumId w:val="25"/>
  </w:num>
  <w:num w:numId="27">
    <w:abstractNumId w:val="24"/>
  </w:num>
  <w:num w:numId="28">
    <w:abstractNumId w:val="18"/>
  </w:num>
  <w:num w:numId="29">
    <w:abstractNumId w:val="8"/>
  </w:num>
  <w:num w:numId="30">
    <w:abstractNumId w:val="9"/>
  </w:num>
  <w:num w:numId="31">
    <w:abstractNumId w:val="4"/>
  </w:num>
  <w:num w:numId="32">
    <w:abstractNumId w:val="28"/>
  </w:num>
  <w:num w:numId="33">
    <w:abstractNumId w:val="5"/>
  </w:num>
  <w:num w:numId="34">
    <w:abstractNumId w:val="3"/>
  </w:num>
  <w:num w:numId="35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687"/>
    <w:rsid w:val="000122D4"/>
    <w:rsid w:val="00020D86"/>
    <w:rsid w:val="000406BB"/>
    <w:rsid w:val="00044E07"/>
    <w:rsid w:val="00050E01"/>
    <w:rsid w:val="00053218"/>
    <w:rsid w:val="00056781"/>
    <w:rsid w:val="00063ED6"/>
    <w:rsid w:val="000650D2"/>
    <w:rsid w:val="000905C6"/>
    <w:rsid w:val="00097295"/>
    <w:rsid w:val="000A4326"/>
    <w:rsid w:val="000A5073"/>
    <w:rsid w:val="000A70B1"/>
    <w:rsid w:val="000B212A"/>
    <w:rsid w:val="000B5BCE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351F"/>
    <w:rsid w:val="00150C35"/>
    <w:rsid w:val="001525CE"/>
    <w:rsid w:val="00164AFF"/>
    <w:rsid w:val="0016774B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2625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403F1"/>
    <w:rsid w:val="0034058D"/>
    <w:rsid w:val="00342C67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4F17"/>
    <w:rsid w:val="005B12FA"/>
    <w:rsid w:val="005B48D6"/>
    <w:rsid w:val="005D09E5"/>
    <w:rsid w:val="005D4FEC"/>
    <w:rsid w:val="005D738C"/>
    <w:rsid w:val="005E12E1"/>
    <w:rsid w:val="005E6212"/>
    <w:rsid w:val="005F34AF"/>
    <w:rsid w:val="005F414B"/>
    <w:rsid w:val="005F7DEB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6404"/>
    <w:rsid w:val="00686A05"/>
    <w:rsid w:val="00691D04"/>
    <w:rsid w:val="006D21F0"/>
    <w:rsid w:val="006D3996"/>
    <w:rsid w:val="00705297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14CF"/>
    <w:rsid w:val="00801D5E"/>
    <w:rsid w:val="008032A2"/>
    <w:rsid w:val="00803558"/>
    <w:rsid w:val="0081219B"/>
    <w:rsid w:val="00813F22"/>
    <w:rsid w:val="00820725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5156"/>
    <w:rsid w:val="008C3727"/>
    <w:rsid w:val="008D4291"/>
    <w:rsid w:val="008D7F90"/>
    <w:rsid w:val="008E1694"/>
    <w:rsid w:val="008E3FFC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004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B1B8A"/>
    <w:rsid w:val="00CB460D"/>
    <w:rsid w:val="00CC391B"/>
    <w:rsid w:val="00CC6BEA"/>
    <w:rsid w:val="00CD0B2A"/>
    <w:rsid w:val="00CD721F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104B"/>
    <w:rsid w:val="00E10D9C"/>
    <w:rsid w:val="00E125B2"/>
    <w:rsid w:val="00E12A92"/>
    <w:rsid w:val="00E12C66"/>
    <w:rsid w:val="00E17A3A"/>
    <w:rsid w:val="00E43B3F"/>
    <w:rsid w:val="00E47AC7"/>
    <w:rsid w:val="00E5133A"/>
    <w:rsid w:val="00E56B3D"/>
    <w:rsid w:val="00E62415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5996"/>
    <w:rsid w:val="00F4167B"/>
    <w:rsid w:val="00F41A0B"/>
    <w:rsid w:val="00F41B4F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2025-02-21T10:32:00Z</dcterms:created>
  <dcterms:modified xsi:type="dcterms:W3CDTF">2025-02-21T10:32:00Z</dcterms:modified>
</cp:coreProperties>
</file>