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695D7" w14:textId="77777777" w:rsidR="00E52C3E" w:rsidRPr="00525A4F" w:rsidRDefault="00E52C3E" w:rsidP="00D959BC">
      <w:pPr>
        <w:pStyle w:val="Style1"/>
        <w:widowControl/>
        <w:spacing w:line="240" w:lineRule="auto"/>
        <w:contextualSpacing/>
        <w:rPr>
          <w:sz w:val="23"/>
          <w:szCs w:val="23"/>
        </w:rPr>
      </w:pPr>
    </w:p>
    <w:p w14:paraId="49EB3B03" w14:textId="77777777" w:rsidR="00E337B8" w:rsidRPr="001F2E15" w:rsidRDefault="00180B49" w:rsidP="00E337B8">
      <w:pPr>
        <w:shd w:val="clear" w:color="auto" w:fill="FFFFFF"/>
        <w:ind w:right="10"/>
        <w:jc w:val="center"/>
        <w:rPr>
          <w:rFonts w:eastAsia="Times New Roman"/>
          <w:sz w:val="28"/>
          <w:szCs w:val="28"/>
        </w:rPr>
      </w:pPr>
      <w:r w:rsidRPr="00CE36B7">
        <w:rPr>
          <w:rFonts w:eastAsia="Times New Roman"/>
          <w:b/>
          <w:sz w:val="28"/>
          <w:szCs w:val="28"/>
        </w:rPr>
        <w:t xml:space="preserve">   </w:t>
      </w:r>
      <w:r w:rsidRPr="00CE36B7">
        <w:rPr>
          <w:rFonts w:eastAsia="Times New Roman"/>
          <w:b/>
          <w:sz w:val="26"/>
          <w:szCs w:val="26"/>
        </w:rPr>
        <w:t xml:space="preserve">  </w:t>
      </w:r>
      <w:r w:rsidR="00E337B8" w:rsidRPr="001F2E15">
        <w:rPr>
          <w:rFonts w:eastAsia="Times New Roman"/>
          <w:sz w:val="28"/>
          <w:szCs w:val="28"/>
        </w:rPr>
        <w:t>Красночикойский муниципальный округ Забайкальского края</w:t>
      </w:r>
    </w:p>
    <w:p w14:paraId="66DC660A" w14:textId="6043C5F8" w:rsidR="00943A9C" w:rsidRPr="001F2E15" w:rsidRDefault="00E337B8" w:rsidP="00E337B8">
      <w:pPr>
        <w:jc w:val="center"/>
        <w:rPr>
          <w:rFonts w:eastAsia="Times New Roman"/>
          <w:b/>
          <w:sz w:val="28"/>
          <w:szCs w:val="28"/>
        </w:rPr>
      </w:pPr>
      <w:r w:rsidRPr="001F2E15">
        <w:rPr>
          <w:rFonts w:eastAsia="Times New Roman"/>
          <w:b/>
          <w:bCs/>
          <w:sz w:val="28"/>
          <w:szCs w:val="28"/>
        </w:rPr>
        <w:t>АДМИНИСТРАЦИЯ КРАСНОЧИКОЙСКОГО МУНИЦИПАЛЬНОГО ОКРУГА ЗАБАЙКАЛЬСКОГО КРАЯ</w:t>
      </w:r>
    </w:p>
    <w:p w14:paraId="30437808" w14:textId="77777777" w:rsidR="00943A9C" w:rsidRPr="001F2E15" w:rsidRDefault="00943A9C" w:rsidP="00943A9C">
      <w:pPr>
        <w:jc w:val="center"/>
        <w:rPr>
          <w:rFonts w:eastAsia="Times New Roman"/>
          <w:b/>
          <w:sz w:val="28"/>
          <w:szCs w:val="28"/>
        </w:rPr>
      </w:pPr>
    </w:p>
    <w:p w14:paraId="2760A20D" w14:textId="77777777" w:rsidR="00943A9C" w:rsidRPr="001F2E15" w:rsidRDefault="00943A9C" w:rsidP="00943A9C">
      <w:pPr>
        <w:jc w:val="center"/>
        <w:rPr>
          <w:rFonts w:eastAsia="Times New Roman"/>
          <w:b/>
          <w:sz w:val="28"/>
          <w:szCs w:val="28"/>
        </w:rPr>
      </w:pPr>
    </w:p>
    <w:p w14:paraId="79ADFF95" w14:textId="187C530B" w:rsidR="00D959BC" w:rsidRPr="001F2E15" w:rsidRDefault="00943A9C" w:rsidP="001F2E15">
      <w:pPr>
        <w:jc w:val="center"/>
        <w:rPr>
          <w:rFonts w:eastAsia="Times New Roman"/>
          <w:b/>
          <w:sz w:val="32"/>
          <w:szCs w:val="32"/>
        </w:rPr>
      </w:pPr>
      <w:r w:rsidRPr="001F2E15">
        <w:rPr>
          <w:rFonts w:eastAsia="Times New Roman"/>
          <w:b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73"/>
        <w:gridCol w:w="3177"/>
        <w:gridCol w:w="3173"/>
      </w:tblGrid>
      <w:tr w:rsidR="00D959BC" w:rsidRPr="001F2E15" w14:paraId="50B2E40F" w14:textId="77777777" w:rsidTr="006951ED">
        <w:tc>
          <w:tcPr>
            <w:tcW w:w="3190" w:type="dxa"/>
          </w:tcPr>
          <w:p w14:paraId="2332FE3A" w14:textId="46CAD36F" w:rsidR="00D959BC" w:rsidRPr="001F2E15" w:rsidRDefault="00EC4C1E" w:rsidP="00477445">
            <w:pPr>
              <w:contextualSpacing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«01</w:t>
            </w:r>
            <w:r w:rsidR="00B82DF0">
              <w:rPr>
                <w:rFonts w:eastAsia="Times New Roman"/>
                <w:sz w:val="28"/>
                <w:szCs w:val="28"/>
              </w:rPr>
              <w:t>»</w:t>
            </w:r>
            <w:r w:rsidR="00EB3246" w:rsidRPr="001F2E15">
              <w:rPr>
                <w:rFonts w:eastAsia="Times New Roman"/>
                <w:sz w:val="28"/>
                <w:szCs w:val="28"/>
              </w:rPr>
              <w:t xml:space="preserve"> </w:t>
            </w:r>
            <w:r w:rsidR="00B82DF0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июля</w:t>
            </w:r>
            <w:r w:rsidR="00B82DF0">
              <w:rPr>
                <w:rFonts w:eastAsia="Times New Roman"/>
              </w:rPr>
              <w:t xml:space="preserve">        </w:t>
            </w:r>
            <w:r w:rsidR="002A490E" w:rsidRPr="001F2E15">
              <w:rPr>
                <w:rFonts w:eastAsia="Times New Roman"/>
                <w:sz w:val="28"/>
                <w:szCs w:val="28"/>
              </w:rPr>
              <w:t xml:space="preserve"> </w:t>
            </w:r>
            <w:r w:rsidR="00507A35" w:rsidRPr="001F2E15">
              <w:rPr>
                <w:rFonts w:eastAsia="Times New Roman"/>
                <w:sz w:val="28"/>
                <w:szCs w:val="28"/>
              </w:rPr>
              <w:t>202</w:t>
            </w:r>
            <w:r w:rsidR="001220AE" w:rsidRPr="001F2E15">
              <w:rPr>
                <w:rFonts w:eastAsia="Times New Roman"/>
                <w:sz w:val="28"/>
                <w:szCs w:val="28"/>
              </w:rPr>
              <w:t>6</w:t>
            </w:r>
            <w:r w:rsidR="00507A35" w:rsidRPr="001F2E15">
              <w:rPr>
                <w:rFonts w:eastAsia="Times New Roman"/>
                <w:sz w:val="28"/>
                <w:szCs w:val="28"/>
              </w:rPr>
              <w:t xml:space="preserve"> год</w:t>
            </w:r>
            <w:r w:rsidR="001F2E15">
              <w:rPr>
                <w:rFonts w:eastAsia="Times New Roman"/>
                <w:sz w:val="28"/>
                <w:szCs w:val="28"/>
              </w:rPr>
              <w:t>а</w:t>
            </w:r>
          </w:p>
        </w:tc>
        <w:tc>
          <w:tcPr>
            <w:tcW w:w="3190" w:type="dxa"/>
          </w:tcPr>
          <w:p w14:paraId="764FBDBA" w14:textId="77777777" w:rsidR="001F2E15" w:rsidRPr="001F2E15" w:rsidRDefault="001F2E15" w:rsidP="001F2E15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4C28B4F4" w14:textId="7DA6D20D" w:rsidR="00507A35" w:rsidRPr="001F2E15" w:rsidRDefault="00D959BC" w:rsidP="00EC4C1E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1F2E15">
              <w:rPr>
                <w:rFonts w:eastAsia="Times New Roman"/>
                <w:sz w:val="28"/>
                <w:szCs w:val="28"/>
              </w:rPr>
              <w:t>№</w:t>
            </w:r>
            <w:r w:rsidR="00100BA4" w:rsidRPr="001F2E15">
              <w:rPr>
                <w:rFonts w:eastAsia="Times New Roman"/>
                <w:sz w:val="28"/>
                <w:szCs w:val="28"/>
              </w:rPr>
              <w:t xml:space="preserve"> </w:t>
            </w:r>
            <w:r w:rsidR="00EC4C1E">
              <w:rPr>
                <w:rFonts w:eastAsia="Times New Roman"/>
                <w:sz w:val="28"/>
                <w:szCs w:val="28"/>
              </w:rPr>
              <w:t>614</w:t>
            </w:r>
          </w:p>
        </w:tc>
      </w:tr>
      <w:tr w:rsidR="00D959BC" w:rsidRPr="001F2E15" w14:paraId="7D378841" w14:textId="77777777" w:rsidTr="006951ED">
        <w:tc>
          <w:tcPr>
            <w:tcW w:w="3190" w:type="dxa"/>
          </w:tcPr>
          <w:p w14:paraId="79E3F11B" w14:textId="77777777" w:rsidR="00D959BC" w:rsidRPr="001F2E15" w:rsidRDefault="00D959BC" w:rsidP="001F2E15">
            <w:p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38A59AF6" w14:textId="6B79DFA4" w:rsidR="00D959BC" w:rsidRPr="001F2E15" w:rsidRDefault="00943A9C" w:rsidP="001F2E15">
            <w:pPr>
              <w:contextualSpacing/>
              <w:jc w:val="center"/>
              <w:rPr>
                <w:rFonts w:eastAsia="Times New Roman"/>
                <w:bCs/>
                <w:sz w:val="28"/>
                <w:szCs w:val="28"/>
              </w:rPr>
            </w:pPr>
            <w:r w:rsidRPr="001F2E15">
              <w:rPr>
                <w:rFonts w:eastAsia="Times New Roman"/>
                <w:bCs/>
                <w:sz w:val="28"/>
                <w:szCs w:val="28"/>
              </w:rPr>
              <w:t>с. Красный чикой</w:t>
            </w:r>
          </w:p>
        </w:tc>
        <w:tc>
          <w:tcPr>
            <w:tcW w:w="3191" w:type="dxa"/>
          </w:tcPr>
          <w:p w14:paraId="44369679" w14:textId="77777777" w:rsidR="00D959BC" w:rsidRPr="001F2E15" w:rsidRDefault="00D959BC" w:rsidP="00D959BC">
            <w:pPr>
              <w:contextualSpacing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14:paraId="56731FD2" w14:textId="77777777" w:rsidR="00D959BC" w:rsidRPr="001F2E15" w:rsidRDefault="00D959BC" w:rsidP="00D959BC">
      <w:pPr>
        <w:pStyle w:val="Style3"/>
        <w:widowControl/>
        <w:spacing w:before="48" w:line="240" w:lineRule="auto"/>
        <w:ind w:left="370"/>
        <w:contextualSpacing/>
        <w:jc w:val="both"/>
        <w:rPr>
          <w:rStyle w:val="FontStyle16"/>
          <w:sz w:val="28"/>
          <w:szCs w:val="28"/>
        </w:rPr>
      </w:pPr>
    </w:p>
    <w:p w14:paraId="19989F05" w14:textId="77777777" w:rsidR="00D959BC" w:rsidRPr="001F2E15" w:rsidRDefault="00D959BC" w:rsidP="00D959BC">
      <w:pPr>
        <w:pStyle w:val="Style1"/>
        <w:widowControl/>
        <w:spacing w:line="240" w:lineRule="auto"/>
        <w:contextualSpacing/>
        <w:rPr>
          <w:sz w:val="28"/>
          <w:szCs w:val="28"/>
        </w:rPr>
      </w:pPr>
    </w:p>
    <w:p w14:paraId="3D070C3F" w14:textId="77777777" w:rsidR="001F2E15" w:rsidRDefault="00FE0136" w:rsidP="001F2E15">
      <w:pPr>
        <w:pStyle w:val="Style1"/>
        <w:widowControl/>
        <w:spacing w:before="158" w:line="240" w:lineRule="auto"/>
        <w:contextualSpacing/>
        <w:jc w:val="center"/>
        <w:rPr>
          <w:b/>
          <w:sz w:val="28"/>
          <w:szCs w:val="28"/>
        </w:rPr>
      </w:pPr>
      <w:r w:rsidRPr="001F2E15">
        <w:rPr>
          <w:b/>
          <w:sz w:val="28"/>
          <w:szCs w:val="28"/>
        </w:rPr>
        <w:t xml:space="preserve">     Об утверждении Правил определения нормативных затрат на обеспечение функций </w:t>
      </w:r>
      <w:r w:rsidR="00475D2A" w:rsidRPr="001F2E15">
        <w:rPr>
          <w:b/>
          <w:sz w:val="28"/>
          <w:szCs w:val="28"/>
        </w:rPr>
        <w:t xml:space="preserve">муниципальных органов </w:t>
      </w:r>
      <w:r w:rsidR="00943A9C" w:rsidRPr="001F2E15">
        <w:rPr>
          <w:b/>
          <w:sz w:val="28"/>
          <w:szCs w:val="28"/>
        </w:rPr>
        <w:t>Красночикойского</w:t>
      </w:r>
      <w:r w:rsidRPr="001F2E15">
        <w:rPr>
          <w:b/>
          <w:sz w:val="28"/>
          <w:szCs w:val="28"/>
        </w:rPr>
        <w:t xml:space="preserve"> муниципального округа (включая подведомственные муниципальные казенные учреждения)</w:t>
      </w:r>
    </w:p>
    <w:p w14:paraId="51B68C5C" w14:textId="77777777" w:rsidR="001F2E15" w:rsidRDefault="001F2E15" w:rsidP="001F2E15">
      <w:pPr>
        <w:pStyle w:val="Style1"/>
        <w:widowControl/>
        <w:spacing w:before="158" w:line="240" w:lineRule="auto"/>
        <w:contextualSpacing/>
        <w:rPr>
          <w:b/>
          <w:sz w:val="28"/>
          <w:szCs w:val="28"/>
        </w:rPr>
      </w:pPr>
    </w:p>
    <w:p w14:paraId="34364803" w14:textId="1CB040F0" w:rsidR="00464EBB" w:rsidRPr="001F2E15" w:rsidRDefault="00FE0136" w:rsidP="001F2E15">
      <w:pPr>
        <w:pStyle w:val="Style1"/>
        <w:widowControl/>
        <w:spacing w:before="158" w:line="240" w:lineRule="auto"/>
        <w:ind w:firstLine="567"/>
        <w:contextualSpacing/>
        <w:rPr>
          <w:rStyle w:val="FontStyle11"/>
          <w:b/>
          <w:sz w:val="28"/>
          <w:szCs w:val="28"/>
        </w:rPr>
      </w:pPr>
      <w:r w:rsidRPr="001F2E15">
        <w:rPr>
          <w:sz w:val="28"/>
          <w:szCs w:val="28"/>
        </w:rPr>
        <w:t>В соответствии с частью 4 статьи 19 Федерального закона от 05.04.2013 № 44-ФЗ «О контрактной системе в сфере закупок товаров, работ, услуг для обеспечения государственных и муниципальных нужд», постановления Правительства Российской Федерации от 13.10.2014 № 1047 «</w:t>
      </w:r>
      <w:r w:rsidR="00F12FF2" w:rsidRPr="001F2E15">
        <w:rPr>
          <w:sz w:val="28"/>
          <w:szCs w:val="28"/>
        </w:rPr>
        <w:t xml:space="preserve"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</w:t>
      </w:r>
      <w:r w:rsidR="001F2E15">
        <w:rPr>
          <w:sz w:val="28"/>
          <w:szCs w:val="28"/>
        </w:rPr>
        <w:t>«</w:t>
      </w:r>
      <w:r w:rsidR="00F12FF2" w:rsidRPr="001F2E15">
        <w:rPr>
          <w:sz w:val="28"/>
          <w:szCs w:val="28"/>
        </w:rPr>
        <w:t>Росатом</w:t>
      </w:r>
      <w:r w:rsidR="001F2E15">
        <w:rPr>
          <w:sz w:val="28"/>
          <w:szCs w:val="28"/>
        </w:rPr>
        <w:t>»</w:t>
      </w:r>
      <w:r w:rsidR="00F12FF2" w:rsidRPr="001F2E15">
        <w:rPr>
          <w:sz w:val="28"/>
          <w:szCs w:val="28"/>
        </w:rPr>
        <w:t xml:space="preserve">, Государственной корпорации по космической деятельности </w:t>
      </w:r>
      <w:r w:rsidR="001F2E15">
        <w:rPr>
          <w:sz w:val="28"/>
          <w:szCs w:val="28"/>
        </w:rPr>
        <w:t>«</w:t>
      </w:r>
      <w:r w:rsidR="00F12FF2" w:rsidRPr="001F2E15">
        <w:rPr>
          <w:sz w:val="28"/>
          <w:szCs w:val="28"/>
        </w:rPr>
        <w:t>Роскосмос</w:t>
      </w:r>
      <w:r w:rsidR="001F2E15">
        <w:rPr>
          <w:sz w:val="28"/>
          <w:szCs w:val="28"/>
        </w:rPr>
        <w:t>»</w:t>
      </w:r>
      <w:r w:rsidR="00F12FF2" w:rsidRPr="001F2E15">
        <w:rPr>
          <w:sz w:val="28"/>
          <w:szCs w:val="28"/>
        </w:rPr>
        <w:t xml:space="preserve"> и подведомственных им организаций</w:t>
      </w:r>
      <w:r w:rsidRPr="001F2E15">
        <w:rPr>
          <w:sz w:val="28"/>
          <w:szCs w:val="28"/>
        </w:rPr>
        <w:t>»</w:t>
      </w:r>
      <w:r w:rsidR="00100BA4" w:rsidRPr="001F2E15">
        <w:rPr>
          <w:rStyle w:val="FontStyle11"/>
          <w:sz w:val="28"/>
          <w:szCs w:val="28"/>
        </w:rPr>
        <w:t xml:space="preserve">, руководствуясь </w:t>
      </w:r>
      <w:r w:rsidR="00100BA4" w:rsidRPr="001F2E15">
        <w:rPr>
          <w:rFonts w:eastAsia="Times New Roman"/>
          <w:sz w:val="28"/>
          <w:szCs w:val="28"/>
        </w:rPr>
        <w:t>стать</w:t>
      </w:r>
      <w:r w:rsidR="00E337B8" w:rsidRPr="001F2E15">
        <w:rPr>
          <w:rFonts w:eastAsia="Times New Roman"/>
          <w:sz w:val="28"/>
          <w:szCs w:val="28"/>
        </w:rPr>
        <w:t>ей</w:t>
      </w:r>
      <w:r w:rsidR="00100BA4" w:rsidRPr="001F2E15">
        <w:rPr>
          <w:rFonts w:eastAsia="Times New Roman"/>
          <w:sz w:val="28"/>
          <w:szCs w:val="28"/>
        </w:rPr>
        <w:t xml:space="preserve"> </w:t>
      </w:r>
      <w:r w:rsidR="00E337B8" w:rsidRPr="001F2E15">
        <w:rPr>
          <w:rFonts w:eastAsia="Times New Roman"/>
          <w:sz w:val="28"/>
          <w:szCs w:val="28"/>
        </w:rPr>
        <w:t>44</w:t>
      </w:r>
      <w:r w:rsidR="00100BA4" w:rsidRPr="001F2E15">
        <w:rPr>
          <w:rFonts w:eastAsia="Times New Roman"/>
          <w:sz w:val="28"/>
          <w:szCs w:val="28"/>
        </w:rPr>
        <w:t xml:space="preserve"> Устава </w:t>
      </w:r>
      <w:r w:rsidR="00E337B8" w:rsidRPr="001F2E15">
        <w:rPr>
          <w:rFonts w:eastAsia="Times New Roman"/>
          <w:sz w:val="28"/>
          <w:szCs w:val="28"/>
        </w:rPr>
        <w:t>Красночикойского</w:t>
      </w:r>
      <w:r w:rsidR="00233B2C" w:rsidRPr="001F2E15">
        <w:rPr>
          <w:rFonts w:eastAsia="Times New Roman"/>
          <w:sz w:val="28"/>
          <w:szCs w:val="28"/>
        </w:rPr>
        <w:t xml:space="preserve"> </w:t>
      </w:r>
      <w:r w:rsidR="00100BA4" w:rsidRPr="001F2E15">
        <w:rPr>
          <w:rFonts w:eastAsia="Times New Roman"/>
          <w:sz w:val="28"/>
          <w:szCs w:val="28"/>
        </w:rPr>
        <w:t xml:space="preserve">муниципального </w:t>
      </w:r>
      <w:r w:rsidR="00233B2C" w:rsidRPr="001F2E15">
        <w:rPr>
          <w:rFonts w:eastAsia="Times New Roman"/>
          <w:sz w:val="28"/>
          <w:szCs w:val="28"/>
        </w:rPr>
        <w:t>округа</w:t>
      </w:r>
      <w:r w:rsidR="00C6461C" w:rsidRPr="001F2E15">
        <w:rPr>
          <w:rFonts w:eastAsia="Times New Roman"/>
          <w:sz w:val="28"/>
          <w:szCs w:val="28"/>
        </w:rPr>
        <w:t xml:space="preserve"> </w:t>
      </w:r>
      <w:r w:rsidR="00E337B8" w:rsidRPr="001F2E15">
        <w:rPr>
          <w:rFonts w:eastAsia="Times New Roman"/>
          <w:sz w:val="28"/>
          <w:szCs w:val="28"/>
        </w:rPr>
        <w:t>Забайкальского края</w:t>
      </w:r>
      <w:r w:rsidR="001F2E15">
        <w:rPr>
          <w:rFonts w:eastAsia="Times New Roman"/>
          <w:sz w:val="28"/>
          <w:szCs w:val="28"/>
        </w:rPr>
        <w:t>, администрация Красночикойского муниципального округа постановляет:</w:t>
      </w:r>
    </w:p>
    <w:p w14:paraId="21756259" w14:textId="77777777" w:rsidR="00E52C3E" w:rsidRPr="001F2E15" w:rsidRDefault="00E52C3E" w:rsidP="00464EBB">
      <w:pPr>
        <w:pStyle w:val="Style5"/>
        <w:widowControl/>
        <w:spacing w:before="144" w:line="240" w:lineRule="auto"/>
        <w:ind w:firstLine="691"/>
        <w:contextualSpacing/>
        <w:jc w:val="center"/>
        <w:rPr>
          <w:rStyle w:val="FontStyle11"/>
          <w:bCs/>
          <w:sz w:val="28"/>
          <w:szCs w:val="28"/>
        </w:rPr>
      </w:pPr>
      <w:r w:rsidRPr="001F2E15">
        <w:rPr>
          <w:rStyle w:val="FontStyle11"/>
          <w:bCs/>
          <w:sz w:val="28"/>
          <w:szCs w:val="28"/>
        </w:rPr>
        <w:t>ПОСТАНОВЛЯЕТ:</w:t>
      </w:r>
    </w:p>
    <w:p w14:paraId="2F4AC035" w14:textId="77777777" w:rsidR="00233B2C" w:rsidRPr="001F2E15" w:rsidRDefault="00233B2C" w:rsidP="00464EBB">
      <w:pPr>
        <w:pStyle w:val="Style5"/>
        <w:widowControl/>
        <w:spacing w:before="144" w:line="240" w:lineRule="auto"/>
        <w:ind w:firstLine="691"/>
        <w:contextualSpacing/>
        <w:jc w:val="center"/>
        <w:rPr>
          <w:rStyle w:val="FontStyle11"/>
          <w:b/>
          <w:sz w:val="28"/>
          <w:szCs w:val="28"/>
        </w:rPr>
      </w:pPr>
    </w:p>
    <w:p w14:paraId="61BC7CDB" w14:textId="4BE20CC9" w:rsidR="00507A35" w:rsidRPr="001F2E15" w:rsidRDefault="00100BA4" w:rsidP="00E337B8">
      <w:pPr>
        <w:pStyle w:val="Style7"/>
        <w:widowControl/>
        <w:tabs>
          <w:tab w:val="left" w:pos="1085"/>
        </w:tabs>
        <w:spacing w:line="240" w:lineRule="auto"/>
        <w:ind w:firstLine="567"/>
        <w:contextualSpacing/>
        <w:rPr>
          <w:rStyle w:val="FontStyle11"/>
          <w:sz w:val="28"/>
          <w:szCs w:val="28"/>
        </w:rPr>
      </w:pPr>
      <w:r w:rsidRPr="001F2E15">
        <w:rPr>
          <w:rStyle w:val="FontStyle11"/>
          <w:sz w:val="28"/>
          <w:szCs w:val="28"/>
        </w:rPr>
        <w:t>1.</w:t>
      </w:r>
      <w:r w:rsidRPr="001F2E15">
        <w:rPr>
          <w:rStyle w:val="FontStyle11"/>
          <w:sz w:val="28"/>
          <w:szCs w:val="28"/>
        </w:rPr>
        <w:tab/>
        <w:t>Утвердить</w:t>
      </w:r>
      <w:r w:rsidR="00E52C3E" w:rsidRPr="001F2E15">
        <w:rPr>
          <w:rStyle w:val="FontStyle11"/>
          <w:sz w:val="28"/>
          <w:szCs w:val="28"/>
        </w:rPr>
        <w:t xml:space="preserve"> </w:t>
      </w:r>
      <w:r w:rsidR="008B152C" w:rsidRPr="001F2E15">
        <w:rPr>
          <w:rStyle w:val="FontStyle11"/>
          <w:sz w:val="28"/>
          <w:szCs w:val="28"/>
        </w:rPr>
        <w:t xml:space="preserve">Правила определения нормативных затрат на обеспечение функций </w:t>
      </w:r>
      <w:r w:rsidR="00475D2A" w:rsidRPr="001F2E15">
        <w:rPr>
          <w:rStyle w:val="FontStyle11"/>
          <w:sz w:val="28"/>
          <w:szCs w:val="28"/>
        </w:rPr>
        <w:t xml:space="preserve">муниципальных органов </w:t>
      </w:r>
      <w:r w:rsidR="00E337B8" w:rsidRPr="001F2E15">
        <w:rPr>
          <w:rStyle w:val="FontStyle11"/>
          <w:sz w:val="28"/>
          <w:szCs w:val="28"/>
        </w:rPr>
        <w:t>Красночикойского</w:t>
      </w:r>
      <w:r w:rsidR="008B152C" w:rsidRPr="001F2E15">
        <w:rPr>
          <w:rStyle w:val="FontStyle11"/>
          <w:sz w:val="28"/>
          <w:szCs w:val="28"/>
        </w:rPr>
        <w:t xml:space="preserve"> муниципального округа (включая подведомственные муниципальные казенные учреждения)</w:t>
      </w:r>
      <w:r w:rsidR="004D3F2E" w:rsidRPr="001F2E15">
        <w:rPr>
          <w:rStyle w:val="FontStyle11"/>
          <w:sz w:val="28"/>
          <w:szCs w:val="28"/>
        </w:rPr>
        <w:t xml:space="preserve"> </w:t>
      </w:r>
      <w:r w:rsidR="00507A35" w:rsidRPr="001F2E15">
        <w:rPr>
          <w:rStyle w:val="FontStyle11"/>
          <w:sz w:val="28"/>
          <w:szCs w:val="28"/>
        </w:rPr>
        <w:t>(далее - П</w:t>
      </w:r>
      <w:r w:rsidR="00D95B53" w:rsidRPr="001F2E15">
        <w:rPr>
          <w:rStyle w:val="FontStyle11"/>
          <w:sz w:val="28"/>
          <w:szCs w:val="28"/>
        </w:rPr>
        <w:t>равила</w:t>
      </w:r>
      <w:r w:rsidR="00507A35" w:rsidRPr="001F2E15">
        <w:rPr>
          <w:rStyle w:val="FontStyle11"/>
          <w:sz w:val="28"/>
          <w:szCs w:val="28"/>
        </w:rPr>
        <w:t>).</w:t>
      </w:r>
    </w:p>
    <w:p w14:paraId="170EC1F7" w14:textId="7E171EE6" w:rsidR="001B2BEC" w:rsidRPr="001F2E15" w:rsidRDefault="00F61DE5" w:rsidP="0096206F">
      <w:pPr>
        <w:ind w:firstLine="540"/>
        <w:contextualSpacing/>
        <w:jc w:val="both"/>
        <w:rPr>
          <w:sz w:val="28"/>
          <w:szCs w:val="28"/>
        </w:rPr>
      </w:pPr>
      <w:r w:rsidRPr="001F2E15">
        <w:rPr>
          <w:sz w:val="28"/>
          <w:szCs w:val="28"/>
        </w:rPr>
        <w:t>2</w:t>
      </w:r>
      <w:r w:rsidR="00D95411" w:rsidRPr="001F2E15">
        <w:rPr>
          <w:sz w:val="28"/>
          <w:szCs w:val="28"/>
        </w:rPr>
        <w:t xml:space="preserve">. </w:t>
      </w:r>
      <w:r w:rsidR="001220AE" w:rsidRPr="001F2E15">
        <w:rPr>
          <w:sz w:val="28"/>
          <w:szCs w:val="28"/>
        </w:rPr>
        <w:t>Признать утратившим силу постановление администрации муниципального района «Красночикойский район» № 177 от 22 марта 2019 года «Об утверждении Правил определения нормативных затрат на обеспечение функций муниципальных органов муниципального района «Красночикойский район», включая подведомственные казенные учреждения».</w:t>
      </w:r>
    </w:p>
    <w:p w14:paraId="7320A0C4" w14:textId="1A54E521" w:rsidR="001220AE" w:rsidRPr="001F2E15" w:rsidRDefault="001220AE" w:rsidP="0096206F">
      <w:pPr>
        <w:ind w:firstLine="540"/>
        <w:contextualSpacing/>
        <w:jc w:val="both"/>
        <w:rPr>
          <w:sz w:val="28"/>
          <w:szCs w:val="28"/>
        </w:rPr>
      </w:pPr>
      <w:r w:rsidRPr="001F2E15">
        <w:rPr>
          <w:sz w:val="28"/>
          <w:szCs w:val="28"/>
        </w:rPr>
        <w:t xml:space="preserve">3. </w:t>
      </w:r>
      <w:r w:rsidRPr="001F2E15">
        <w:rPr>
          <w:rFonts w:eastAsia="Calibri"/>
          <w:sz w:val="28"/>
          <w:szCs w:val="28"/>
        </w:rPr>
        <w:t xml:space="preserve">Настоящее постановление опубликовать (обнародовать) на </w:t>
      </w:r>
      <w:r w:rsidRPr="001F2E15">
        <w:rPr>
          <w:rFonts w:eastAsia="Calibri"/>
          <w:sz w:val="28"/>
          <w:szCs w:val="28"/>
        </w:rPr>
        <w:lastRenderedPageBreak/>
        <w:t>официальном сайте в информационно-телекоммуникационной сети «Интернет» https://chikoy75.ru.</w:t>
      </w:r>
    </w:p>
    <w:p w14:paraId="2C33E37E" w14:textId="30E8AEE2" w:rsidR="00D95411" w:rsidRPr="001F2E15" w:rsidRDefault="001220AE" w:rsidP="001220AE">
      <w:pPr>
        <w:ind w:firstLine="567"/>
        <w:contextualSpacing/>
        <w:jc w:val="both"/>
        <w:rPr>
          <w:sz w:val="28"/>
          <w:szCs w:val="28"/>
        </w:rPr>
      </w:pPr>
      <w:r w:rsidRPr="001F2E15">
        <w:rPr>
          <w:sz w:val="28"/>
          <w:szCs w:val="28"/>
        </w:rPr>
        <w:t xml:space="preserve">4. </w:t>
      </w:r>
      <w:r w:rsidR="001B2BEC" w:rsidRPr="001F2E15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опубликования.</w:t>
      </w:r>
    </w:p>
    <w:p w14:paraId="5DAB2C8B" w14:textId="77777777" w:rsidR="00525A4F" w:rsidRPr="001F2E15" w:rsidRDefault="00525A4F" w:rsidP="001B2BEC">
      <w:pPr>
        <w:ind w:firstLine="540"/>
        <w:contextualSpacing/>
        <w:jc w:val="both"/>
        <w:rPr>
          <w:sz w:val="28"/>
          <w:szCs w:val="28"/>
        </w:rPr>
      </w:pPr>
    </w:p>
    <w:p w14:paraId="3578B200" w14:textId="77777777" w:rsidR="00D95411" w:rsidRPr="001F2E15" w:rsidRDefault="00D95411" w:rsidP="00E52C3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8"/>
          <w:szCs w:val="28"/>
        </w:rPr>
      </w:pPr>
    </w:p>
    <w:p w14:paraId="7251803D" w14:textId="3363C975" w:rsidR="00D959BC" w:rsidRPr="001F2E15" w:rsidRDefault="001220AE" w:rsidP="00E52C3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8"/>
          <w:szCs w:val="28"/>
        </w:rPr>
      </w:pPr>
      <w:r w:rsidRPr="001F2E15">
        <w:rPr>
          <w:rStyle w:val="FontStyle11"/>
          <w:sz w:val="28"/>
          <w:szCs w:val="28"/>
        </w:rPr>
        <w:t>ВРИП г</w:t>
      </w:r>
      <w:r w:rsidR="00D95411" w:rsidRPr="001F2E15">
        <w:rPr>
          <w:rStyle w:val="FontStyle11"/>
          <w:sz w:val="28"/>
          <w:szCs w:val="28"/>
        </w:rPr>
        <w:t>лав</w:t>
      </w:r>
      <w:r w:rsidRPr="001F2E15">
        <w:rPr>
          <w:rStyle w:val="FontStyle11"/>
          <w:sz w:val="28"/>
          <w:szCs w:val="28"/>
        </w:rPr>
        <w:t>ы</w:t>
      </w:r>
      <w:r w:rsidR="00E45D09" w:rsidRPr="001F2E15">
        <w:rPr>
          <w:rStyle w:val="FontStyle11"/>
          <w:sz w:val="28"/>
          <w:szCs w:val="28"/>
        </w:rPr>
        <w:t xml:space="preserve"> </w:t>
      </w:r>
      <w:r w:rsidRPr="001F2E15">
        <w:rPr>
          <w:rStyle w:val="FontStyle11"/>
          <w:sz w:val="28"/>
          <w:szCs w:val="28"/>
        </w:rPr>
        <w:t>Красночикойского</w:t>
      </w:r>
      <w:r w:rsidR="00E45D09" w:rsidRPr="001F2E15">
        <w:rPr>
          <w:rStyle w:val="FontStyle11"/>
          <w:sz w:val="28"/>
          <w:szCs w:val="28"/>
        </w:rPr>
        <w:t xml:space="preserve"> </w:t>
      </w:r>
    </w:p>
    <w:p w14:paraId="30B2E2FC" w14:textId="77777777" w:rsidR="001220AE" w:rsidRPr="001F2E15" w:rsidRDefault="00E45D09" w:rsidP="00E52C3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8"/>
          <w:szCs w:val="28"/>
        </w:rPr>
      </w:pPr>
      <w:r w:rsidRPr="001F2E15">
        <w:rPr>
          <w:rStyle w:val="FontStyle11"/>
          <w:sz w:val="28"/>
          <w:szCs w:val="28"/>
        </w:rPr>
        <w:t>муниципального округа</w:t>
      </w:r>
    </w:p>
    <w:p w14:paraId="3BB1A6FC" w14:textId="21260FE9" w:rsidR="00E52C3E" w:rsidRPr="001F2E15" w:rsidRDefault="001220AE" w:rsidP="00E52C3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8"/>
          <w:szCs w:val="28"/>
        </w:rPr>
      </w:pPr>
      <w:r w:rsidRPr="001F2E15">
        <w:rPr>
          <w:rStyle w:val="FontStyle11"/>
          <w:sz w:val="28"/>
          <w:szCs w:val="28"/>
        </w:rPr>
        <w:t>Забайкальского края</w:t>
      </w:r>
      <w:r w:rsidR="00E45D09" w:rsidRPr="001F2E15">
        <w:rPr>
          <w:rStyle w:val="FontStyle11"/>
          <w:sz w:val="28"/>
          <w:szCs w:val="28"/>
        </w:rPr>
        <w:t xml:space="preserve">                                        </w:t>
      </w:r>
      <w:r w:rsidRPr="001F2E15">
        <w:rPr>
          <w:rStyle w:val="FontStyle11"/>
          <w:sz w:val="28"/>
          <w:szCs w:val="28"/>
        </w:rPr>
        <w:t xml:space="preserve">  С.В. Митрошина</w:t>
      </w:r>
    </w:p>
    <w:p w14:paraId="295FF115" w14:textId="77777777" w:rsidR="00D95411" w:rsidRPr="00D95411" w:rsidRDefault="00D95411" w:rsidP="00D95411">
      <w:pPr>
        <w:pStyle w:val="Style4"/>
        <w:widowControl/>
        <w:spacing w:before="67" w:line="240" w:lineRule="auto"/>
        <w:ind w:left="6086"/>
        <w:contextualSpacing/>
        <w:rPr>
          <w:rStyle w:val="FontStyle11"/>
          <w:sz w:val="24"/>
          <w:szCs w:val="24"/>
        </w:rPr>
      </w:pPr>
    </w:p>
    <w:p w14:paraId="60B07CCE" w14:textId="77777777" w:rsidR="00D95411" w:rsidRDefault="00D95411" w:rsidP="00D95411">
      <w:pPr>
        <w:pStyle w:val="Style4"/>
        <w:widowControl/>
        <w:spacing w:before="67" w:line="240" w:lineRule="auto"/>
        <w:ind w:left="6086"/>
        <w:contextualSpacing/>
        <w:rPr>
          <w:rStyle w:val="FontStyle11"/>
          <w:sz w:val="24"/>
          <w:szCs w:val="24"/>
        </w:rPr>
      </w:pPr>
    </w:p>
    <w:p w14:paraId="6DB0E44B" w14:textId="77777777" w:rsidR="00E45D09" w:rsidRDefault="00E45D09" w:rsidP="00D95411">
      <w:pPr>
        <w:pStyle w:val="Style4"/>
        <w:widowControl/>
        <w:spacing w:before="67" w:line="240" w:lineRule="auto"/>
        <w:ind w:left="6086"/>
        <w:contextualSpacing/>
        <w:rPr>
          <w:rStyle w:val="FontStyle11"/>
          <w:sz w:val="24"/>
          <w:szCs w:val="24"/>
        </w:rPr>
      </w:pPr>
    </w:p>
    <w:p w14:paraId="3632FBF2" w14:textId="77777777" w:rsidR="00525A4F" w:rsidRDefault="00525A4F" w:rsidP="00D95411">
      <w:pPr>
        <w:pStyle w:val="Style4"/>
        <w:widowControl/>
        <w:spacing w:before="67" w:line="240" w:lineRule="auto"/>
        <w:ind w:left="6086"/>
        <w:contextualSpacing/>
        <w:rPr>
          <w:rStyle w:val="FontStyle11"/>
          <w:sz w:val="24"/>
          <w:szCs w:val="24"/>
        </w:rPr>
      </w:pPr>
    </w:p>
    <w:p w14:paraId="5CF83F90" w14:textId="77777777" w:rsidR="00D95B53" w:rsidRDefault="00D95B53" w:rsidP="00D95411">
      <w:pPr>
        <w:pStyle w:val="Style4"/>
        <w:widowControl/>
        <w:spacing w:before="67" w:line="240" w:lineRule="auto"/>
        <w:ind w:left="6086"/>
        <w:contextualSpacing/>
        <w:rPr>
          <w:rStyle w:val="FontStyle11"/>
          <w:sz w:val="24"/>
          <w:szCs w:val="24"/>
        </w:rPr>
      </w:pPr>
    </w:p>
    <w:p w14:paraId="0C703C10" w14:textId="77777777" w:rsidR="00E45D09" w:rsidRDefault="00E45D09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6019A929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4400A32E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5739AC56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2B67F908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23696F39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14382A82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6C6AFCAB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5274AEC4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7246E6A8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4C23B51A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1AF7F04A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47989EED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6CF6D7C8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0D5799C7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19A04081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65DF3930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3EDB0D1E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46143440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0332A58C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7A259C3D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48E40C1E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11948FA2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239321E5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22A94F50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46E29B21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2E2008B0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1FE3217C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74471BAC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296452B0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046911EF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644DA04F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11038500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03BDD16A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3675DECC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51877446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7954796B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28107950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073D5A1B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0A8CCD12" w14:textId="77777777" w:rsidR="001F2E15" w:rsidRDefault="001F2E15" w:rsidP="001220AE">
      <w:pPr>
        <w:pStyle w:val="Style4"/>
        <w:widowControl/>
        <w:spacing w:before="67" w:line="240" w:lineRule="auto"/>
        <w:contextualSpacing/>
        <w:jc w:val="both"/>
        <w:rPr>
          <w:rStyle w:val="FontStyle11"/>
          <w:sz w:val="24"/>
          <w:szCs w:val="24"/>
        </w:rPr>
      </w:pPr>
    </w:p>
    <w:p w14:paraId="11BDB92B" w14:textId="697C5FE8" w:rsidR="001001DE" w:rsidRPr="001001DE" w:rsidRDefault="001001DE" w:rsidP="001220AE">
      <w:pPr>
        <w:widowControl/>
        <w:ind w:left="5103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 w:rsidRPr="001001DE">
        <w:rPr>
          <w:rFonts w:eastAsia="Calibri"/>
          <w:bCs/>
          <w:sz w:val="28"/>
          <w:szCs w:val="28"/>
          <w:lang w:eastAsia="en-US"/>
        </w:rPr>
        <w:t>УТВЕРЖДЕНЫ</w:t>
      </w:r>
    </w:p>
    <w:p w14:paraId="2DDA8A89" w14:textId="77777777" w:rsidR="001220AE" w:rsidRDefault="001220AE" w:rsidP="001001DE">
      <w:pPr>
        <w:widowControl/>
        <w:autoSpaceDE/>
        <w:autoSpaceDN/>
        <w:adjustRightInd/>
        <w:ind w:left="5103"/>
        <w:jc w:val="center"/>
        <w:rPr>
          <w:rFonts w:eastAsia="Calibri"/>
          <w:sz w:val="28"/>
          <w:szCs w:val="28"/>
          <w:lang w:eastAsia="en-US"/>
        </w:rPr>
      </w:pPr>
    </w:p>
    <w:p w14:paraId="367573A6" w14:textId="69E268C7" w:rsidR="00D87FEF" w:rsidRDefault="001001DE" w:rsidP="001001DE">
      <w:pPr>
        <w:widowControl/>
        <w:autoSpaceDE/>
        <w:autoSpaceDN/>
        <w:adjustRightInd/>
        <w:ind w:left="5103"/>
        <w:jc w:val="center"/>
        <w:rPr>
          <w:rFonts w:eastAsia="Calibri"/>
          <w:sz w:val="28"/>
          <w:szCs w:val="28"/>
          <w:lang w:eastAsia="en-US"/>
        </w:rPr>
      </w:pPr>
      <w:r w:rsidRPr="001001DE">
        <w:rPr>
          <w:rFonts w:eastAsia="Calibri"/>
          <w:sz w:val="28"/>
          <w:szCs w:val="28"/>
          <w:lang w:eastAsia="en-US"/>
        </w:rPr>
        <w:t>постановлением</w:t>
      </w:r>
    </w:p>
    <w:p w14:paraId="52E276A7" w14:textId="4A8EF88F" w:rsidR="001001DE" w:rsidRPr="001001DE" w:rsidRDefault="001001DE" w:rsidP="001001DE">
      <w:pPr>
        <w:widowControl/>
        <w:autoSpaceDE/>
        <w:autoSpaceDN/>
        <w:adjustRightInd/>
        <w:ind w:left="5103"/>
        <w:jc w:val="center"/>
        <w:rPr>
          <w:rFonts w:eastAsia="Calibri"/>
          <w:sz w:val="28"/>
          <w:szCs w:val="28"/>
          <w:lang w:eastAsia="en-US"/>
        </w:rPr>
      </w:pPr>
      <w:r w:rsidRPr="001001DE">
        <w:rPr>
          <w:rFonts w:eastAsia="Calibri"/>
          <w:sz w:val="28"/>
          <w:szCs w:val="28"/>
          <w:lang w:eastAsia="en-US"/>
        </w:rPr>
        <w:t xml:space="preserve"> администрации </w:t>
      </w:r>
      <w:r w:rsidR="001220AE">
        <w:rPr>
          <w:rFonts w:eastAsia="Calibri"/>
          <w:sz w:val="28"/>
          <w:szCs w:val="28"/>
          <w:lang w:eastAsia="en-US"/>
        </w:rPr>
        <w:t>Красночикойского</w:t>
      </w:r>
      <w:r w:rsidR="00D87FEF">
        <w:rPr>
          <w:rFonts w:eastAsia="Calibri"/>
          <w:sz w:val="28"/>
          <w:szCs w:val="28"/>
          <w:lang w:eastAsia="en-US"/>
        </w:rPr>
        <w:t xml:space="preserve"> муниципального округа</w:t>
      </w:r>
    </w:p>
    <w:p w14:paraId="54EECC38" w14:textId="00329167" w:rsidR="001001DE" w:rsidRPr="001001DE" w:rsidRDefault="001001DE" w:rsidP="001001DE">
      <w:pPr>
        <w:widowControl/>
        <w:autoSpaceDE/>
        <w:autoSpaceDN/>
        <w:adjustRightInd/>
        <w:ind w:left="5103"/>
        <w:jc w:val="center"/>
        <w:rPr>
          <w:rFonts w:eastAsia="Calibri"/>
          <w:sz w:val="28"/>
          <w:szCs w:val="28"/>
          <w:lang w:eastAsia="en-US"/>
        </w:rPr>
      </w:pPr>
      <w:r w:rsidRPr="001001DE">
        <w:rPr>
          <w:rFonts w:eastAsia="Calibri"/>
          <w:sz w:val="28"/>
          <w:szCs w:val="28"/>
          <w:lang w:eastAsia="en-US"/>
        </w:rPr>
        <w:t>от «</w:t>
      </w:r>
      <w:r w:rsidR="00B82DF0">
        <w:rPr>
          <w:rFonts w:eastAsia="Calibri"/>
          <w:sz w:val="28"/>
          <w:szCs w:val="28"/>
          <w:lang w:eastAsia="en-US"/>
        </w:rPr>
        <w:t xml:space="preserve"> </w:t>
      </w:r>
      <w:r w:rsidR="00EC4C1E">
        <w:rPr>
          <w:rFonts w:eastAsia="Calibri"/>
          <w:sz w:val="28"/>
          <w:szCs w:val="28"/>
          <w:lang w:eastAsia="en-US"/>
        </w:rPr>
        <w:t>01</w:t>
      </w:r>
      <w:r w:rsidR="00B82DF0">
        <w:rPr>
          <w:rFonts w:eastAsia="Calibri"/>
          <w:sz w:val="28"/>
          <w:szCs w:val="28"/>
          <w:lang w:eastAsia="en-US"/>
        </w:rPr>
        <w:t xml:space="preserve"> </w:t>
      </w:r>
      <w:r w:rsidRPr="001001DE">
        <w:rPr>
          <w:rFonts w:eastAsia="Calibri"/>
          <w:sz w:val="28"/>
          <w:szCs w:val="28"/>
          <w:lang w:eastAsia="en-US"/>
        </w:rPr>
        <w:t xml:space="preserve">» </w:t>
      </w:r>
      <w:r w:rsidR="00EC4C1E">
        <w:rPr>
          <w:rFonts w:eastAsia="Calibri"/>
          <w:sz w:val="28"/>
          <w:szCs w:val="28"/>
          <w:lang w:eastAsia="en-US"/>
        </w:rPr>
        <w:t>июля</w:t>
      </w:r>
      <w:r w:rsidR="00B82DF0">
        <w:rPr>
          <w:rFonts w:eastAsia="Calibri"/>
          <w:sz w:val="28"/>
          <w:szCs w:val="28"/>
          <w:lang w:eastAsia="en-US"/>
        </w:rPr>
        <w:t xml:space="preserve">    </w:t>
      </w:r>
      <w:r w:rsidR="00EB3246">
        <w:rPr>
          <w:rFonts w:eastAsia="Calibri"/>
          <w:sz w:val="28"/>
          <w:szCs w:val="28"/>
          <w:lang w:eastAsia="en-US"/>
        </w:rPr>
        <w:t xml:space="preserve"> </w:t>
      </w:r>
      <w:r w:rsidRPr="001001DE">
        <w:rPr>
          <w:rFonts w:eastAsia="Calibri"/>
          <w:sz w:val="28"/>
          <w:szCs w:val="28"/>
          <w:lang w:eastAsia="en-US"/>
        </w:rPr>
        <w:t>20</w:t>
      </w:r>
      <w:r w:rsidR="00EB3246">
        <w:rPr>
          <w:rFonts w:eastAsia="Calibri"/>
          <w:sz w:val="28"/>
          <w:szCs w:val="28"/>
          <w:lang w:eastAsia="en-US"/>
        </w:rPr>
        <w:t>2</w:t>
      </w:r>
      <w:r w:rsidR="001220AE">
        <w:rPr>
          <w:rFonts w:eastAsia="Calibri"/>
          <w:sz w:val="28"/>
          <w:szCs w:val="28"/>
          <w:lang w:eastAsia="en-US"/>
        </w:rPr>
        <w:t>6</w:t>
      </w:r>
      <w:r w:rsidR="00EB3246">
        <w:rPr>
          <w:rFonts w:eastAsia="Calibri"/>
          <w:sz w:val="28"/>
          <w:szCs w:val="28"/>
          <w:lang w:eastAsia="en-US"/>
        </w:rPr>
        <w:t xml:space="preserve"> </w:t>
      </w:r>
      <w:r w:rsidRPr="001001DE">
        <w:rPr>
          <w:rFonts w:eastAsia="Calibri"/>
          <w:sz w:val="28"/>
          <w:szCs w:val="28"/>
          <w:lang w:eastAsia="en-US"/>
        </w:rPr>
        <w:t>года №</w:t>
      </w:r>
      <w:r w:rsidR="00EB3246">
        <w:rPr>
          <w:rFonts w:eastAsia="Calibri"/>
          <w:sz w:val="28"/>
          <w:szCs w:val="28"/>
          <w:lang w:eastAsia="en-US"/>
        </w:rPr>
        <w:t xml:space="preserve"> </w:t>
      </w:r>
      <w:r w:rsidR="00EC4C1E">
        <w:rPr>
          <w:rFonts w:eastAsia="Calibri"/>
          <w:sz w:val="28"/>
          <w:szCs w:val="28"/>
          <w:lang w:eastAsia="en-US"/>
        </w:rPr>
        <w:t>614</w:t>
      </w:r>
      <w:bookmarkStart w:id="0" w:name="_GoBack"/>
      <w:bookmarkEnd w:id="0"/>
    </w:p>
    <w:p w14:paraId="681D5B3B" w14:textId="77777777" w:rsidR="001001DE" w:rsidRPr="001001DE" w:rsidRDefault="001001DE" w:rsidP="001001DE">
      <w:pPr>
        <w:widowControl/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p w14:paraId="4941CCEF" w14:textId="77777777" w:rsidR="001001DE" w:rsidRPr="001001DE" w:rsidRDefault="001001DE" w:rsidP="001001DE">
      <w:pPr>
        <w:widowControl/>
        <w:jc w:val="center"/>
        <w:rPr>
          <w:rFonts w:eastAsia="Times New Roman"/>
          <w:bCs/>
          <w:sz w:val="28"/>
          <w:szCs w:val="28"/>
        </w:rPr>
      </w:pPr>
    </w:p>
    <w:p w14:paraId="7C5FD93E" w14:textId="77777777" w:rsidR="001001DE" w:rsidRPr="001001DE" w:rsidRDefault="001001DE" w:rsidP="001001DE">
      <w:pPr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ПРАВИЛА</w:t>
      </w:r>
    </w:p>
    <w:p w14:paraId="041E195C" w14:textId="2923EB76" w:rsidR="001001DE" w:rsidRPr="001001DE" w:rsidRDefault="001001DE" w:rsidP="001001DE">
      <w:pPr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определения нормативных затрат на обеспечение функций муниципальных органов</w:t>
      </w:r>
      <w:r w:rsidR="00D87FEF">
        <w:rPr>
          <w:rFonts w:eastAsia="Times New Roman"/>
          <w:b/>
          <w:sz w:val="28"/>
          <w:szCs w:val="28"/>
        </w:rPr>
        <w:t xml:space="preserve"> </w:t>
      </w:r>
      <w:r w:rsidR="009D4310">
        <w:rPr>
          <w:rFonts w:eastAsia="Times New Roman"/>
          <w:b/>
          <w:sz w:val="28"/>
          <w:szCs w:val="28"/>
        </w:rPr>
        <w:t>Красночикойского</w:t>
      </w:r>
      <w:r w:rsidR="00D87FEF">
        <w:rPr>
          <w:rFonts w:eastAsia="Times New Roman"/>
          <w:b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b/>
          <w:sz w:val="28"/>
          <w:szCs w:val="28"/>
        </w:rPr>
        <w:t>,</w:t>
      </w:r>
      <w:r w:rsidRPr="001001DE">
        <w:rPr>
          <w:rFonts w:eastAsia="Times New Roman"/>
          <w:b/>
          <w:sz w:val="28"/>
          <w:szCs w:val="28"/>
          <w:lang w:eastAsia="en-US"/>
        </w:rPr>
        <w:t xml:space="preserve"> </w:t>
      </w:r>
      <w:r w:rsidRPr="001001DE">
        <w:rPr>
          <w:rFonts w:eastAsia="Times New Roman"/>
          <w:b/>
          <w:sz w:val="28"/>
          <w:szCs w:val="28"/>
        </w:rPr>
        <w:t xml:space="preserve">включая подведомственные казенные учреждения </w:t>
      </w:r>
    </w:p>
    <w:p w14:paraId="11BF9F63" w14:textId="77777777" w:rsidR="001001DE" w:rsidRPr="001001DE" w:rsidRDefault="001001DE" w:rsidP="001001DE">
      <w:pPr>
        <w:jc w:val="center"/>
        <w:rPr>
          <w:rFonts w:eastAsia="Times New Roman"/>
          <w:b/>
          <w:sz w:val="28"/>
          <w:szCs w:val="28"/>
        </w:rPr>
      </w:pPr>
    </w:p>
    <w:p w14:paraId="7F525EF2" w14:textId="77777777" w:rsidR="001001DE" w:rsidRPr="001001DE" w:rsidRDefault="001001DE" w:rsidP="001001DE">
      <w:pPr>
        <w:jc w:val="center"/>
        <w:rPr>
          <w:rFonts w:eastAsia="Times New Roman"/>
          <w:b/>
          <w:sz w:val="28"/>
          <w:szCs w:val="28"/>
        </w:rPr>
      </w:pPr>
    </w:p>
    <w:p w14:paraId="16115CC8" w14:textId="27EBEE25" w:rsidR="00EB2A03" w:rsidRPr="00EB2A03" w:rsidRDefault="001001DE" w:rsidP="00EB2A03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1. Настоящие Правила устанавливают порядок определения нормативных затрат на обеспечение функций муниципальных органов </w:t>
      </w:r>
      <w:r w:rsidR="009D4310">
        <w:rPr>
          <w:rFonts w:eastAsia="Times New Roman"/>
          <w:bCs/>
          <w:iCs/>
          <w:sz w:val="28"/>
          <w:szCs w:val="28"/>
        </w:rPr>
        <w:t>Красночикойского</w:t>
      </w:r>
      <w:r w:rsidR="007F23CA" w:rsidRPr="007F23CA">
        <w:rPr>
          <w:rFonts w:eastAsia="Times New Roman"/>
          <w:bCs/>
          <w:iCs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,</w:t>
      </w:r>
      <w:r w:rsidR="00594E86">
        <w:rPr>
          <w:rFonts w:eastAsia="Times New Roman"/>
          <w:sz w:val="28"/>
          <w:szCs w:val="28"/>
        </w:rPr>
        <w:t xml:space="preserve"> определенных в соответствии с Бюджетным кодексом Российской Федерации</w:t>
      </w:r>
      <w:r w:rsidRPr="001001DE">
        <w:rPr>
          <w:rFonts w:eastAsia="Times New Roman"/>
          <w:sz w:val="28"/>
          <w:szCs w:val="28"/>
        </w:rPr>
        <w:t xml:space="preserve"> включая подведомственные казенные учреждения</w:t>
      </w:r>
      <w:r w:rsidRPr="001001DE">
        <w:rPr>
          <w:rFonts w:eastAsia="Times New Roman"/>
          <w:sz w:val="28"/>
          <w:szCs w:val="28"/>
          <w:lang w:eastAsia="en-US"/>
        </w:rPr>
        <w:t>,</w:t>
      </w:r>
      <w:r w:rsidRPr="001001DE">
        <w:rPr>
          <w:rFonts w:eastAsia="Times New Roman"/>
          <w:sz w:val="28"/>
          <w:szCs w:val="28"/>
        </w:rPr>
        <w:t xml:space="preserve"> в части закупок товаров, работ, услуг </w:t>
      </w:r>
      <w:r w:rsidR="00EB2A03" w:rsidRPr="00EB2A03">
        <w:rPr>
          <w:rFonts w:eastAsia="Times New Roman"/>
          <w:sz w:val="28"/>
          <w:szCs w:val="28"/>
        </w:rPr>
        <w:t xml:space="preserve">для обоснования в соответствии со статьей 18 Федерального закона </w:t>
      </w:r>
      <w:r w:rsidR="00B82DF0">
        <w:rPr>
          <w:rFonts w:eastAsia="Times New Roman"/>
          <w:sz w:val="28"/>
          <w:szCs w:val="28"/>
        </w:rPr>
        <w:t>«</w:t>
      </w:r>
      <w:r w:rsidR="00EB2A03" w:rsidRPr="00EB2A03">
        <w:rPr>
          <w:rFonts w:eastAsia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B82DF0">
        <w:rPr>
          <w:rFonts w:eastAsia="Times New Roman"/>
          <w:sz w:val="28"/>
          <w:szCs w:val="28"/>
        </w:rPr>
        <w:t>»</w:t>
      </w:r>
      <w:r w:rsidR="00EB2A03" w:rsidRPr="00EB2A03">
        <w:rPr>
          <w:rFonts w:eastAsia="Times New Roman"/>
          <w:sz w:val="28"/>
          <w:szCs w:val="28"/>
        </w:rPr>
        <w:t xml:space="preserve"> закупок, наименования объектов которых включаются в планы-графики закупок (далее - нормативные затраты).</w:t>
      </w:r>
    </w:p>
    <w:p w14:paraId="332129AB" w14:textId="650EF36A" w:rsidR="00B44BAC" w:rsidRPr="00B44BAC" w:rsidRDefault="00D53830" w:rsidP="00B44BAC">
      <w:pPr>
        <w:pStyle w:val="a7"/>
        <w:spacing w:line="288" w:lineRule="atLeast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 </w:t>
      </w:r>
      <w:r w:rsidR="00B44BAC" w:rsidRPr="00B44BAC">
        <w:rPr>
          <w:rFonts w:eastAsia="Times New Roman"/>
          <w:sz w:val="28"/>
          <w:szCs w:val="28"/>
        </w:rPr>
        <w:t xml:space="preserve">В соответствии с </w:t>
      </w:r>
      <w:hyperlink r:id="rId8" w:history="1">
        <w:r w:rsidR="00B44BAC" w:rsidRPr="009D4310">
          <w:rPr>
            <w:rFonts w:eastAsia="Times New Roman"/>
            <w:sz w:val="28"/>
            <w:szCs w:val="28"/>
          </w:rPr>
          <w:t>пунктом 2 части 4</w:t>
        </w:r>
      </w:hyperlink>
      <w:r w:rsidR="00B44BAC" w:rsidRPr="009D4310">
        <w:rPr>
          <w:rFonts w:eastAsia="Times New Roman"/>
          <w:sz w:val="28"/>
          <w:szCs w:val="28"/>
        </w:rPr>
        <w:t xml:space="preserve">, </w:t>
      </w:r>
      <w:hyperlink r:id="rId9" w:history="1">
        <w:r w:rsidR="00B44BAC" w:rsidRPr="009D4310">
          <w:rPr>
            <w:rFonts w:eastAsia="Times New Roman"/>
            <w:sz w:val="28"/>
            <w:szCs w:val="28"/>
          </w:rPr>
          <w:t>частью 4(1) статьи 19</w:t>
        </w:r>
      </w:hyperlink>
      <w:r w:rsidR="00B44BAC" w:rsidRPr="009D4310">
        <w:rPr>
          <w:rFonts w:eastAsia="Times New Roman"/>
          <w:sz w:val="28"/>
          <w:szCs w:val="28"/>
        </w:rPr>
        <w:t xml:space="preserve"> </w:t>
      </w:r>
      <w:r w:rsidR="00B44BAC" w:rsidRPr="00B44BAC">
        <w:rPr>
          <w:rFonts w:eastAsia="Times New Roman"/>
          <w:sz w:val="28"/>
          <w:szCs w:val="28"/>
        </w:rPr>
        <w:t xml:space="preserve">Федерального закона </w:t>
      </w:r>
      <w:r w:rsidR="00B82DF0">
        <w:rPr>
          <w:rFonts w:eastAsia="Times New Roman"/>
          <w:sz w:val="28"/>
          <w:szCs w:val="28"/>
        </w:rPr>
        <w:t>«</w:t>
      </w:r>
      <w:r w:rsidR="00B44BAC" w:rsidRPr="00B44BAC">
        <w:rPr>
          <w:rFonts w:eastAsia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B82DF0">
        <w:rPr>
          <w:rFonts w:eastAsia="Times New Roman"/>
          <w:sz w:val="28"/>
          <w:szCs w:val="28"/>
        </w:rPr>
        <w:t>»</w:t>
      </w:r>
      <w:r w:rsidR="00B44BAC" w:rsidRPr="00B44BAC">
        <w:rPr>
          <w:rFonts w:eastAsia="Times New Roman"/>
          <w:sz w:val="28"/>
          <w:szCs w:val="28"/>
        </w:rPr>
        <w:t xml:space="preserve"> и </w:t>
      </w:r>
      <w:r w:rsidR="005634BE">
        <w:rPr>
          <w:rFonts w:eastAsia="Times New Roman"/>
          <w:sz w:val="28"/>
          <w:szCs w:val="28"/>
        </w:rPr>
        <w:t xml:space="preserve">Постановлением </w:t>
      </w:r>
      <w:r w:rsidR="00B44BAC" w:rsidRPr="00B44BAC">
        <w:rPr>
          <w:rFonts w:eastAsia="Times New Roman"/>
          <w:sz w:val="28"/>
          <w:szCs w:val="28"/>
        </w:rPr>
        <w:t>Правительство Российской Федерации</w:t>
      </w:r>
      <w:r w:rsidR="005634BE">
        <w:rPr>
          <w:rFonts w:eastAsia="Times New Roman"/>
          <w:sz w:val="28"/>
          <w:szCs w:val="28"/>
        </w:rPr>
        <w:t xml:space="preserve"> </w:t>
      </w:r>
      <w:r w:rsidR="005634BE" w:rsidRPr="005634BE">
        <w:rPr>
          <w:rFonts w:eastAsia="Times New Roman"/>
          <w:sz w:val="28"/>
          <w:szCs w:val="28"/>
        </w:rPr>
        <w:t xml:space="preserve">от 13.10.2014 № 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</w:t>
      </w:r>
      <w:r w:rsidR="00B82DF0">
        <w:rPr>
          <w:rFonts w:eastAsia="Times New Roman"/>
          <w:sz w:val="28"/>
          <w:szCs w:val="28"/>
        </w:rPr>
        <w:t>«</w:t>
      </w:r>
      <w:r w:rsidR="005634BE" w:rsidRPr="005634BE">
        <w:rPr>
          <w:rFonts w:eastAsia="Times New Roman"/>
          <w:sz w:val="28"/>
          <w:szCs w:val="28"/>
        </w:rPr>
        <w:t>Росатом</w:t>
      </w:r>
      <w:r w:rsidR="00B82DF0">
        <w:rPr>
          <w:rFonts w:eastAsia="Times New Roman"/>
          <w:sz w:val="28"/>
          <w:szCs w:val="28"/>
        </w:rPr>
        <w:t>»</w:t>
      </w:r>
      <w:r w:rsidR="005634BE" w:rsidRPr="005634BE">
        <w:rPr>
          <w:rFonts w:eastAsia="Times New Roman"/>
          <w:sz w:val="28"/>
          <w:szCs w:val="28"/>
        </w:rPr>
        <w:t xml:space="preserve">, Государственной корпорации по космической деятельности </w:t>
      </w:r>
      <w:r w:rsidR="00B82DF0">
        <w:rPr>
          <w:rFonts w:eastAsia="Times New Roman"/>
          <w:sz w:val="28"/>
          <w:szCs w:val="28"/>
        </w:rPr>
        <w:t>«</w:t>
      </w:r>
      <w:r w:rsidR="005634BE" w:rsidRPr="005634BE">
        <w:rPr>
          <w:rFonts w:eastAsia="Times New Roman"/>
          <w:sz w:val="28"/>
          <w:szCs w:val="28"/>
        </w:rPr>
        <w:t>Роскосмос</w:t>
      </w:r>
      <w:r w:rsidR="00B82DF0">
        <w:rPr>
          <w:rFonts w:eastAsia="Times New Roman"/>
          <w:sz w:val="28"/>
          <w:szCs w:val="28"/>
        </w:rPr>
        <w:t>»</w:t>
      </w:r>
      <w:r w:rsidR="005634BE" w:rsidRPr="005634BE">
        <w:rPr>
          <w:rFonts w:eastAsia="Times New Roman"/>
          <w:sz w:val="28"/>
          <w:szCs w:val="28"/>
        </w:rPr>
        <w:t xml:space="preserve"> и подведомственных им организаций</w:t>
      </w:r>
      <w:r w:rsidR="0062170C">
        <w:rPr>
          <w:rFonts w:eastAsia="Times New Roman"/>
          <w:sz w:val="28"/>
          <w:szCs w:val="28"/>
        </w:rPr>
        <w:t xml:space="preserve">» муниципальные органы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62170C">
        <w:rPr>
          <w:rFonts w:eastAsia="Times New Roman"/>
          <w:sz w:val="28"/>
          <w:szCs w:val="28"/>
        </w:rPr>
        <w:t xml:space="preserve"> муниципального округа</w:t>
      </w:r>
      <w:r w:rsidR="00B44BAC" w:rsidRPr="00B44BAC">
        <w:rPr>
          <w:rFonts w:eastAsia="Times New Roman"/>
          <w:sz w:val="28"/>
          <w:szCs w:val="28"/>
        </w:rPr>
        <w:t xml:space="preserve"> устанавливают правила определения нормативных затрат муниципальных органов, определенных в соответствии с Бюджетным </w:t>
      </w:r>
      <w:hyperlink r:id="rId10" w:history="1">
        <w:r w:rsidR="00B44BAC" w:rsidRPr="009D4310">
          <w:rPr>
            <w:rFonts w:eastAsia="Times New Roman"/>
            <w:sz w:val="28"/>
            <w:szCs w:val="28"/>
          </w:rPr>
          <w:t>кодексом</w:t>
        </w:r>
      </w:hyperlink>
      <w:r w:rsidR="00B44BAC" w:rsidRPr="00B44BAC">
        <w:rPr>
          <w:rFonts w:eastAsia="Times New Roman"/>
          <w:sz w:val="28"/>
          <w:szCs w:val="28"/>
        </w:rPr>
        <w:t xml:space="preserve"> Российской Федерации и подведомственных им организаций (далее - правила определения нормативных затрат).</w:t>
      </w:r>
    </w:p>
    <w:p w14:paraId="1A4843C4" w14:textId="4AEA12CC" w:rsidR="0062170C" w:rsidRPr="0062170C" w:rsidRDefault="00B44BAC" w:rsidP="000D31B5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  <w:lang w:eastAsia="en-US"/>
        </w:rPr>
        <w:t xml:space="preserve"> </w:t>
      </w:r>
      <w:r w:rsidR="001001DE" w:rsidRPr="001001DE">
        <w:rPr>
          <w:rFonts w:eastAsia="Times New Roman"/>
          <w:sz w:val="28"/>
          <w:szCs w:val="28"/>
        </w:rPr>
        <w:t xml:space="preserve">3. </w:t>
      </w:r>
      <w:r w:rsidR="000D31B5">
        <w:rPr>
          <w:rFonts w:eastAsia="Times New Roman"/>
          <w:sz w:val="28"/>
          <w:szCs w:val="28"/>
        </w:rPr>
        <w:t>М</w:t>
      </w:r>
      <w:r w:rsidR="0062170C" w:rsidRPr="0062170C">
        <w:rPr>
          <w:rFonts w:eastAsia="Times New Roman"/>
          <w:sz w:val="28"/>
          <w:szCs w:val="28"/>
        </w:rPr>
        <w:t>униципальные органы</w:t>
      </w:r>
      <w:r w:rsidR="000D31B5">
        <w:rPr>
          <w:rFonts w:eastAsia="Times New Roman"/>
          <w:sz w:val="28"/>
          <w:szCs w:val="28"/>
        </w:rPr>
        <w:t xml:space="preserve"> </w:t>
      </w:r>
      <w:r w:rsidR="009D4310">
        <w:rPr>
          <w:rFonts w:eastAsia="Times New Roman"/>
          <w:sz w:val="28"/>
          <w:szCs w:val="28"/>
        </w:rPr>
        <w:t>Красночикойского</w:t>
      </w:r>
      <w:r w:rsidR="000D31B5">
        <w:rPr>
          <w:rFonts w:eastAsia="Times New Roman"/>
          <w:sz w:val="28"/>
          <w:szCs w:val="28"/>
        </w:rPr>
        <w:t xml:space="preserve"> муниципального округа</w:t>
      </w:r>
      <w:r w:rsidR="0062170C" w:rsidRPr="0062170C">
        <w:rPr>
          <w:rFonts w:eastAsia="Times New Roman"/>
          <w:sz w:val="28"/>
          <w:szCs w:val="28"/>
        </w:rPr>
        <w:t xml:space="preserve">, определенные в соответствии с Бюджетным </w:t>
      </w:r>
      <w:hyperlink r:id="rId11" w:history="1">
        <w:r w:rsidR="0062170C" w:rsidRPr="007C2B9D">
          <w:rPr>
            <w:rStyle w:val="a8"/>
            <w:rFonts w:eastAsia="Times New Roman"/>
            <w:color w:val="auto"/>
            <w:sz w:val="28"/>
            <w:szCs w:val="28"/>
            <w:u w:val="none"/>
          </w:rPr>
          <w:t>кодексом</w:t>
        </w:r>
      </w:hyperlink>
      <w:r w:rsidR="0062170C" w:rsidRPr="007C2B9D">
        <w:rPr>
          <w:rFonts w:eastAsia="Times New Roman"/>
          <w:sz w:val="28"/>
          <w:szCs w:val="28"/>
        </w:rPr>
        <w:t xml:space="preserve"> Российской Федерации </w:t>
      </w:r>
      <w:r w:rsidR="0062170C" w:rsidRPr="0062170C">
        <w:rPr>
          <w:rFonts w:eastAsia="Times New Roman"/>
          <w:sz w:val="28"/>
          <w:szCs w:val="28"/>
        </w:rPr>
        <w:t>утверждают нормативные затраты в соответствии с правилами определения нормативных затрат, а также вносят изменения в нормативные затраты.</w:t>
      </w:r>
    </w:p>
    <w:p w14:paraId="615C63FC" w14:textId="77777777" w:rsidR="00505AE6" w:rsidRPr="00505AE6" w:rsidRDefault="001001DE" w:rsidP="00505AE6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lastRenderedPageBreak/>
        <w:t xml:space="preserve">4. </w:t>
      </w:r>
      <w:r w:rsidR="00505AE6" w:rsidRPr="00505AE6">
        <w:rPr>
          <w:rFonts w:eastAsia="Times New Roman"/>
          <w:sz w:val="28"/>
          <w:szCs w:val="28"/>
        </w:rPr>
        <w:t xml:space="preserve">Общий объем затрат, связанных с закупкой товаров, работ и услуг, рассчитанный на основе нормативных затрат, не может превышать объема лимитов бюджетных обязательств, доведенных до муниципальных органов, определенных в соответствии с Бюджетным </w:t>
      </w:r>
      <w:hyperlink r:id="rId12" w:history="1">
        <w:r w:rsidR="00505AE6" w:rsidRPr="007C2B9D">
          <w:rPr>
            <w:rStyle w:val="a8"/>
            <w:rFonts w:eastAsia="Times New Roman"/>
            <w:color w:val="auto"/>
            <w:sz w:val="28"/>
            <w:szCs w:val="28"/>
            <w:u w:val="none"/>
          </w:rPr>
          <w:t>кодексом</w:t>
        </w:r>
      </w:hyperlink>
      <w:r w:rsidR="00505AE6" w:rsidRPr="00505AE6">
        <w:rPr>
          <w:rFonts w:eastAsia="Times New Roman"/>
          <w:sz w:val="28"/>
          <w:szCs w:val="28"/>
        </w:rPr>
        <w:t xml:space="preserve"> Российской Федерации и подведомственных им организаций как получателей средств соответствующего бюджета на закупку товаров, работ и услуг в рамках исполнения соответственно федерального бюджета, бюджетов </w:t>
      </w:r>
      <w:r w:rsidR="00E66CCD">
        <w:rPr>
          <w:rFonts w:eastAsia="Times New Roman"/>
          <w:sz w:val="28"/>
          <w:szCs w:val="28"/>
        </w:rPr>
        <w:t xml:space="preserve">субъектов Российской Федерации </w:t>
      </w:r>
      <w:r w:rsidR="00505AE6" w:rsidRPr="00505AE6">
        <w:rPr>
          <w:rFonts w:eastAsia="Times New Roman"/>
          <w:sz w:val="28"/>
          <w:szCs w:val="28"/>
        </w:rPr>
        <w:t>и местных бюджетов.</w:t>
      </w:r>
    </w:p>
    <w:p w14:paraId="307493B6" w14:textId="2AF94225" w:rsidR="001001DE" w:rsidRPr="001001DE" w:rsidRDefault="00693A3D" w:rsidP="001001DE">
      <w:pPr>
        <w:ind w:firstLine="709"/>
        <w:jc w:val="both"/>
        <w:rPr>
          <w:rFonts w:eastAsia="Times New Roman"/>
          <w:sz w:val="28"/>
          <w:szCs w:val="28"/>
        </w:rPr>
      </w:pPr>
      <w:bookmarkStart w:id="1" w:name="P43"/>
      <w:bookmarkEnd w:id="1"/>
      <w:r>
        <w:rPr>
          <w:rFonts w:eastAsia="Times New Roman"/>
          <w:sz w:val="28"/>
          <w:szCs w:val="28"/>
        </w:rPr>
        <w:t>5</w:t>
      </w:r>
      <w:r w:rsidR="001001DE" w:rsidRPr="001001DE">
        <w:rPr>
          <w:rFonts w:eastAsia="Times New Roman"/>
          <w:sz w:val="28"/>
          <w:szCs w:val="28"/>
        </w:rPr>
        <w:t xml:space="preserve">. Для определения нормативных затрат в соответствии с </w:t>
      </w:r>
      <w:hyperlink w:anchor="P87" w:history="1">
        <w:r w:rsidR="001001DE" w:rsidRPr="001001DE">
          <w:rPr>
            <w:rFonts w:eastAsia="Times New Roman"/>
            <w:sz w:val="28"/>
            <w:szCs w:val="28"/>
          </w:rPr>
          <w:t>разделами 1</w:t>
        </w:r>
      </w:hyperlink>
      <w:r w:rsidR="001001DE" w:rsidRPr="001001DE">
        <w:rPr>
          <w:rFonts w:eastAsia="Times New Roman"/>
          <w:sz w:val="28"/>
          <w:szCs w:val="28"/>
        </w:rPr>
        <w:t xml:space="preserve"> и </w:t>
      </w:r>
      <w:hyperlink w:anchor="P378" w:history="1">
        <w:r w:rsidR="001001DE" w:rsidRPr="001001DE">
          <w:rPr>
            <w:rFonts w:eastAsia="Times New Roman"/>
            <w:sz w:val="28"/>
            <w:szCs w:val="28"/>
          </w:rPr>
          <w:t>2</w:t>
        </w:r>
      </w:hyperlink>
      <w:r w:rsidR="001001DE" w:rsidRPr="001001DE">
        <w:rPr>
          <w:rFonts w:eastAsia="Times New Roman"/>
          <w:sz w:val="28"/>
          <w:szCs w:val="28"/>
        </w:rPr>
        <w:t xml:space="preserve"> методики в формулах используются нормативы цены и количества товаров, работ, услуг, устанавливаемые </w:t>
      </w:r>
      <w:r w:rsidR="001001DE" w:rsidRPr="001001DE">
        <w:rPr>
          <w:rFonts w:eastAsia="Times New Roman"/>
          <w:sz w:val="28"/>
          <w:szCs w:val="28"/>
          <w:lang w:eastAsia="en-US"/>
        </w:rPr>
        <w:t xml:space="preserve">субъектами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11006">
        <w:rPr>
          <w:rFonts w:eastAsia="Times New Roman"/>
          <w:sz w:val="28"/>
          <w:szCs w:val="28"/>
        </w:rPr>
        <w:t xml:space="preserve"> муниципального округа</w:t>
      </w:r>
      <w:r w:rsidR="001001DE" w:rsidRPr="001001DE">
        <w:rPr>
          <w:rFonts w:eastAsia="Times New Roman"/>
          <w:bCs/>
          <w:sz w:val="28"/>
          <w:szCs w:val="28"/>
        </w:rPr>
        <w:t xml:space="preserve">, если эти нормативы не предусмотрены </w:t>
      </w:r>
      <w:r w:rsidR="001001DE" w:rsidRPr="001001DE">
        <w:rPr>
          <w:rFonts w:eastAsia="Times New Roman"/>
          <w:sz w:val="28"/>
          <w:szCs w:val="28"/>
        </w:rPr>
        <w:t>иными нормативными правовыми актами.</w:t>
      </w:r>
    </w:p>
    <w:p w14:paraId="03538CCE" w14:textId="0C7D942C" w:rsidR="001001DE" w:rsidRPr="00714655" w:rsidRDefault="00693A3D" w:rsidP="001001DE">
      <w:pPr>
        <w:widowControl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bookmarkStart w:id="2" w:name="P46"/>
      <w:bookmarkEnd w:id="2"/>
      <w:r>
        <w:rPr>
          <w:rFonts w:eastAsia="Calibri"/>
          <w:sz w:val="28"/>
          <w:szCs w:val="28"/>
          <w:lang w:eastAsia="en-US"/>
        </w:rPr>
        <w:t>6</w:t>
      </w:r>
      <w:r w:rsidR="001001DE" w:rsidRPr="001001DE">
        <w:rPr>
          <w:rFonts w:eastAsia="Calibri"/>
          <w:sz w:val="28"/>
          <w:szCs w:val="28"/>
          <w:lang w:eastAsia="en-US"/>
        </w:rPr>
        <w:t xml:space="preserve">. Субъекты нормирования </w:t>
      </w:r>
      <w:r w:rsidR="007C2B9D">
        <w:rPr>
          <w:rFonts w:eastAsia="Calibri"/>
          <w:bCs/>
          <w:iCs/>
          <w:sz w:val="28"/>
          <w:szCs w:val="28"/>
          <w:lang w:eastAsia="en-US"/>
        </w:rPr>
        <w:t>Красночикойского</w:t>
      </w:r>
      <w:r w:rsidR="00714655">
        <w:rPr>
          <w:rFonts w:eastAsia="Calibri"/>
          <w:bCs/>
          <w:iCs/>
          <w:sz w:val="28"/>
          <w:szCs w:val="28"/>
          <w:lang w:eastAsia="en-US"/>
        </w:rPr>
        <w:t xml:space="preserve"> муниципального округа</w:t>
      </w:r>
      <w:r w:rsidR="001001DE" w:rsidRPr="001001DE">
        <w:rPr>
          <w:rFonts w:eastAsia="Calibri"/>
          <w:bCs/>
          <w:iCs/>
          <w:sz w:val="28"/>
          <w:szCs w:val="28"/>
          <w:lang w:eastAsia="en-US"/>
        </w:rPr>
        <w:t xml:space="preserve"> </w:t>
      </w:r>
      <w:r w:rsidR="001001DE" w:rsidRPr="001001DE">
        <w:rPr>
          <w:rFonts w:eastAsia="Calibri"/>
          <w:sz w:val="28"/>
          <w:szCs w:val="28"/>
          <w:lang w:eastAsia="en-US"/>
        </w:rPr>
        <w:t xml:space="preserve">разрабатывают и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субъекта нормирования </w:t>
      </w:r>
      <w:r w:rsidR="007C2B9D">
        <w:rPr>
          <w:rFonts w:eastAsia="Calibri"/>
          <w:bCs/>
          <w:iCs/>
          <w:sz w:val="28"/>
          <w:szCs w:val="28"/>
          <w:lang w:eastAsia="en-US"/>
        </w:rPr>
        <w:t>Красночикойского</w:t>
      </w:r>
      <w:r w:rsidR="00714655">
        <w:rPr>
          <w:rFonts w:eastAsia="Calibri"/>
          <w:bCs/>
          <w:iCs/>
          <w:sz w:val="28"/>
          <w:szCs w:val="28"/>
          <w:lang w:eastAsia="en-US"/>
        </w:rPr>
        <w:t xml:space="preserve"> муниципального округа</w:t>
      </w:r>
      <w:r w:rsidR="001001DE" w:rsidRPr="001001DE">
        <w:rPr>
          <w:rFonts w:eastAsia="Calibri"/>
          <w:sz w:val="28"/>
          <w:szCs w:val="28"/>
          <w:lang w:eastAsia="en-US"/>
        </w:rPr>
        <w:t>, должностных обязанностей его работников) нормативы:</w:t>
      </w:r>
    </w:p>
    <w:p w14:paraId="374D6C97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14:paraId="304BA7B6" w14:textId="36ED24F5" w:rsidR="001001DE" w:rsidRPr="00D36544" w:rsidRDefault="001001DE" w:rsidP="001001DE">
      <w:pPr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1001DE">
        <w:rPr>
          <w:rFonts w:eastAsia="Times New Roman"/>
          <w:sz w:val="28"/>
          <w:szCs w:val="28"/>
        </w:rPr>
        <w:t xml:space="preserve">б) цены услуг подвижной связи с учетом нормативов, установленных правовыми актами </w:t>
      </w:r>
      <w:r w:rsidR="007C2B9D">
        <w:rPr>
          <w:rFonts w:eastAsia="Times New Roman"/>
          <w:bCs/>
          <w:iCs/>
          <w:sz w:val="28"/>
          <w:szCs w:val="28"/>
        </w:rPr>
        <w:t>Красночикойского</w:t>
      </w:r>
      <w:r w:rsidR="00D36544">
        <w:rPr>
          <w:rFonts w:eastAsia="Times New Roman"/>
          <w:bCs/>
          <w:iCs/>
          <w:sz w:val="28"/>
          <w:szCs w:val="28"/>
        </w:rPr>
        <w:t xml:space="preserve"> муниципального округа;</w:t>
      </w:r>
    </w:p>
    <w:p w14:paraId="616DCD34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в) количества SIM-карт, используемых в планшетных компьютерах;</w:t>
      </w:r>
    </w:p>
    <w:p w14:paraId="4C6626CC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г) цены и количества принтеров, многофункциональных устройств и копировальных аппаратов и иной оргтехники;</w:t>
      </w:r>
    </w:p>
    <w:p w14:paraId="05EB30F6" w14:textId="66794DF8" w:rsidR="001001DE" w:rsidRPr="00D36544" w:rsidRDefault="001001DE" w:rsidP="001001DE">
      <w:pPr>
        <w:ind w:firstLine="709"/>
        <w:jc w:val="both"/>
        <w:rPr>
          <w:rFonts w:eastAsia="Times New Roman"/>
          <w:bCs/>
          <w:iCs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д) количества и цены средств подвижной связи с учетом нормативов, установленных правовыми актами </w:t>
      </w:r>
      <w:r w:rsidR="007C2B9D">
        <w:rPr>
          <w:rFonts w:eastAsia="Times New Roman"/>
          <w:bCs/>
          <w:iCs/>
          <w:sz w:val="28"/>
          <w:szCs w:val="28"/>
        </w:rPr>
        <w:t>Красночикойского</w:t>
      </w:r>
      <w:r w:rsidR="00D36544">
        <w:rPr>
          <w:rFonts w:eastAsia="Times New Roman"/>
          <w:bCs/>
          <w:iCs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2AC20078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е) количества и цены планшетных компьютеров;</w:t>
      </w:r>
    </w:p>
    <w:p w14:paraId="6F98D0C9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ж) количества и цены носителей информации;</w:t>
      </w:r>
    </w:p>
    <w:p w14:paraId="548E9D03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з) 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14:paraId="7E2A6ECD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и) перечня периодических печатных изданий и справочной литературы;</w:t>
      </w:r>
    </w:p>
    <w:p w14:paraId="3CE9B232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к) количества и цены рабочих станций;</w:t>
      </w:r>
    </w:p>
    <w:p w14:paraId="6C660E97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л) количества и цены транспортных средств с учетом нормативов, предусмотренных приложением № 2 к настоящим Правилам; </w:t>
      </w:r>
    </w:p>
    <w:p w14:paraId="224A9C4F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м) количества и цены мебели;</w:t>
      </w:r>
    </w:p>
    <w:p w14:paraId="235B5A71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н) количества и цены канцелярских принадлежностей;</w:t>
      </w:r>
    </w:p>
    <w:p w14:paraId="02A96F6E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о) количества и цены хозяйственных товаров и принадлежностей;</w:t>
      </w:r>
    </w:p>
    <w:p w14:paraId="3924824A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п) количества и цены материальных запасов для нужд гражданской обороны;</w:t>
      </w:r>
    </w:p>
    <w:p w14:paraId="48A7149F" w14:textId="77777777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р) количества и цены иных товаров и услуг.</w:t>
      </w:r>
    </w:p>
    <w:p w14:paraId="4CCEEA08" w14:textId="5FC46468" w:rsidR="001001DE" w:rsidRPr="00D36544" w:rsidRDefault="00693A3D" w:rsidP="001001DE">
      <w:pPr>
        <w:ind w:firstLine="709"/>
        <w:jc w:val="both"/>
        <w:rPr>
          <w:rFonts w:eastAsia="Times New Roman"/>
          <w:bCs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>7</w:t>
      </w:r>
      <w:r w:rsidR="001001DE" w:rsidRPr="001001DE">
        <w:rPr>
          <w:rFonts w:eastAsia="Times New Roman"/>
          <w:sz w:val="28"/>
          <w:szCs w:val="28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</w:t>
      </w:r>
      <w:r w:rsidR="001001DE" w:rsidRPr="001001DE">
        <w:rPr>
          <w:rFonts w:eastAsia="Times New Roman"/>
          <w:sz w:val="28"/>
          <w:szCs w:val="28"/>
        </w:rPr>
        <w:lastRenderedPageBreak/>
        <w:t xml:space="preserve">наличия количества товаров, учитываемых на соответствующих балансах у </w:t>
      </w:r>
      <w:r w:rsidR="001001DE" w:rsidRPr="001001DE">
        <w:rPr>
          <w:rFonts w:eastAsia="Times New Roman"/>
          <w:sz w:val="28"/>
          <w:szCs w:val="28"/>
          <w:lang w:eastAsia="en-US"/>
        </w:rPr>
        <w:t xml:space="preserve">субъектов нормирования </w:t>
      </w:r>
      <w:r w:rsidR="007C2B9D">
        <w:rPr>
          <w:rFonts w:eastAsia="Times New Roman"/>
          <w:bCs/>
          <w:iCs/>
          <w:sz w:val="28"/>
          <w:szCs w:val="28"/>
        </w:rPr>
        <w:t>Красночикойского</w:t>
      </w:r>
      <w:r w:rsidR="00D36544">
        <w:rPr>
          <w:rFonts w:eastAsia="Times New Roman"/>
          <w:bCs/>
          <w:iCs/>
          <w:sz w:val="28"/>
          <w:szCs w:val="28"/>
        </w:rPr>
        <w:t xml:space="preserve"> муниципального округа</w:t>
      </w:r>
      <w:r w:rsidR="001001DE" w:rsidRPr="001001DE">
        <w:rPr>
          <w:rFonts w:eastAsia="Times New Roman"/>
          <w:sz w:val="28"/>
          <w:szCs w:val="28"/>
        </w:rPr>
        <w:t xml:space="preserve"> и подведомственных казенных учреждений</w:t>
      </w:r>
      <w:r w:rsidR="001001DE" w:rsidRPr="001001DE">
        <w:rPr>
          <w:rFonts w:eastAsia="Times New Roman"/>
          <w:sz w:val="28"/>
          <w:szCs w:val="28"/>
          <w:lang w:eastAsia="en-US"/>
        </w:rPr>
        <w:t>.</w:t>
      </w:r>
    </w:p>
    <w:p w14:paraId="38F51FAE" w14:textId="77777777" w:rsidR="001001DE" w:rsidRPr="001001DE" w:rsidRDefault="00693A3D" w:rsidP="001001D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</w:t>
      </w:r>
      <w:r w:rsidR="001001DE" w:rsidRPr="001001DE">
        <w:rPr>
          <w:rFonts w:eastAsia="Times New Roman"/>
          <w:sz w:val="28"/>
          <w:szCs w:val="28"/>
        </w:rPr>
        <w:t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14:paraId="2ECD29D5" w14:textId="7B7A5415" w:rsidR="001001DE" w:rsidRPr="001001DE" w:rsidRDefault="001001DE" w:rsidP="001001DE">
      <w:pPr>
        <w:ind w:firstLine="709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Субъектами нормирования </w:t>
      </w:r>
      <w:r w:rsidR="007C2B9D">
        <w:rPr>
          <w:rFonts w:eastAsia="Times New Roman"/>
          <w:bCs/>
          <w:iCs/>
          <w:sz w:val="28"/>
          <w:szCs w:val="28"/>
        </w:rPr>
        <w:t>Красночикойского</w:t>
      </w:r>
      <w:r w:rsidR="00D36544">
        <w:rPr>
          <w:rFonts w:eastAsia="Times New Roman"/>
          <w:bCs/>
          <w:iCs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i/>
          <w:sz w:val="28"/>
          <w:szCs w:val="28"/>
        </w:rPr>
        <w:t xml:space="preserve"> </w:t>
      </w:r>
      <w:r w:rsidRPr="001001DE">
        <w:rPr>
          <w:rFonts w:eastAsia="Times New Roman"/>
          <w:sz w:val="28"/>
          <w:szCs w:val="28"/>
        </w:rPr>
        <w:t>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14:paraId="0FCA9F22" w14:textId="4190050B" w:rsidR="001001DE" w:rsidRPr="001001DE" w:rsidRDefault="00693A3D" w:rsidP="001001D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</w:t>
      </w:r>
      <w:r w:rsidR="001001DE" w:rsidRPr="001001DE">
        <w:rPr>
          <w:rFonts w:eastAsia="Times New Roman"/>
          <w:sz w:val="28"/>
          <w:szCs w:val="28"/>
        </w:rPr>
        <w:t xml:space="preserve">. Значения нормативов цены и нормативов количества товаров, работ и услуг для руководителей казенных учреждений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услуг, предусмотренных методикой, для муниципального служащего, замещающего должность руководителя (заместителя руководителя) структурного подразделения муниципального органа </w:t>
      </w:r>
      <w:r w:rsidR="007C2B9D">
        <w:rPr>
          <w:rFonts w:eastAsia="Times New Roman"/>
          <w:bCs/>
          <w:iCs/>
          <w:sz w:val="28"/>
          <w:szCs w:val="28"/>
        </w:rPr>
        <w:t>Красночикойского</w:t>
      </w:r>
      <w:r w:rsidR="007E3F85" w:rsidRPr="007E3F85">
        <w:rPr>
          <w:rFonts w:eastAsia="Times New Roman"/>
          <w:bCs/>
          <w:iCs/>
          <w:sz w:val="28"/>
          <w:szCs w:val="28"/>
        </w:rPr>
        <w:t xml:space="preserve"> муниципального округа</w:t>
      </w:r>
      <w:r w:rsidR="001001DE" w:rsidRPr="001001DE">
        <w:rPr>
          <w:rFonts w:eastAsia="Times New Roman"/>
          <w:sz w:val="28"/>
          <w:szCs w:val="28"/>
        </w:rPr>
        <w:t>, относящуюся к высшей группе должностей гражданской службы категории «руководители».</w:t>
      </w:r>
    </w:p>
    <w:p w14:paraId="6B478B27" w14:textId="77777777" w:rsidR="001001DE" w:rsidRPr="001001DE" w:rsidRDefault="001001DE" w:rsidP="001001DE">
      <w:pPr>
        <w:jc w:val="both"/>
        <w:rPr>
          <w:rFonts w:eastAsia="Times New Roman"/>
          <w:sz w:val="28"/>
          <w:szCs w:val="28"/>
        </w:rPr>
      </w:pPr>
    </w:p>
    <w:p w14:paraId="32B25307" w14:textId="77777777" w:rsidR="001001DE" w:rsidRPr="001001DE" w:rsidRDefault="001001DE" w:rsidP="001001DE">
      <w:pPr>
        <w:jc w:val="both"/>
        <w:rPr>
          <w:rFonts w:eastAsia="Times New Roman"/>
          <w:sz w:val="28"/>
          <w:szCs w:val="28"/>
        </w:rPr>
      </w:pPr>
    </w:p>
    <w:p w14:paraId="7E27F0C2" w14:textId="77777777" w:rsidR="001001DE" w:rsidRPr="001001DE" w:rsidRDefault="001001DE" w:rsidP="001001DE">
      <w:pPr>
        <w:jc w:val="center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_______________</w:t>
      </w:r>
    </w:p>
    <w:p w14:paraId="5D4C2BAD" w14:textId="77777777" w:rsidR="001001DE" w:rsidRPr="001001DE" w:rsidRDefault="001001DE" w:rsidP="001001DE">
      <w:pPr>
        <w:tabs>
          <w:tab w:val="left" w:pos="5670"/>
        </w:tabs>
        <w:jc w:val="center"/>
        <w:rPr>
          <w:rFonts w:eastAsia="Calibri"/>
          <w:sz w:val="28"/>
          <w:szCs w:val="28"/>
          <w:lang w:eastAsia="en-US"/>
        </w:rPr>
      </w:pPr>
      <w:r w:rsidRPr="001001DE">
        <w:rPr>
          <w:rFonts w:eastAsia="Calibri"/>
          <w:sz w:val="28"/>
          <w:szCs w:val="28"/>
          <w:lang w:eastAsia="en-US"/>
        </w:rPr>
        <w:br w:type="page"/>
      </w:r>
    </w:p>
    <w:tbl>
      <w:tblPr>
        <w:tblW w:w="0" w:type="auto"/>
        <w:tblInd w:w="5529" w:type="dxa"/>
        <w:tblLook w:val="04A0" w:firstRow="1" w:lastRow="0" w:firstColumn="1" w:lastColumn="0" w:noHBand="0" w:noVBand="1"/>
      </w:tblPr>
      <w:tblGrid>
        <w:gridCol w:w="3994"/>
      </w:tblGrid>
      <w:tr w:rsidR="001001DE" w:rsidRPr="001001DE" w14:paraId="6B8F3BD0" w14:textId="77777777" w:rsidTr="001001DE">
        <w:tc>
          <w:tcPr>
            <w:tcW w:w="9853" w:type="dxa"/>
          </w:tcPr>
          <w:p w14:paraId="4E346696" w14:textId="77777777" w:rsidR="001001DE" w:rsidRPr="001001DE" w:rsidRDefault="001001DE" w:rsidP="001001DE">
            <w:pPr>
              <w:tabs>
                <w:tab w:val="left" w:pos="5670"/>
              </w:tabs>
              <w:jc w:val="center"/>
              <w:rPr>
                <w:rFonts w:eastAsia="Calibri"/>
                <w:lang w:eastAsia="en-US"/>
              </w:rPr>
            </w:pPr>
            <w:r w:rsidRPr="001001DE">
              <w:rPr>
                <w:rFonts w:eastAsia="Calibri"/>
                <w:sz w:val="22"/>
                <w:szCs w:val="22"/>
                <w:lang w:eastAsia="en-US"/>
              </w:rPr>
              <w:lastRenderedPageBreak/>
              <w:t>ПРИЛОЖЕНИЕ № 1</w:t>
            </w:r>
          </w:p>
          <w:p w14:paraId="4B50610F" w14:textId="77777777" w:rsidR="001001DE" w:rsidRPr="001001DE" w:rsidRDefault="001001DE" w:rsidP="001001DE">
            <w:pPr>
              <w:jc w:val="center"/>
              <w:rPr>
                <w:rFonts w:eastAsia="Times New Roman"/>
              </w:rPr>
            </w:pPr>
            <w:r w:rsidRPr="001001DE">
              <w:rPr>
                <w:rFonts w:eastAsia="Times New Roman"/>
                <w:sz w:val="22"/>
                <w:szCs w:val="22"/>
              </w:rPr>
              <w:t>К Правилам</w:t>
            </w:r>
          </w:p>
          <w:p w14:paraId="65A84ABF" w14:textId="200FC7E8" w:rsidR="001001DE" w:rsidRPr="001001DE" w:rsidRDefault="001001DE" w:rsidP="001001DE">
            <w:pPr>
              <w:jc w:val="center"/>
              <w:rPr>
                <w:rFonts w:eastAsia="Times New Roman"/>
              </w:rPr>
            </w:pPr>
            <w:r w:rsidRPr="001001DE">
              <w:rPr>
                <w:rFonts w:eastAsia="Times New Roman"/>
                <w:sz w:val="22"/>
                <w:szCs w:val="22"/>
              </w:rPr>
              <w:t xml:space="preserve">определения нормативных затрат на обеспечение функций муниципальных органов </w:t>
            </w:r>
            <w:r w:rsidR="007C2B9D">
              <w:rPr>
                <w:rFonts w:eastAsia="Times New Roman"/>
                <w:bCs/>
                <w:iCs/>
                <w:sz w:val="22"/>
                <w:szCs w:val="22"/>
              </w:rPr>
              <w:t>Красночикойского</w:t>
            </w:r>
            <w:r w:rsidR="007E3F85" w:rsidRPr="007E3F85">
              <w:rPr>
                <w:rFonts w:eastAsia="Times New Roman"/>
                <w:bCs/>
                <w:iCs/>
                <w:sz w:val="22"/>
                <w:szCs w:val="22"/>
              </w:rPr>
              <w:t xml:space="preserve"> муниципального округа</w:t>
            </w:r>
            <w:r w:rsidRPr="001001DE">
              <w:rPr>
                <w:rFonts w:eastAsia="Times New Roman"/>
                <w:sz w:val="22"/>
                <w:szCs w:val="22"/>
              </w:rPr>
              <w:t>,</w:t>
            </w:r>
            <w:r w:rsidRPr="001001DE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1001DE">
              <w:rPr>
                <w:rFonts w:eastAsia="Times New Roman"/>
                <w:sz w:val="22"/>
                <w:szCs w:val="22"/>
              </w:rPr>
              <w:t>включая подведомственные казенные учреждения</w:t>
            </w:r>
          </w:p>
          <w:p w14:paraId="04487A7A" w14:textId="77777777" w:rsidR="001001DE" w:rsidRPr="001001DE" w:rsidRDefault="001001DE" w:rsidP="001001DE">
            <w:pPr>
              <w:tabs>
                <w:tab w:val="left" w:pos="567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0F67BD1" w14:textId="77777777" w:rsidR="001001DE" w:rsidRPr="001001DE" w:rsidRDefault="001001DE" w:rsidP="001001DE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3AF8F870" w14:textId="77777777" w:rsidR="001001DE" w:rsidRPr="001001DE" w:rsidRDefault="001001DE" w:rsidP="001001DE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7C5FAFBC" w14:textId="77777777" w:rsidR="001001DE" w:rsidRPr="001001DE" w:rsidRDefault="001001DE" w:rsidP="001001DE">
      <w:pPr>
        <w:jc w:val="center"/>
        <w:rPr>
          <w:rFonts w:eastAsia="Times New Roman"/>
          <w:b/>
          <w:bCs/>
          <w:sz w:val="28"/>
          <w:szCs w:val="28"/>
        </w:rPr>
      </w:pPr>
      <w:bookmarkStart w:id="3" w:name="P80"/>
      <w:bookmarkEnd w:id="3"/>
      <w:r w:rsidRPr="001001DE">
        <w:rPr>
          <w:rFonts w:eastAsia="Times New Roman"/>
          <w:b/>
          <w:bCs/>
          <w:sz w:val="28"/>
          <w:szCs w:val="28"/>
        </w:rPr>
        <w:t>МЕТОДИКА</w:t>
      </w:r>
    </w:p>
    <w:p w14:paraId="7DE5B156" w14:textId="77777777" w:rsidR="001001DE" w:rsidRPr="001001DE" w:rsidRDefault="001001DE" w:rsidP="001001DE">
      <w:pPr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определения нормативных затрат на обеспечение функций</w:t>
      </w:r>
    </w:p>
    <w:p w14:paraId="6FD11BC3" w14:textId="54D5E1D3" w:rsidR="001001DE" w:rsidRPr="001001DE" w:rsidRDefault="001001DE" w:rsidP="001001DE">
      <w:pPr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 xml:space="preserve">муниципальных органов </w:t>
      </w:r>
      <w:r w:rsidR="007C2B9D">
        <w:rPr>
          <w:rFonts w:eastAsia="Times New Roman"/>
          <w:b/>
          <w:bCs/>
          <w:iCs/>
          <w:sz w:val="28"/>
          <w:szCs w:val="28"/>
        </w:rPr>
        <w:t>Красночикойского</w:t>
      </w:r>
      <w:r w:rsidR="007E3F85" w:rsidRPr="007E3F85">
        <w:rPr>
          <w:rFonts w:eastAsia="Times New Roman"/>
          <w:b/>
          <w:bCs/>
          <w:iCs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b/>
          <w:i/>
          <w:sz w:val="28"/>
          <w:szCs w:val="28"/>
        </w:rPr>
        <w:t>,</w:t>
      </w:r>
      <w:r w:rsidRPr="001001DE">
        <w:rPr>
          <w:rFonts w:eastAsia="Times New Roman"/>
          <w:b/>
          <w:sz w:val="28"/>
          <w:szCs w:val="28"/>
        </w:rPr>
        <w:t xml:space="preserve"> включая подведомственные казенные учреждения</w:t>
      </w:r>
      <w:r w:rsidRPr="001001DE">
        <w:rPr>
          <w:rFonts w:eastAsia="Times New Roman"/>
          <w:sz w:val="28"/>
          <w:szCs w:val="28"/>
        </w:rPr>
        <w:t xml:space="preserve"> </w:t>
      </w:r>
    </w:p>
    <w:p w14:paraId="4422FADB" w14:textId="77777777" w:rsidR="001001DE" w:rsidRPr="001001DE" w:rsidRDefault="001001DE" w:rsidP="001001DE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CFE7682" w14:textId="77777777" w:rsidR="001001DE" w:rsidRPr="001001DE" w:rsidRDefault="001001DE" w:rsidP="001001DE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19150FA1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bookmarkStart w:id="4" w:name="P87"/>
      <w:bookmarkEnd w:id="4"/>
      <w:r w:rsidRPr="001001DE">
        <w:rPr>
          <w:rFonts w:eastAsia="Times New Roman"/>
          <w:b/>
          <w:sz w:val="28"/>
          <w:szCs w:val="28"/>
        </w:rPr>
        <w:t>1. Затраты на информационно-коммуникационные технологии</w:t>
      </w:r>
    </w:p>
    <w:p w14:paraId="5805420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CC28BF0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услуги связи</w:t>
      </w:r>
    </w:p>
    <w:p w14:paraId="2E7F530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5A0E90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1. Затраты на абонентскую плату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586E4F1" wp14:editId="4309C5B2">
            <wp:extent cx="342900" cy="259080"/>
            <wp:effectExtent l="0" t="0" r="0" b="7620"/>
            <wp:docPr id="2264" name="Рисунок 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91918F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2E0CBDA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68F216D4" wp14:editId="2A62A2B3">
            <wp:extent cx="1897380" cy="457200"/>
            <wp:effectExtent l="0" t="0" r="7620" b="0"/>
            <wp:docPr id="2263" name="Рисунок 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04F91C2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3BAA3B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A28A61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25088525" wp14:editId="52E8A74B">
            <wp:extent cx="304800" cy="243840"/>
            <wp:effectExtent l="0" t="0" r="0" b="3810"/>
            <wp:docPr id="2262" name="Рисунок 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информации), с i-й абонентской платой;</w:t>
      </w:r>
    </w:p>
    <w:p w14:paraId="5479083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266D3B2" wp14:editId="7DD41945">
            <wp:extent cx="281940" cy="243840"/>
            <wp:effectExtent l="0" t="0" r="3810" b="0"/>
            <wp:docPr id="2261" name="Рисунок 2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14:paraId="423C03F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CDA6274" wp14:editId="70FFD5AD">
            <wp:extent cx="327660" cy="243840"/>
            <wp:effectExtent l="0" t="0" r="0" b="0"/>
            <wp:docPr id="2260" name="Рисунок 2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предоставления услуги с i-й абонентской платой.</w:t>
      </w:r>
    </w:p>
    <w:p w14:paraId="1371BFA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2. Затраты на повременную оплату местных, междугородных и международных телефонных соединений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1B55060" wp14:editId="43D93689">
            <wp:extent cx="403860" cy="259080"/>
            <wp:effectExtent l="0" t="0" r="0" b="7620"/>
            <wp:docPr id="2259" name="Рисунок 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0DD1383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E675135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F0E006E" wp14:editId="573373EC">
            <wp:extent cx="3939540" cy="982980"/>
            <wp:effectExtent l="0" t="0" r="3810" b="7620"/>
            <wp:docPr id="2258" name="Рисунок 2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54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17F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7DA99E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84DDCA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BF2F73A" wp14:editId="63036BBF">
            <wp:extent cx="259080" cy="228600"/>
            <wp:effectExtent l="0" t="0" r="0" b="0"/>
            <wp:docPr id="2257" name="Рисунок 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абонентских номеров для передачи голосовой </w:t>
      </w:r>
      <w:r w:rsidRPr="001001DE">
        <w:rPr>
          <w:rFonts w:eastAsia="Times New Roman"/>
          <w:sz w:val="28"/>
          <w:szCs w:val="28"/>
        </w:rPr>
        <w:lastRenderedPageBreak/>
        <w:t>информации, используемых для местных телефонных соединений, с g-м тарифом;</w:t>
      </w:r>
    </w:p>
    <w:p w14:paraId="2E15AD1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5496C02" wp14:editId="3CC1589A">
            <wp:extent cx="243840" cy="228600"/>
            <wp:effectExtent l="0" t="0" r="0" b="0"/>
            <wp:docPr id="2256" name="Рисунок 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g-му тарифу;</w:t>
      </w:r>
    </w:p>
    <w:p w14:paraId="109DD8F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070D78C" wp14:editId="6409FA43">
            <wp:extent cx="243840" cy="228600"/>
            <wp:effectExtent l="0" t="0" r="0" b="0"/>
            <wp:docPr id="2255" name="Рисунок 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минуты разговора при местных телефонных соединениях по g-му тарифу;</w:t>
      </w:r>
    </w:p>
    <w:p w14:paraId="129A645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DD2C576" wp14:editId="49EE3A00">
            <wp:extent cx="297180" cy="228600"/>
            <wp:effectExtent l="0" t="0" r="0" b="0"/>
            <wp:docPr id="2254" name="Рисунок 2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предоставления услуги местной телефонной связи по g-му тарифу;</w:t>
      </w:r>
    </w:p>
    <w:p w14:paraId="4809005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333EED6" wp14:editId="0A5E639C">
            <wp:extent cx="281940" cy="228600"/>
            <wp:effectExtent l="0" t="0" r="3810" b="0"/>
            <wp:docPr id="2253" name="Рисунок 2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междугородных телефонных соединений, с i-м тарифом;</w:t>
      </w:r>
    </w:p>
    <w:p w14:paraId="1C5E675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21FFF4F" wp14:editId="009256EA">
            <wp:extent cx="259080" cy="243840"/>
            <wp:effectExtent l="0" t="0" r="7620" b="0"/>
            <wp:docPr id="2252" name="Рисунок 2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продолжительность междугородных телефонных соединений в месяц в расчете на 1 абонентский телефонный номер для передачи голосовой информации по i-му тарифу;</w:t>
      </w:r>
    </w:p>
    <w:p w14:paraId="6CB0343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91D00FD" wp14:editId="38BBA34F">
            <wp:extent cx="274320" cy="228600"/>
            <wp:effectExtent l="0" t="0" r="0" b="0"/>
            <wp:docPr id="2251" name="Рисунок 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минуты разговора при междугородных телефонных соединениях по i-му тарифу;</w:t>
      </w:r>
    </w:p>
    <w:p w14:paraId="3ED1507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174D1ED" wp14:editId="49A62027">
            <wp:extent cx="320040" cy="228600"/>
            <wp:effectExtent l="0" t="0" r="3810" b="0"/>
            <wp:docPr id="2250" name="Рисунок 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предоставления услуги междугородной телефонной связи по i-му тарифу;</w:t>
      </w:r>
    </w:p>
    <w:p w14:paraId="7F07ED1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52C54B5" wp14:editId="10BA63BF">
            <wp:extent cx="320040" cy="228600"/>
            <wp:effectExtent l="0" t="0" r="0" b="0"/>
            <wp:docPr id="2249" name="Рисунок 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14:paraId="6E20919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9914E82" wp14:editId="367DACF1">
            <wp:extent cx="259080" cy="228600"/>
            <wp:effectExtent l="0" t="0" r="7620" b="0"/>
            <wp:docPr id="2248" name="Рисунок 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14:paraId="727DDA5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E60599E" wp14:editId="215AC17E">
            <wp:extent cx="259080" cy="228600"/>
            <wp:effectExtent l="0" t="0" r="7620" b="0"/>
            <wp:docPr id="2247" name="Рисунок 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минуты разговора при международных телефонных соединениях по j-му тарифу;</w:t>
      </w:r>
    </w:p>
    <w:p w14:paraId="612F2EE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1BDB001" wp14:editId="5515D6CD">
            <wp:extent cx="335280" cy="228600"/>
            <wp:effectExtent l="0" t="0" r="0" b="0"/>
            <wp:docPr id="2246" name="Рисунок 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предоставления услуги международной телефонной связи по j-му тарифу.</w:t>
      </w:r>
    </w:p>
    <w:p w14:paraId="6A26226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4030A9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3. Затраты на оплату услуг подвижной связи </w:t>
      </w:r>
      <w:r>
        <w:rPr>
          <w:rFonts w:eastAsia="Times New Roman"/>
          <w:noProof/>
          <w:position w:val="-8"/>
          <w:sz w:val="28"/>
          <w:szCs w:val="28"/>
        </w:rPr>
        <w:drawing>
          <wp:inline distT="0" distB="0" distL="0" distR="0" wp14:anchorId="41DE5867" wp14:editId="09F250C5">
            <wp:extent cx="373380" cy="243840"/>
            <wp:effectExtent l="0" t="0" r="7620" b="0"/>
            <wp:docPr id="2245" name="Рисунок 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3B9DA50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01157E1" wp14:editId="24652310">
            <wp:extent cx="1859280" cy="464820"/>
            <wp:effectExtent l="0" t="0" r="0" b="0"/>
            <wp:docPr id="2244" name="Рисунок 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8DCE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540038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3D3476D" w14:textId="4EE71820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6FEEBDC" wp14:editId="0CAB48F7">
            <wp:extent cx="335280" cy="228600"/>
            <wp:effectExtent l="0" t="0" r="7620" b="0"/>
            <wp:docPr id="2243" name="Рисунок 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субъектами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956045" w:rsidRPr="00956045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ascii="Arial" w:eastAsia="Times New Roman" w:hAnsi="Arial" w:cs="Arial"/>
          <w:i/>
          <w:sz w:val="20"/>
          <w:szCs w:val="28"/>
        </w:rPr>
        <w:t xml:space="preserve"> </w:t>
      </w:r>
      <w:r w:rsidRPr="001001DE">
        <w:rPr>
          <w:rFonts w:eastAsia="Times New Roman"/>
          <w:sz w:val="28"/>
          <w:szCs w:val="28"/>
        </w:rPr>
        <w:t xml:space="preserve">(далее – нормативы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956045" w:rsidRPr="00956045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 xml:space="preserve">) в соответствии с </w:t>
      </w:r>
      <w:hyperlink w:anchor="P46" w:history="1">
        <w:r w:rsidRPr="001001DE">
          <w:rPr>
            <w:rFonts w:eastAsia="Times New Roman"/>
            <w:sz w:val="28"/>
            <w:szCs w:val="28"/>
          </w:rPr>
          <w:t>пунктом 5</w:t>
        </w:r>
      </w:hyperlink>
      <w:r w:rsidRPr="001001DE">
        <w:rPr>
          <w:rFonts w:eastAsia="Times New Roman"/>
          <w:sz w:val="28"/>
          <w:szCs w:val="28"/>
        </w:rPr>
        <w:t xml:space="preserve"> </w:t>
      </w:r>
      <w:r w:rsidRPr="001001DE">
        <w:rPr>
          <w:rFonts w:eastAsia="Times New Roman"/>
          <w:sz w:val="28"/>
          <w:szCs w:val="28"/>
        </w:rPr>
        <w:lastRenderedPageBreak/>
        <w:t xml:space="preserve">Правил определения нормативных затрат на обеспечение функций муниципальных органов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36653" w:rsidRPr="00036653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, включая подведомственные казенные учреждения, утвержденных постановлением администрации</w:t>
      </w:r>
      <w:r w:rsidR="00036653">
        <w:rPr>
          <w:rFonts w:eastAsia="Times New Roman"/>
          <w:sz w:val="28"/>
          <w:szCs w:val="28"/>
        </w:rPr>
        <w:t xml:space="preserve">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36653" w:rsidRPr="00036653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ascii="Arial" w:eastAsia="Times New Roman" w:hAnsi="Arial" w:cs="Arial"/>
          <w:i/>
          <w:sz w:val="20"/>
          <w:szCs w:val="28"/>
        </w:rPr>
        <w:t xml:space="preserve"> </w:t>
      </w:r>
      <w:r w:rsidRPr="001001DE">
        <w:rPr>
          <w:rFonts w:eastAsia="Times New Roman"/>
          <w:sz w:val="28"/>
          <w:szCs w:val="28"/>
        </w:rPr>
        <w:t xml:space="preserve"> от «__»______ 201___ года № ___ (далее - Правила определения нормативных затрат);</w:t>
      </w:r>
    </w:p>
    <w:p w14:paraId="4B67F93D" w14:textId="08886063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21AF0BE" wp14:editId="7E9267A9">
            <wp:extent cx="297180" cy="228600"/>
            <wp:effectExtent l="0" t="0" r="0" b="0"/>
            <wp:docPr id="2242" name="Рисунок 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ежемесячная цена услуги подвижной связи в расчете на 1 номер сотовой абонентской станции по i-й должности в соответствии с нормативами субъектов нормирования</w:t>
      </w:r>
      <w:r w:rsidR="00036653" w:rsidRPr="00036653">
        <w:rPr>
          <w:rFonts w:eastAsia="Times New Roman"/>
          <w:sz w:val="22"/>
          <w:szCs w:val="22"/>
        </w:rPr>
        <w:t xml:space="preserve">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36653" w:rsidRPr="00036653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6ED16E6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19FB8E7" wp14:editId="77854F28">
            <wp:extent cx="350520" cy="228600"/>
            <wp:effectExtent l="0" t="0" r="0" b="0"/>
            <wp:docPr id="2241" name="Рисунок 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предоставления услуги подвижной связи по i-й должности.</w:t>
      </w:r>
    </w:p>
    <w:p w14:paraId="7386408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4. Затраты на передачу данных с использованием информационно-телекоммуникационной сети «Интернет» (далее - сеть «Интернет») и услуги интернет-провайдеров для планшетных компьютеров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03A982F" wp14:editId="72ED1737">
            <wp:extent cx="350520" cy="274320"/>
            <wp:effectExtent l="0" t="0" r="0" b="0"/>
            <wp:docPr id="2240" name="Рисунок 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00679C9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1F03E2E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CA09883" wp14:editId="08079310">
            <wp:extent cx="1676400" cy="464820"/>
            <wp:effectExtent l="0" t="0" r="0" b="0"/>
            <wp:docPr id="2239" name="Рисунок 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E29F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0EC433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2DA8891" w14:textId="0CF79F43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5A18C81" wp14:editId="4197F37A">
            <wp:extent cx="297180" cy="243840"/>
            <wp:effectExtent l="0" t="0" r="7620" b="0"/>
            <wp:docPr id="2238" name="Рисунок 2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SIM-карт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36653" w:rsidRPr="00036653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34B5ED6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D645526" wp14:editId="0D239E1A">
            <wp:extent cx="228600" cy="243840"/>
            <wp:effectExtent l="0" t="0" r="0" b="0"/>
            <wp:docPr id="2237" name="Рисунок 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ежемесячная цена в расчете на 1 SIM-карту по i-й должности;</w:t>
      </w:r>
    </w:p>
    <w:p w14:paraId="42607FC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A74F256" wp14:editId="63818B22">
            <wp:extent cx="281940" cy="243840"/>
            <wp:effectExtent l="0" t="0" r="3810" b="0"/>
            <wp:docPr id="2236" name="Рисунок 2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предоставления услуги передачи данных по i-й должности.</w:t>
      </w:r>
    </w:p>
    <w:p w14:paraId="0B11B69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5. Затраты на сеть «Интернет» и услуги интернет-провайдеров </w:t>
      </w:r>
      <w:r>
        <w:rPr>
          <w:rFonts w:eastAsia="Times New Roman"/>
          <w:noProof/>
          <w:position w:val="-7"/>
          <w:sz w:val="28"/>
          <w:szCs w:val="28"/>
        </w:rPr>
        <w:drawing>
          <wp:inline distT="0" distB="0" distL="0" distR="0" wp14:anchorId="7BC37289" wp14:editId="140DF426">
            <wp:extent cx="297180" cy="213360"/>
            <wp:effectExtent l="0" t="0" r="7620" b="0"/>
            <wp:docPr id="2235" name="Рисунок 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197013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916A1ED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65C0B60" wp14:editId="442D5D35">
            <wp:extent cx="1493520" cy="464820"/>
            <wp:effectExtent l="0" t="0" r="0" b="0"/>
            <wp:docPr id="2234" name="Рисунок 2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EE01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0F851E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B5D937F" wp14:editId="6FF02F6C">
            <wp:extent cx="243840" cy="243840"/>
            <wp:effectExtent l="0" t="0" r="3810" b="0"/>
            <wp:docPr id="2233" name="Рисунок 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каналов передачи данных сети «Интернет» с i-й пропускной способностью;</w:t>
      </w:r>
    </w:p>
    <w:p w14:paraId="016C2DC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C583C97" wp14:editId="10195E86">
            <wp:extent cx="205740" cy="220980"/>
            <wp:effectExtent l="0" t="0" r="3810" b="7620"/>
            <wp:docPr id="2232" name="Рисунок 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месячная цена аренды канала передачи данных сети «Интернет» с i-й пропускной способностью;</w:t>
      </w:r>
    </w:p>
    <w:p w14:paraId="2E24A06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84C0349" wp14:editId="5726E1BB">
            <wp:extent cx="228600" cy="243840"/>
            <wp:effectExtent l="0" t="0" r="0" b="0"/>
            <wp:docPr id="2231" name="Рисунок 2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аренды канала передачи данных сети «Интернет» с i-й пропускной способностью.</w:t>
      </w:r>
    </w:p>
    <w:p w14:paraId="4E2B68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6. Затраты на электросвязь, относящуюся к связи специального назначения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09AEB773" wp14:editId="0EC07B91">
            <wp:extent cx="381000" cy="297180"/>
            <wp:effectExtent l="0" t="0" r="0" b="7620"/>
            <wp:docPr id="2230" name="Рисунок 2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 определяются по формуле:</w:t>
      </w:r>
    </w:p>
    <w:p w14:paraId="7261CD0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D0310EF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4"/>
          <w:sz w:val="28"/>
          <w:szCs w:val="28"/>
        </w:rPr>
        <w:drawing>
          <wp:inline distT="0" distB="0" distL="0" distR="0" wp14:anchorId="0951136A" wp14:editId="066283A8">
            <wp:extent cx="2004060" cy="297180"/>
            <wp:effectExtent l="0" t="0" r="0" b="7620"/>
            <wp:docPr id="2229" name="Рисунок 2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9AD6B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D08B74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lastRenderedPageBreak/>
        <w:t>где:</w:t>
      </w:r>
    </w:p>
    <w:p w14:paraId="126CA43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C6175B6" wp14:editId="11ED8B01">
            <wp:extent cx="281940" cy="228600"/>
            <wp:effectExtent l="0" t="0" r="0" b="0"/>
            <wp:docPr id="2228" name="Рисунок 2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телефонных номеров электросвязи, относящейся к связи специального назначения;</w:t>
      </w:r>
    </w:p>
    <w:p w14:paraId="6CE4C85D" w14:textId="70183CF1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0FA6E91" wp14:editId="02709C47">
            <wp:extent cx="274320" cy="228600"/>
            <wp:effectExtent l="0" t="0" r="0" b="0"/>
            <wp:docPr id="2227" name="Рисунок 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услуги электросвязи, относящейся к связи специального назначения, используемой на уровне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36653" w:rsidRPr="00036653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14:paraId="1FE797B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527FCFA" wp14:editId="5A20CA9A">
            <wp:extent cx="320040" cy="228600"/>
            <wp:effectExtent l="0" t="0" r="0" b="0"/>
            <wp:docPr id="2226" name="Рисунок 2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предоставления услуги.</w:t>
      </w:r>
    </w:p>
    <w:p w14:paraId="12B3172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7. Затраты на оплату услуг по предоставлению цифровых потоков для коммутируемых телефонных соединений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3709673D" wp14:editId="7ECA5B35">
            <wp:extent cx="350520" cy="274320"/>
            <wp:effectExtent l="0" t="0" r="0" b="0"/>
            <wp:docPr id="2225" name="Рисунок 2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B8CE3D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70D049E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341A0E78" wp14:editId="66A9E224">
            <wp:extent cx="1897380" cy="457200"/>
            <wp:effectExtent l="0" t="0" r="0" b="0"/>
            <wp:docPr id="2224" name="Рисунок 2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977220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A6221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51B91C2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E556309" wp14:editId="4CC50F95">
            <wp:extent cx="281940" cy="228600"/>
            <wp:effectExtent l="0" t="0" r="3810" b="0"/>
            <wp:docPr id="2223" name="Рисунок 2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организованных цифровых потоков с i-й абонентской платой;</w:t>
      </w:r>
    </w:p>
    <w:p w14:paraId="457914D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EF3B3A0" wp14:editId="263EDB91">
            <wp:extent cx="274320" cy="228600"/>
            <wp:effectExtent l="0" t="0" r="0" b="0"/>
            <wp:docPr id="2222" name="Рисунок 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ежемесячная i-я абонентская плата за цифровой поток;</w:t>
      </w:r>
    </w:p>
    <w:p w14:paraId="5120BFA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47A065E" wp14:editId="685322EE">
            <wp:extent cx="320040" cy="228600"/>
            <wp:effectExtent l="0" t="0" r="0" b="0"/>
            <wp:docPr id="2221" name="Рисунок 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предоставления услуги с i-й абонентской платой.</w:t>
      </w:r>
    </w:p>
    <w:p w14:paraId="7064BA0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8. Затраты на оплату иных услуг связи в сфере информационно-коммуникационных технологий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586FFC0C" wp14:editId="5B252E4D">
            <wp:extent cx="365760" cy="289560"/>
            <wp:effectExtent l="0" t="0" r="0" b="0"/>
            <wp:docPr id="2220" name="Рисунок 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340F13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D7282A7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C6E26ED" wp14:editId="68D81B9A">
            <wp:extent cx="807720" cy="457200"/>
            <wp:effectExtent l="0" t="0" r="0" b="0"/>
            <wp:docPr id="2219" name="Рисунок 2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B18E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DC8619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где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45A7C40D" wp14:editId="50191025">
            <wp:extent cx="228600" cy="228600"/>
            <wp:effectExtent l="0" t="0" r="0" b="0"/>
            <wp:docPr id="2218" name="Рисунок 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по i-й иной услуге связи, определяемая по фактическим данным отчетного финансового года.</w:t>
      </w:r>
    </w:p>
    <w:p w14:paraId="3B55A73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FFDBBE1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содержание имущества</w:t>
      </w:r>
    </w:p>
    <w:p w14:paraId="241D961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E137A5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9. При определении затрат на техническое обслуживание и регламентно-профилактический ремонт, указанный в </w:t>
      </w:r>
      <w:hyperlink w:anchor="P172" w:history="1">
        <w:r w:rsidRPr="001001DE">
          <w:rPr>
            <w:rFonts w:eastAsia="Times New Roman"/>
            <w:sz w:val="28"/>
            <w:szCs w:val="28"/>
          </w:rPr>
          <w:t>пунктах 11</w:t>
        </w:r>
      </w:hyperlink>
      <w:r w:rsidRPr="001001DE">
        <w:rPr>
          <w:rFonts w:eastAsia="Times New Roman"/>
          <w:sz w:val="28"/>
          <w:szCs w:val="28"/>
        </w:rPr>
        <w:t>-1</w:t>
      </w:r>
      <w:hyperlink w:anchor="P211" w:history="1">
        <w:r w:rsidRPr="001001DE">
          <w:rPr>
            <w:rFonts w:eastAsia="Times New Roman"/>
            <w:sz w:val="28"/>
            <w:szCs w:val="28"/>
          </w:rPr>
          <w:t>5</w:t>
        </w:r>
      </w:hyperlink>
      <w:r w:rsidRPr="001001DE">
        <w:rPr>
          <w:rFonts w:eastAsia="Times New Roman"/>
          <w:sz w:val="28"/>
          <w:szCs w:val="28"/>
        </w:rPr>
        <w:t xml:space="preserve"> настоящей методики,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14:paraId="6C487BB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bookmarkStart w:id="5" w:name="P172"/>
      <w:bookmarkEnd w:id="5"/>
      <w:r w:rsidRPr="001001DE">
        <w:rPr>
          <w:rFonts w:eastAsia="Times New Roman"/>
          <w:sz w:val="28"/>
          <w:szCs w:val="28"/>
        </w:rPr>
        <w:t xml:space="preserve">10. Затраты на техническое обслуживание и регламентно-профилактический ремонт вычислительной техники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C8D4B15" wp14:editId="03865733">
            <wp:extent cx="381000" cy="304800"/>
            <wp:effectExtent l="0" t="0" r="0" b="0"/>
            <wp:docPr id="2217" name="Рисунок 2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3BE48B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5F74681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lastRenderedPageBreak/>
        <w:drawing>
          <wp:inline distT="0" distB="0" distL="0" distR="0" wp14:anchorId="53CBE8A9" wp14:editId="50A990E2">
            <wp:extent cx="1455420" cy="434340"/>
            <wp:effectExtent l="0" t="0" r="0" b="3810"/>
            <wp:docPr id="2216" name="Рисунок 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1A58900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29AACE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2E892A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42800C0" wp14:editId="5DB186A3">
            <wp:extent cx="350520" cy="228600"/>
            <wp:effectExtent l="0" t="0" r="0" b="0"/>
            <wp:docPr id="2215" name="Рисунок 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14:paraId="7F4FF8D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E870097" wp14:editId="1C2E97D8">
            <wp:extent cx="297180" cy="251460"/>
            <wp:effectExtent l="0" t="0" r="7620" b="0"/>
            <wp:docPr id="2214" name="Рисунок 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в расчете на 1 i-ю вычислительную технику в год.</w:t>
      </w:r>
    </w:p>
    <w:p w14:paraId="3A0A7C4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Предельное количество i-й вычислительной техники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4283FE07" wp14:editId="5CB53419">
            <wp:extent cx="784860" cy="243840"/>
            <wp:effectExtent l="0" t="0" r="0" b="3810"/>
            <wp:docPr id="2213" name="Рисунок 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определяется с округлением до целого по формулам:</w:t>
      </w:r>
    </w:p>
    <w:p w14:paraId="3F4F0C9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6A37B76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E9C8FF4" wp14:editId="474B5A8F">
            <wp:extent cx="1341120" cy="228600"/>
            <wp:effectExtent l="0" t="0" r="0" b="0"/>
            <wp:docPr id="2212" name="Рисунок 2212" descr="base_1_196834_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1_196834_49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для закрытого контура обработки информации,</w:t>
      </w:r>
    </w:p>
    <w:p w14:paraId="58C43FF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BD61E32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30DDEE67" wp14:editId="4D0F9FB6">
            <wp:extent cx="1196340" cy="228600"/>
            <wp:effectExtent l="0" t="0" r="3810" b="0"/>
            <wp:docPr id="2211" name="Рисунок 2211" descr="base_1_196834_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1_196834_49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для открытого контура обработки информации,</w:t>
      </w:r>
    </w:p>
    <w:p w14:paraId="60516AF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E81308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где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B6EEF18" wp14:editId="19D74DBA">
            <wp:extent cx="281940" cy="243840"/>
            <wp:effectExtent l="0" t="0" r="3810" b="0"/>
            <wp:docPr id="2210" name="Рисунок 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r:id="rId68" w:history="1">
        <w:r w:rsidRPr="001001DE">
          <w:rPr>
            <w:rFonts w:eastAsia="Times New Roman"/>
            <w:sz w:val="28"/>
            <w:szCs w:val="28"/>
          </w:rPr>
          <w:t>пунктами 1</w:t>
        </w:r>
      </w:hyperlink>
      <w:r w:rsidRPr="001001DE">
        <w:rPr>
          <w:rFonts w:eastAsia="Times New Roman"/>
          <w:sz w:val="28"/>
          <w:szCs w:val="28"/>
        </w:rPr>
        <w:t>8, 22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учреждения, утвержденных постановлением Правительства Российской Федерации от 13 октября 2014 года № 1047 (далее - Общие правила определения нормативных затрат).</w:t>
      </w:r>
    </w:p>
    <w:p w14:paraId="2D2F06E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11. Затраты на техническое обслуживание и регламентно-профилактический ремонт оборудования по обеспечению безопасности информации </w:t>
      </w:r>
      <w:r>
        <w:rPr>
          <w:rFonts w:eastAsia="Times New Roman"/>
          <w:noProof/>
          <w:position w:val="-8"/>
          <w:sz w:val="28"/>
          <w:szCs w:val="28"/>
        </w:rPr>
        <w:drawing>
          <wp:inline distT="0" distB="0" distL="0" distR="0" wp14:anchorId="73CDA286" wp14:editId="32E0D33C">
            <wp:extent cx="358140" cy="236220"/>
            <wp:effectExtent l="0" t="0" r="3810" b="0"/>
            <wp:docPr id="2209" name="Рисунок 2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00299D2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77F6A1D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61475A4" wp14:editId="09F21469">
            <wp:extent cx="1432560" cy="464820"/>
            <wp:effectExtent l="0" t="0" r="0" b="0"/>
            <wp:docPr id="2208" name="Рисунок 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6BF2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9B0944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63683A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705AF20" wp14:editId="201C3432">
            <wp:extent cx="320040" cy="251460"/>
            <wp:effectExtent l="0" t="0" r="3810" b="0"/>
            <wp:docPr id="2207" name="Рисунок 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единиц i-го оборудования по обеспечению безопасности информации;</w:t>
      </w:r>
    </w:p>
    <w:p w14:paraId="546649A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9"/>
          <w:sz w:val="28"/>
          <w:szCs w:val="28"/>
        </w:rPr>
        <w:drawing>
          <wp:inline distT="0" distB="0" distL="0" distR="0" wp14:anchorId="750B2645" wp14:editId="47C8298A">
            <wp:extent cx="281940" cy="228600"/>
            <wp:effectExtent l="0" t="0" r="3810" b="0"/>
            <wp:docPr id="2206" name="Рисунок 2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единицы i-го оборудования в год.</w:t>
      </w:r>
    </w:p>
    <w:p w14:paraId="73257D2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12. Затраты на техническое обслуживание и регламентно-профилактический ремонт системы телефонной связи (автоматизированных телефонных станций)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4EE725D" wp14:editId="2AA654D2">
            <wp:extent cx="396240" cy="266700"/>
            <wp:effectExtent l="0" t="0" r="3810" b="0"/>
            <wp:docPr id="2205" name="Рисунок 2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003E9B4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CD6EA0C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A10B981" wp14:editId="7EA9730F">
            <wp:extent cx="1402080" cy="464820"/>
            <wp:effectExtent l="0" t="0" r="0" b="0"/>
            <wp:docPr id="2204" name="Рисунок 2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DBB9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4730B1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lastRenderedPageBreak/>
        <w:t>где:</w:t>
      </w:r>
    </w:p>
    <w:p w14:paraId="2C7D4CC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5B0078D" wp14:editId="0D1E84DE">
            <wp:extent cx="350520" cy="228600"/>
            <wp:effectExtent l="0" t="0" r="0" b="0"/>
            <wp:docPr id="2203" name="Рисунок 2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автоматизированных телефонных станций i-го вида;</w:t>
      </w:r>
    </w:p>
    <w:p w14:paraId="5DF6EC1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6DBE78D" wp14:editId="1D4F0130">
            <wp:extent cx="297180" cy="228600"/>
            <wp:effectExtent l="0" t="0" r="7620" b="0"/>
            <wp:docPr id="2202" name="Рисунок 2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автоматизированной телефонной станции i-го вида в год.</w:t>
      </w:r>
    </w:p>
    <w:p w14:paraId="64CD30D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13. Затраты на техническое обслуживание и регламентно-профилактический ремонт локальных вычислительных сетей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AED56AA" wp14:editId="7E22BBDA">
            <wp:extent cx="434340" cy="259080"/>
            <wp:effectExtent l="0" t="0" r="0" b="7620"/>
            <wp:docPr id="2201" name="Рисунок 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ED757D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6517B45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158DA364" wp14:editId="75C1FD48">
            <wp:extent cx="1455420" cy="434340"/>
            <wp:effectExtent l="0" t="0" r="0" b="3810"/>
            <wp:docPr id="2200" name="Рисунок 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EF2C75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2D5C35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E1E97B6" wp14:editId="66AEF1F6">
            <wp:extent cx="312420" cy="236220"/>
            <wp:effectExtent l="0" t="0" r="0" b="0"/>
            <wp:docPr id="2199" name="Рисунок 2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устройств локальных вычислительных сетей i-го вида;</w:t>
      </w:r>
    </w:p>
    <w:p w14:paraId="6DB4F5E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0856A31" wp14:editId="7947D55B">
            <wp:extent cx="297180" cy="228600"/>
            <wp:effectExtent l="0" t="0" r="7620" b="0"/>
            <wp:docPr id="2198" name="Рисунок 2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14:paraId="524A18A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14. Затраты на техническое обслуживание и регламентно-профилактический ремонт систем бесперебойного питания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3D0F20D" wp14:editId="11E2CF71">
            <wp:extent cx="403860" cy="259080"/>
            <wp:effectExtent l="0" t="0" r="0" b="7620"/>
            <wp:docPr id="2197" name="Рисунок 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F9F821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54DE57A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453CD90C" wp14:editId="4A5F87A3">
            <wp:extent cx="1417320" cy="419100"/>
            <wp:effectExtent l="0" t="0" r="0" b="0"/>
            <wp:docPr id="2196" name="Рисунок 2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3869336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6E5546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6E3BB6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DE34FBB" wp14:editId="247698C5">
            <wp:extent cx="350520" cy="228600"/>
            <wp:effectExtent l="0" t="0" r="0" b="0"/>
            <wp:docPr id="2195" name="Рисунок 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модулей бесперебойного питания i-го вида;</w:t>
      </w:r>
    </w:p>
    <w:p w14:paraId="399A0D6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4CF7D41" wp14:editId="57050F96">
            <wp:extent cx="297180" cy="251460"/>
            <wp:effectExtent l="0" t="0" r="7620" b="0"/>
            <wp:docPr id="2194" name="Рисунок 2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14:paraId="6601FDB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bookmarkStart w:id="6" w:name="P211"/>
      <w:bookmarkEnd w:id="6"/>
      <w:r w:rsidRPr="001001DE">
        <w:rPr>
          <w:rFonts w:eastAsia="Times New Roman"/>
          <w:sz w:val="28"/>
          <w:szCs w:val="28"/>
        </w:rPr>
        <w:t>15. Затраты на техническое обслуживание и регламентно-профилактический ремонт принтеров, многофункциональных устройств</w:t>
      </w:r>
      <w:r w:rsidRPr="001001DE">
        <w:rPr>
          <w:rFonts w:eastAsia="Times New Roman"/>
          <w:color w:val="FF0000"/>
          <w:sz w:val="28"/>
          <w:szCs w:val="28"/>
        </w:rPr>
        <w:t xml:space="preserve">, </w:t>
      </w:r>
      <w:r w:rsidRPr="001001DE">
        <w:rPr>
          <w:rFonts w:eastAsia="Times New Roman"/>
          <w:sz w:val="28"/>
          <w:szCs w:val="28"/>
        </w:rPr>
        <w:t xml:space="preserve">копировальных аппаратов и иной оргтехники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7833D9C3" wp14:editId="7835F9BC">
            <wp:extent cx="419100" cy="289560"/>
            <wp:effectExtent l="0" t="0" r="0" b="0"/>
            <wp:docPr id="2193" name="Рисунок 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56F3DA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79C35C2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49BA90B7" wp14:editId="154E9A38">
            <wp:extent cx="1470660" cy="419100"/>
            <wp:effectExtent l="0" t="0" r="0" b="0"/>
            <wp:docPr id="2192" name="Рисунок 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EC73F7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CD9EEC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5FAB0803" w14:textId="71E1A003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37F12BD" wp14:editId="3CFE9F92">
            <wp:extent cx="320040" cy="251460"/>
            <wp:effectExtent l="0" t="0" r="3810" b="0"/>
            <wp:docPr id="2191" name="Рисунок 2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принтеров, многофункциональных устройств, копировальных аппаратов и иной оргтехники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36653" w:rsidRPr="00036653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3F5F374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F3C85C0" wp14:editId="1FE3C4D5">
            <wp:extent cx="335280" cy="243840"/>
            <wp:effectExtent l="0" t="0" r="7620" b="3810"/>
            <wp:docPr id="2190" name="Рисунок 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i-х принтеров, </w:t>
      </w:r>
      <w:r w:rsidRPr="001001DE">
        <w:rPr>
          <w:rFonts w:eastAsia="Times New Roman"/>
          <w:sz w:val="28"/>
          <w:szCs w:val="28"/>
        </w:rPr>
        <w:lastRenderedPageBreak/>
        <w:t>многофункциональных устройств, копировальных аппаратов и иной оргтехники в год.</w:t>
      </w:r>
    </w:p>
    <w:p w14:paraId="42D77C2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FC1A45A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приобретение прочих работ и услуг,</w:t>
      </w:r>
    </w:p>
    <w:p w14:paraId="22CAEA89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не относящиеся к затратам на услуги связи, аренду</w:t>
      </w:r>
    </w:p>
    <w:p w14:paraId="5D945B71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и содержание имущества</w:t>
      </w:r>
    </w:p>
    <w:p w14:paraId="1F84D77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649D84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16.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002EE0F" wp14:editId="0B735E4A">
            <wp:extent cx="403860" cy="259080"/>
            <wp:effectExtent l="0" t="0" r="0" b="7620"/>
            <wp:docPr id="2189" name="Рисунок 2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9FAE78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991B1D6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3F4F022" wp14:editId="46AD3951">
            <wp:extent cx="1074420" cy="243840"/>
            <wp:effectExtent l="0" t="0" r="0" b="3810"/>
            <wp:docPr id="2188" name="Рисунок 2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03F9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875B1A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62CDC9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7E7CA78C" wp14:editId="0F349EDF">
            <wp:extent cx="304800" cy="243840"/>
            <wp:effectExtent l="0" t="0" r="0" b="3810"/>
            <wp:docPr id="2187" name="Рисунок 2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оплату услуг по сопровождению справочно-правовых систем;</w:t>
      </w:r>
    </w:p>
    <w:p w14:paraId="2217319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70BF91F9" wp14:editId="004FE9CF">
            <wp:extent cx="266700" cy="228600"/>
            <wp:effectExtent l="0" t="0" r="0" b="0"/>
            <wp:docPr id="2186" name="Рисунок 2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оплату услуг по сопровождению и приобретению иного программного обеспечения.</w:t>
      </w:r>
    </w:p>
    <w:p w14:paraId="6ED5880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14:paraId="10D0542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17. Затраты на оплату услуг по сопровождению справочно-правовых систем </w:t>
      </w: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14C9507E" wp14:editId="0A219E49">
            <wp:extent cx="419100" cy="236220"/>
            <wp:effectExtent l="0" t="0" r="0" b="0"/>
            <wp:docPr id="2185" name="Рисунок 2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3392D5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38C4B66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6C21451" wp14:editId="1E92437F">
            <wp:extent cx="967740" cy="464820"/>
            <wp:effectExtent l="0" t="0" r="3810" b="0"/>
            <wp:docPr id="2184" name="Рисунок 2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5732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58E821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где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C34238B" wp14:editId="2744857B">
            <wp:extent cx="312420" cy="236220"/>
            <wp:effectExtent l="0" t="0" r="0" b="0"/>
            <wp:docPr id="2183" name="Рисунок 2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14:paraId="57229D8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18. Затраты на оплату услуг по сопровождению и приобретению иного программного обеспечения </w:t>
      </w: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0AC18E70" wp14:editId="3E820E7E">
            <wp:extent cx="381000" cy="243840"/>
            <wp:effectExtent l="0" t="0" r="0" b="3810"/>
            <wp:docPr id="2182" name="Рисунок 2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6021BB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9EDDC85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E72CD45" wp14:editId="35398D35">
            <wp:extent cx="1501140" cy="457200"/>
            <wp:effectExtent l="0" t="0" r="3810" b="0"/>
            <wp:docPr id="2181" name="Рисунок 2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1DE7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5314B2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5F1C3C8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BEB0C7B" wp14:editId="034ACFE9">
            <wp:extent cx="312420" cy="236220"/>
            <wp:effectExtent l="0" t="0" r="0" b="0"/>
            <wp:docPr id="2180" name="Рисунок 2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</w:t>
      </w:r>
      <w:r w:rsidRPr="001001DE">
        <w:rPr>
          <w:rFonts w:eastAsia="Times New Roman"/>
          <w:sz w:val="28"/>
          <w:szCs w:val="28"/>
        </w:rPr>
        <w:lastRenderedPageBreak/>
        <w:t>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14:paraId="594A02F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816CF9F" wp14:editId="4E27E686">
            <wp:extent cx="297180" cy="251460"/>
            <wp:effectExtent l="0" t="0" r="7620" b="0"/>
            <wp:docPr id="2179" name="Рисунок 2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14:paraId="075FCE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19. Затраты на оплату услуг, связанных с обеспечением безопасности информации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BC37267" wp14:editId="4408BD73">
            <wp:extent cx="403860" cy="259080"/>
            <wp:effectExtent l="0" t="0" r="0" b="7620"/>
            <wp:docPr id="2178" name="Рисунок 2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 определяются по формуле:</w:t>
      </w:r>
    </w:p>
    <w:p w14:paraId="018EC82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DA2376B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E58AB23" wp14:editId="4AAA26B2">
            <wp:extent cx="960120" cy="243840"/>
            <wp:effectExtent l="0" t="0" r="0" b="3810"/>
            <wp:docPr id="2177" name="Рисунок 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4F23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13E08D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3E5210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7C9B515A" wp14:editId="6D8CEFF7">
            <wp:extent cx="205740" cy="236220"/>
            <wp:effectExtent l="0" t="0" r="3810" b="0"/>
            <wp:docPr id="2176" name="Рисунок 2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проведение аттестационных, проверочных и контрольных мероприятий;</w:t>
      </w:r>
    </w:p>
    <w:p w14:paraId="5830E0F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52DEC3C0" wp14:editId="470881AE">
            <wp:extent cx="243840" cy="243840"/>
            <wp:effectExtent l="0" t="0" r="3810" b="3810"/>
            <wp:docPr id="2175" name="Рисунок 2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14:paraId="6633FC6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20. Затраты на проведение аттестационных, проверочных и контрольных мероприятий </w:t>
      </w: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2C63BD63" wp14:editId="09655C41">
            <wp:extent cx="320040" cy="228600"/>
            <wp:effectExtent l="0" t="0" r="3810" b="0"/>
            <wp:docPr id="2174" name="Рисунок 2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367325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9023606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30"/>
          <w:sz w:val="28"/>
          <w:szCs w:val="28"/>
        </w:rPr>
        <w:drawing>
          <wp:inline distT="0" distB="0" distL="0" distR="0" wp14:anchorId="1090E290" wp14:editId="21506397">
            <wp:extent cx="2476500" cy="403860"/>
            <wp:effectExtent l="0" t="0" r="0" b="0"/>
            <wp:docPr id="2173" name="Рисунок 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4DF73E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B6E11B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58AAD7D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40950F4" wp14:editId="147363DB">
            <wp:extent cx="297180" cy="228600"/>
            <wp:effectExtent l="0" t="0" r="7620" b="0"/>
            <wp:docPr id="2172" name="Рисунок 2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аттестуемых i-х объектов (помещений);</w:t>
      </w:r>
    </w:p>
    <w:p w14:paraId="2D2874E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9CA796A" wp14:editId="57A09B77">
            <wp:extent cx="243840" cy="243840"/>
            <wp:effectExtent l="0" t="0" r="3810" b="0"/>
            <wp:docPr id="2171" name="Рисунок 2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9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проведения аттестации 1 i-го объекта (помещения);</w:t>
      </w:r>
    </w:p>
    <w:p w14:paraId="0419BB8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7791AC4" wp14:editId="0C04B8AF">
            <wp:extent cx="297180" cy="228600"/>
            <wp:effectExtent l="0" t="0" r="0" b="0"/>
            <wp:docPr id="2170" name="Рисунок 2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единиц j-го оборудования (устройств), требующих проверки;</w:t>
      </w:r>
    </w:p>
    <w:p w14:paraId="6A3BFC5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C2DBF22" wp14:editId="720A3F9C">
            <wp:extent cx="243840" cy="243840"/>
            <wp:effectExtent l="0" t="0" r="3810" b="3810"/>
            <wp:docPr id="2169" name="Рисунок 2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1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проведения проверки 1 единицы j-го оборудования (устройства).</w:t>
      </w:r>
    </w:p>
    <w:p w14:paraId="1A4B73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21. Затраты на приобретение простых (неисключительных) лицензий на использование программного обеспечения по защите информации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E372FB9" wp14:editId="762E7CFB">
            <wp:extent cx="350520" cy="274320"/>
            <wp:effectExtent l="0" t="0" r="0" b="0"/>
            <wp:docPr id="2168" name="Рисунок 2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5BA7AC5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A8C3A89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707DB2E6" wp14:editId="21451C5D">
            <wp:extent cx="1264920" cy="403860"/>
            <wp:effectExtent l="0" t="0" r="0" b="0"/>
            <wp:docPr id="2167" name="Рисунок 2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00AE6FF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F091FA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5C1139B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35DEA88" wp14:editId="74FB5FEF">
            <wp:extent cx="297180" cy="251460"/>
            <wp:effectExtent l="0" t="0" r="7620" b="0"/>
            <wp:docPr id="2166" name="Рисунок 2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14:paraId="1BE00F2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A9C4FD4" wp14:editId="09AF6989">
            <wp:extent cx="251460" cy="243840"/>
            <wp:effectExtent l="0" t="0" r="0" b="0"/>
            <wp:docPr id="2165" name="Рисунок 2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5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14:paraId="7DB3083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22. Затраты на оплату работ по монтажу (установке), дооборудованию и </w:t>
      </w:r>
      <w:r w:rsidRPr="001001DE">
        <w:rPr>
          <w:rFonts w:eastAsia="Times New Roman"/>
          <w:sz w:val="28"/>
          <w:szCs w:val="28"/>
        </w:rPr>
        <w:lastRenderedPageBreak/>
        <w:t xml:space="preserve">наладке оборудования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970675D" wp14:editId="583A3645">
            <wp:extent cx="335280" cy="266700"/>
            <wp:effectExtent l="0" t="0" r="7620" b="0"/>
            <wp:docPr id="2164" name="Рисунок 2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6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584E074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47A3A16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4C40ECF4" wp14:editId="71CF1817">
            <wp:extent cx="1120140" cy="449580"/>
            <wp:effectExtent l="0" t="0" r="3810" b="7620"/>
            <wp:docPr id="2163" name="Рисунок 2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6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0132B2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A6BEDE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992BC9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30DC2730" wp14:editId="08D82798">
            <wp:extent cx="251460" cy="243840"/>
            <wp:effectExtent l="0" t="0" r="0" b="0"/>
            <wp:docPr id="2162" name="Рисунок 2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i-го оборудования, подлежащего монтажу (установке), дооборудованию и наладке;</w:t>
      </w:r>
    </w:p>
    <w:p w14:paraId="4D59C87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773ACD0" wp14:editId="5BB9830C">
            <wp:extent cx="205740" cy="228600"/>
            <wp:effectExtent l="0" t="0" r="3810" b="0"/>
            <wp:docPr id="2161" name="Рисунок 2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9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монтажа (установки), дооборудования и наладки 1 единицы i-го оборудования.</w:t>
      </w:r>
    </w:p>
    <w:p w14:paraId="086D693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86AE601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приобретение основных средств</w:t>
      </w:r>
    </w:p>
    <w:p w14:paraId="6806B1F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3E554D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23. Затраты на приобретение рабочих станций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76E55B3E" wp14:editId="57EA4B57">
            <wp:extent cx="381000" cy="304800"/>
            <wp:effectExtent l="0" t="0" r="0" b="0"/>
            <wp:docPr id="2160" name="Рисунок 2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FF5E58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7741356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28"/>
          <w:sz w:val="28"/>
          <w:szCs w:val="28"/>
        </w:rPr>
        <w:drawing>
          <wp:inline distT="0" distB="0" distL="0" distR="0" wp14:anchorId="52591F26" wp14:editId="400CC6C7">
            <wp:extent cx="1607820" cy="464820"/>
            <wp:effectExtent l="0" t="0" r="0" b="0"/>
            <wp:docPr id="2159" name="Рисунок 2159" descr="base_1_196834_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base_1_196834_546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</w:t>
      </w:r>
    </w:p>
    <w:p w14:paraId="4B169E3D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</w:p>
    <w:p w14:paraId="3DC1556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CF59EE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5DD683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5328F31" wp14:editId="3FAC2EE8">
            <wp:extent cx="624840" cy="236220"/>
            <wp:effectExtent l="0" t="0" r="3810" b="0"/>
            <wp:docPr id="2158" name="Рисунок 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2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14:paraId="09F31810" w14:textId="4A39C2AB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B904788" wp14:editId="791510A8">
            <wp:extent cx="297180" cy="228600"/>
            <wp:effectExtent l="0" t="0" r="0" b="0"/>
            <wp:docPr id="2157" name="Рисунок 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приобретения 1 рабочей станции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36653" w:rsidRPr="00036653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4DEEE5B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Предельное количество рабочих станций по i-й должности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382CFE95" wp14:editId="312F7638">
            <wp:extent cx="739140" cy="236220"/>
            <wp:effectExtent l="0" t="0" r="3810" b="0"/>
            <wp:docPr id="2156" name="Рисунок 2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4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определяется по формулам:</w:t>
      </w:r>
    </w:p>
    <w:p w14:paraId="60F0923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8276E21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4D6FEE4" wp14:editId="46FD1B50">
            <wp:extent cx="1409700" cy="228600"/>
            <wp:effectExtent l="0" t="0" r="0" b="0"/>
            <wp:docPr id="2155" name="Рисунок 2155" descr="base_1_196834_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base_1_196834_550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для закрытого контура обработки информации,</w:t>
      </w:r>
    </w:p>
    <w:p w14:paraId="6BB8A96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6479DD9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70DA586" wp14:editId="6194013C">
            <wp:extent cx="1272540" cy="228600"/>
            <wp:effectExtent l="0" t="0" r="3810" b="0"/>
            <wp:docPr id="2154" name="Рисунок 2154" descr="base_1_196834_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base_1_196834_55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для открытого контура обработки информации,</w:t>
      </w:r>
    </w:p>
    <w:p w14:paraId="247F67F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6C482A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где </w:t>
      </w: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060048DF" wp14:editId="53F83FF8">
            <wp:extent cx="259080" cy="236220"/>
            <wp:effectExtent l="0" t="0" r="7620" b="0"/>
            <wp:docPr id="2153" name="Рисунок 2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7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r:id="rId126" w:history="1">
        <w:r w:rsidRPr="001001DE">
          <w:rPr>
            <w:rFonts w:eastAsia="Times New Roman"/>
            <w:sz w:val="28"/>
            <w:szCs w:val="28"/>
          </w:rPr>
          <w:t>пунктами 18,</w:t>
        </w:r>
      </w:hyperlink>
      <w:r w:rsidRPr="001001DE">
        <w:rPr>
          <w:rFonts w:eastAsia="Times New Roman"/>
          <w:sz w:val="28"/>
          <w:szCs w:val="28"/>
        </w:rPr>
        <w:t xml:space="preserve"> </w:t>
      </w:r>
      <w:hyperlink r:id="rId127" w:history="1">
        <w:r w:rsidRPr="001001DE">
          <w:rPr>
            <w:rFonts w:eastAsia="Times New Roman"/>
            <w:sz w:val="28"/>
            <w:szCs w:val="28"/>
          </w:rPr>
          <w:t>22</w:t>
        </w:r>
      </w:hyperlink>
      <w:r w:rsidRPr="001001DE">
        <w:rPr>
          <w:rFonts w:eastAsia="Times New Roman"/>
          <w:sz w:val="28"/>
          <w:szCs w:val="28"/>
        </w:rPr>
        <w:t xml:space="preserve"> Общих правил определения нормативных затрат.</w:t>
      </w:r>
    </w:p>
    <w:p w14:paraId="7BD4967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24. Затраты на приобретение принтеров, многофункциональных устройств и копировальных аппаратов (оргтехники)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5BAE655" wp14:editId="1E233188">
            <wp:extent cx="358140" cy="266700"/>
            <wp:effectExtent l="0" t="0" r="3810" b="0"/>
            <wp:docPr id="2152" name="Рисунок 2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8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59DE2C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5118399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28"/>
          <w:sz w:val="28"/>
          <w:szCs w:val="28"/>
        </w:rPr>
        <w:drawing>
          <wp:inline distT="0" distB="0" distL="0" distR="0" wp14:anchorId="4730028D" wp14:editId="17DEB464">
            <wp:extent cx="1234440" cy="464820"/>
            <wp:effectExtent l="0" t="0" r="3810" b="0"/>
            <wp:docPr id="2151" name="Рисунок 2151" descr="base_1_196834_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base_1_196834_553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</w:t>
      </w:r>
    </w:p>
    <w:p w14:paraId="7BF24AD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92EE8A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lastRenderedPageBreak/>
        <w:t>где:</w:t>
      </w:r>
    </w:p>
    <w:p w14:paraId="37A07649" w14:textId="55FA49F4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Q</w:t>
      </w:r>
      <w:r w:rsidRPr="001001DE">
        <w:rPr>
          <w:rFonts w:eastAsia="Times New Roman"/>
          <w:sz w:val="28"/>
          <w:szCs w:val="28"/>
          <w:vertAlign w:val="subscript"/>
        </w:rPr>
        <w:t>i пм</w:t>
      </w:r>
      <w:r w:rsidRPr="001001DE">
        <w:rPr>
          <w:rFonts w:eastAsia="Times New Roman"/>
          <w:sz w:val="28"/>
          <w:szCs w:val="28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036653" w:rsidRPr="00036653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21E68EA9" w14:textId="1544F02F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5BB19A6" wp14:editId="05D3CD6D">
            <wp:extent cx="251460" cy="243840"/>
            <wp:effectExtent l="0" t="0" r="0" b="0"/>
            <wp:docPr id="2150" name="Рисунок 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0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i-го типа принтера, многофункционального устройства, копировального аппарата и иной оргтехники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24FBAF7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25. Затраты на приобретение средств подвижной связи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297C7317" wp14:editId="2657FE71">
            <wp:extent cx="480060" cy="304800"/>
            <wp:effectExtent l="0" t="0" r="0" b="0"/>
            <wp:docPr id="2149" name="Рисунок 2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1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686C89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BCAEFD9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18C8FAA9" wp14:editId="7144F56A">
            <wp:extent cx="1600200" cy="472440"/>
            <wp:effectExtent l="0" t="0" r="0" b="3810"/>
            <wp:docPr id="2148" name="Рисунок 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1360363F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</w:p>
    <w:p w14:paraId="6D0DBD4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322C440" w14:textId="0684F7E6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D87E368" wp14:editId="612C0F61">
            <wp:extent cx="411480" cy="243840"/>
            <wp:effectExtent l="0" t="0" r="7620" b="3810"/>
            <wp:docPr id="2147" name="Рисунок 2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средств подвижной связи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, определенными с учетом нормативов затрат на обеспечение средствами связи;</w:t>
      </w:r>
    </w:p>
    <w:p w14:paraId="27CFB07B" w14:textId="0FE8B4D6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256ED27" wp14:editId="0BD4E71C">
            <wp:extent cx="365760" cy="236220"/>
            <wp:effectExtent l="0" t="0" r="0" b="0"/>
            <wp:docPr id="2146" name="Рисунок 2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4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стоимость 1 средства подвижной связи для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, определенными с учетом нормативов затрат на обеспечение средствами связи.</w:t>
      </w:r>
    </w:p>
    <w:p w14:paraId="65B2215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26. Затраты на приобретение планшетных компьютеров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01B2CD0E" wp14:editId="4371482F">
            <wp:extent cx="434340" cy="297180"/>
            <wp:effectExtent l="0" t="0" r="3810" b="7620"/>
            <wp:docPr id="2145" name="Рисунок 2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5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DB7064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17A0BDE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6BEB1275" wp14:editId="34300C1D">
            <wp:extent cx="1539240" cy="434340"/>
            <wp:effectExtent l="0" t="0" r="3810" b="3810"/>
            <wp:docPr id="2144" name="Рисунок 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226378F" w14:textId="77777777" w:rsidR="001001DE" w:rsidRPr="001001DE" w:rsidRDefault="001001DE" w:rsidP="001001DE">
      <w:pPr>
        <w:ind w:firstLine="720"/>
        <w:jc w:val="both"/>
        <w:rPr>
          <w:rFonts w:eastAsia="Times New Roman"/>
          <w:noProof/>
          <w:position w:val="-14"/>
          <w:sz w:val="28"/>
          <w:szCs w:val="28"/>
        </w:rPr>
      </w:pPr>
    </w:p>
    <w:p w14:paraId="3F2E6927" w14:textId="37CE0865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324D86E2" wp14:editId="633C577A">
            <wp:extent cx="403860" cy="236220"/>
            <wp:effectExtent l="0" t="0" r="0" b="0"/>
            <wp:docPr id="2143" name="Рисунок 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планшетных компьютеров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7284CEE9" w14:textId="7DA2A6A1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CF4D92F" wp14:editId="783CAF32">
            <wp:extent cx="350520" cy="228600"/>
            <wp:effectExtent l="0" t="0" r="0" b="0"/>
            <wp:docPr id="2142" name="Рисунок 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8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планшетного компьютера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6C02C75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27. Затраты на приобретение оборудования по обеспечению безопасности информации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B1A0A2C" wp14:editId="41052150">
            <wp:extent cx="487680" cy="259080"/>
            <wp:effectExtent l="0" t="0" r="7620" b="7620"/>
            <wp:docPr id="2141" name="Рисунок 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9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1A72B6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538E88F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7CDBC00B" wp14:editId="156358DD">
            <wp:extent cx="1455420" cy="457200"/>
            <wp:effectExtent l="0" t="0" r="0" b="0"/>
            <wp:docPr id="2140" name="Рисунок 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1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333E7D2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F534A4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95495B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F54DB4C" wp14:editId="156DB141">
            <wp:extent cx="403860" cy="236220"/>
            <wp:effectExtent l="0" t="0" r="0" b="0"/>
            <wp:docPr id="2139" name="Рисунок 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1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i-го оборудования по обеспечению безопасности </w:t>
      </w:r>
      <w:r w:rsidRPr="001001DE">
        <w:rPr>
          <w:rFonts w:eastAsia="Times New Roman"/>
          <w:sz w:val="28"/>
          <w:szCs w:val="28"/>
        </w:rPr>
        <w:lastRenderedPageBreak/>
        <w:t>информации;</w:t>
      </w:r>
    </w:p>
    <w:p w14:paraId="7CFFD80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C35B865" wp14:editId="23EFD3DC">
            <wp:extent cx="320040" cy="251460"/>
            <wp:effectExtent l="0" t="0" r="3810" b="0"/>
            <wp:docPr id="2138" name="Рисунок 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2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приобретаемого i-го оборудования по обеспечению безопасности информации.</w:t>
      </w:r>
    </w:p>
    <w:p w14:paraId="7E107DBA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</w:p>
    <w:p w14:paraId="59B45775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приобретение материальных запасов</w:t>
      </w:r>
    </w:p>
    <w:p w14:paraId="768C0C53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</w:p>
    <w:p w14:paraId="75C1D0C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28. Затраты на приобретение мониторов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29F583E" wp14:editId="76091AA3">
            <wp:extent cx="441960" cy="274320"/>
            <wp:effectExtent l="0" t="0" r="0" b="0"/>
            <wp:docPr id="2137" name="Рисунок 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773294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80256B1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564FD06E" wp14:editId="4EFBF77C">
            <wp:extent cx="1470660" cy="419100"/>
            <wp:effectExtent l="0" t="0" r="0" b="0"/>
            <wp:docPr id="2136" name="Рисунок 2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5CC480F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9956F0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4D263A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33521CA0" wp14:editId="7020F206">
            <wp:extent cx="320040" cy="251460"/>
            <wp:effectExtent l="0" t="0" r="3810" b="0"/>
            <wp:docPr id="2135" name="Рисунок 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мониторов для i-й должности;</w:t>
      </w:r>
    </w:p>
    <w:p w14:paraId="4646936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3AF1D075" wp14:editId="69D6F124">
            <wp:extent cx="335280" cy="243840"/>
            <wp:effectExtent l="0" t="0" r="7620" b="0"/>
            <wp:docPr id="2134" name="Рисунок 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одного монитора для i-й должности.</w:t>
      </w:r>
    </w:p>
    <w:p w14:paraId="1C92A3A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09C019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29. Затраты на приобретение системных блоков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5EDEDB5" wp14:editId="43C52DB8">
            <wp:extent cx="342900" cy="259080"/>
            <wp:effectExtent l="0" t="0" r="0" b="7620"/>
            <wp:docPr id="2133" name="Рисунок 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BF6279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D58CF79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7E77B425" wp14:editId="5146FA82">
            <wp:extent cx="1303020" cy="457200"/>
            <wp:effectExtent l="0" t="0" r="0" b="0"/>
            <wp:docPr id="2132" name="Рисунок 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9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031C411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DF97A4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6D5B43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B052BDD" wp14:editId="00708093">
            <wp:extent cx="297180" cy="228600"/>
            <wp:effectExtent l="0" t="0" r="7620" b="0"/>
            <wp:docPr id="2131" name="Рисунок 2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9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системных блоков;</w:t>
      </w:r>
    </w:p>
    <w:p w14:paraId="1F70780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7013F39" wp14:editId="05E353EA">
            <wp:extent cx="243840" cy="243840"/>
            <wp:effectExtent l="0" t="0" r="3810" b="0"/>
            <wp:docPr id="2130" name="Рисунок 2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одного i-го системного блока.</w:t>
      </w:r>
    </w:p>
    <w:p w14:paraId="38B985A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30. Затраты на приобретение других запасных частей для вычислительной техники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D16EDBA" wp14:editId="73AB01D6">
            <wp:extent cx="403860" cy="259080"/>
            <wp:effectExtent l="0" t="0" r="0" b="7620"/>
            <wp:docPr id="2129" name="Рисунок 2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1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0491AB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F934136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027265F5" wp14:editId="79BE1B2D">
            <wp:extent cx="1455420" cy="434340"/>
            <wp:effectExtent l="0" t="0" r="0" b="3810"/>
            <wp:docPr id="2128" name="Рисунок 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5F39A72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1CF858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514147A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D258FE1" wp14:editId="750D5EF6">
            <wp:extent cx="320040" cy="251460"/>
            <wp:effectExtent l="0" t="0" r="3810" b="0"/>
            <wp:docPr id="2127" name="Рисунок 2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p w14:paraId="5066CEC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D00F45D" wp14:editId="48AB43F7">
            <wp:extent cx="297180" cy="251460"/>
            <wp:effectExtent l="0" t="0" r="7620" b="0"/>
            <wp:docPr id="2126" name="Рисунок 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4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единицы i-й запасной части для вычислительной техники.</w:t>
      </w:r>
    </w:p>
    <w:p w14:paraId="13184EF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31. Затраты на приобретение носителей информации, в том числе магнитных и оптических носителей информации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D5B2CB3" wp14:editId="5DCEC44A">
            <wp:extent cx="358140" cy="266700"/>
            <wp:effectExtent l="0" t="0" r="3810" b="0"/>
            <wp:docPr id="2125" name="Рисунок 2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5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noProof/>
          <w:position w:val="-14"/>
          <w:sz w:val="28"/>
          <w:szCs w:val="28"/>
        </w:rPr>
        <w:t>,</w:t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69B027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3B9B4A5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604D2F0F" wp14:editId="0C134D09">
            <wp:extent cx="1402080" cy="426720"/>
            <wp:effectExtent l="0" t="0" r="7620" b="0"/>
            <wp:docPr id="2124" name="Рисунок 2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653E0A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ADD4D4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lastRenderedPageBreak/>
        <w:t>где:</w:t>
      </w:r>
    </w:p>
    <w:p w14:paraId="16EAF0B1" w14:textId="0ED1409A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B7F0C0A" wp14:editId="33FDB732">
            <wp:extent cx="335280" cy="243840"/>
            <wp:effectExtent l="0" t="0" r="7620" b="0"/>
            <wp:docPr id="2123" name="Рисунок 2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носителей информации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4E2083DA" w14:textId="252EAC0A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769D1A8" wp14:editId="219CE15D">
            <wp:extent cx="251460" cy="243840"/>
            <wp:effectExtent l="0" t="0" r="0" b="0"/>
            <wp:docPr id="2122" name="Рисунок 2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8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единицы носителя информации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506F1BF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32. Затраты на приобретение деталей для содержания принтеров, многофункциональных устройств, копировальных аппаратов и иной оргтехники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A7E83A1" wp14:editId="028C7EF9">
            <wp:extent cx="403860" cy="259080"/>
            <wp:effectExtent l="0" t="0" r="0" b="7620"/>
            <wp:docPr id="2121" name="Рисунок 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9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5190771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E34CB0D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2EFD4DF" wp14:editId="25C6549E">
            <wp:extent cx="1005840" cy="243840"/>
            <wp:effectExtent l="0" t="0" r="3810" b="3810"/>
            <wp:docPr id="2120" name="Рисунок 2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E7F9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650F9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B87426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4A90791" wp14:editId="23941B2C">
            <wp:extent cx="243840" cy="228600"/>
            <wp:effectExtent l="0" t="0" r="3810" b="0"/>
            <wp:docPr id="2119" name="Рисунок 2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1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14:paraId="0F0C54F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03E32421" wp14:editId="3BEDC1DB">
            <wp:extent cx="213360" cy="228600"/>
            <wp:effectExtent l="0" t="0" r="0" b="0"/>
            <wp:docPr id="2118" name="Рисунок 2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14:paraId="6724943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33. Затраты на приобретение расходных материалов для принтеров, многофункциональных устройств, копировальных аппаратов и иной оргтехники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B32CD6B" wp14:editId="56FF5A10">
            <wp:extent cx="320040" cy="251460"/>
            <wp:effectExtent l="0" t="0" r="3810" b="0"/>
            <wp:docPr id="2117" name="Рисунок 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3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0157184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54B9099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1D2EE9A3" wp14:editId="2BC5D32E">
            <wp:extent cx="1859280" cy="434340"/>
            <wp:effectExtent l="0" t="0" r="7620" b="3810"/>
            <wp:docPr id="2116" name="Рисунок 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5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3EF6FC8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244275D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4AF3C1B" w14:textId="05F97083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F4351B1" wp14:editId="34A1E62B">
            <wp:extent cx="297180" cy="251460"/>
            <wp:effectExtent l="0" t="0" r="7620" b="0"/>
            <wp:docPr id="2115" name="Рисунок 2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5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фактическое количество принтеров, многофункциональных устройств,</w:t>
      </w:r>
      <w:r w:rsidRPr="001001DE">
        <w:rPr>
          <w:rFonts w:eastAsia="Times New Roman"/>
          <w:color w:val="FF0000"/>
          <w:sz w:val="28"/>
          <w:szCs w:val="28"/>
        </w:rPr>
        <w:t xml:space="preserve"> </w:t>
      </w:r>
      <w:r w:rsidRPr="001001DE">
        <w:rPr>
          <w:rFonts w:eastAsia="Times New Roman"/>
          <w:sz w:val="28"/>
          <w:szCs w:val="28"/>
        </w:rPr>
        <w:t xml:space="preserve">копировальных аппаратов и иной оргтехники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71A19579" w14:textId="295FE116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207C48E" wp14:editId="3F0C599F">
            <wp:extent cx="335280" cy="243840"/>
            <wp:effectExtent l="0" t="0" r="7620" b="3810"/>
            <wp:docPr id="2114" name="Рисунок 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6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5EF02F9A" w14:textId="74F3705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7D70107" wp14:editId="6E4F4255">
            <wp:extent cx="251460" cy="243840"/>
            <wp:effectExtent l="0" t="0" r="0" b="3810"/>
            <wp:docPr id="2113" name="Рисунок 2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7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3F5F0F7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34. Затраты на приобретение запасных частей для принтеров, многофункциональных устройств, копировальных аппаратов и иной оргтехники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1B09A15" wp14:editId="1F14045A">
            <wp:extent cx="342900" cy="259080"/>
            <wp:effectExtent l="0" t="0" r="0" b="7620"/>
            <wp:docPr id="2112" name="Рисунок 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CE1575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BE0A243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lastRenderedPageBreak/>
        <w:drawing>
          <wp:inline distT="0" distB="0" distL="0" distR="0" wp14:anchorId="5DF7B9C0" wp14:editId="039DD86A">
            <wp:extent cx="1303020" cy="396240"/>
            <wp:effectExtent l="0" t="0" r="0" b="3810"/>
            <wp:docPr id="2111" name="Рисунок 2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0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3BDAF4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7EF9B61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CCC84C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9840FEE" wp14:editId="3A640ADB">
            <wp:extent cx="297180" cy="228600"/>
            <wp:effectExtent l="0" t="0" r="7620" b="0"/>
            <wp:docPr id="2110" name="Рисунок 2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0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14:paraId="5D0D8A4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B0154E4" wp14:editId="6D2286CB">
            <wp:extent cx="243840" cy="243840"/>
            <wp:effectExtent l="0" t="0" r="3810" b="0"/>
            <wp:docPr id="2109" name="Рисунок 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1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единицы i-й запасной части.</w:t>
      </w:r>
    </w:p>
    <w:p w14:paraId="6B7F699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35. Затраты на приобретение материальных запасов по обеспечению безопасности информации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099FD06" wp14:editId="0E8CC2F2">
            <wp:extent cx="441960" cy="274320"/>
            <wp:effectExtent l="0" t="0" r="0" b="0"/>
            <wp:docPr id="2108" name="Рисунок 2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2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2019EF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33D3C7B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491F89BE" wp14:editId="59F410F8">
            <wp:extent cx="1478280" cy="457200"/>
            <wp:effectExtent l="0" t="0" r="7620" b="0"/>
            <wp:docPr id="2107" name="Рисунок 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3F461C1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FB07D4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0C35F0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33BD6DC" wp14:editId="29AE6474">
            <wp:extent cx="320040" cy="251460"/>
            <wp:effectExtent l="0" t="0" r="3810" b="0"/>
            <wp:docPr id="2106" name="Рисунок 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4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i-го материального запаса;</w:t>
      </w:r>
    </w:p>
    <w:p w14:paraId="5221F6D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2508844" wp14:editId="0688662F">
            <wp:extent cx="335280" cy="243840"/>
            <wp:effectExtent l="0" t="0" r="7620" b="0"/>
            <wp:docPr id="2105" name="Рисунок 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5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единицы i-го материального запаса.</w:t>
      </w:r>
    </w:p>
    <w:p w14:paraId="7C07B21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E489664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bookmarkStart w:id="7" w:name="P378"/>
      <w:bookmarkEnd w:id="7"/>
      <w:r w:rsidRPr="001001DE">
        <w:rPr>
          <w:rFonts w:eastAsia="Times New Roman"/>
          <w:b/>
          <w:sz w:val="28"/>
          <w:szCs w:val="28"/>
        </w:rPr>
        <w:t>2. Прочие затраты</w:t>
      </w:r>
    </w:p>
    <w:p w14:paraId="51BE596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0E78FE3E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услуги связи, не отнесенные к затратам на услуги связи в рамках затрат на информационно-коммуникационные технологии</w:t>
      </w:r>
    </w:p>
    <w:p w14:paraId="52BE55FB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</w:p>
    <w:p w14:paraId="6AF566A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36. Затраты на услуги связи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39C4C582" wp14:editId="4CD9DB0D">
            <wp:extent cx="381000" cy="304800"/>
            <wp:effectExtent l="0" t="0" r="0" b="0"/>
            <wp:docPr id="2104" name="Рисунок 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6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36F36A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3C8FC057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CB55EDB" wp14:editId="3504EF4C">
            <wp:extent cx="937260" cy="274320"/>
            <wp:effectExtent l="0" t="0" r="0" b="0"/>
            <wp:docPr id="2103" name="Рисунок 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7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29B2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37960C7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268219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195CF421" wp14:editId="1E0E4E56">
            <wp:extent cx="144780" cy="243840"/>
            <wp:effectExtent l="0" t="0" r="7620" b="3810"/>
            <wp:docPr id="2102" name="Рисунок 2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8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оплату услуг почтовой связи;</w:t>
      </w:r>
    </w:p>
    <w:p w14:paraId="3FDD963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25E0037F" wp14:editId="1DF2F934">
            <wp:extent cx="205740" cy="236220"/>
            <wp:effectExtent l="0" t="0" r="3810" b="0"/>
            <wp:docPr id="2101" name="Рисунок 2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9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оплату услуг специальной связи.</w:t>
      </w:r>
    </w:p>
    <w:p w14:paraId="32D7A4B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37. Затраты на оплату услуг почтовой связи </w:t>
      </w: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0D4F001C" wp14:editId="2AC3D8D6">
            <wp:extent cx="304800" cy="243840"/>
            <wp:effectExtent l="0" t="0" r="0" b="3810"/>
            <wp:docPr id="2100" name="Рисунок 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0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5D64B2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590D249A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36625918" wp14:editId="7600AEE7">
            <wp:extent cx="1074420" cy="388620"/>
            <wp:effectExtent l="0" t="0" r="0" b="0"/>
            <wp:docPr id="2099" name="Рисунок 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2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8420C3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48DADBB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F2BD77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1342D52C" wp14:editId="05F8B934">
            <wp:extent cx="243840" cy="243840"/>
            <wp:effectExtent l="0" t="0" r="3810" b="3810"/>
            <wp:docPr id="2098" name="Рисунок 2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2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i-х почтовых отправлений в год;</w:t>
      </w:r>
    </w:p>
    <w:p w14:paraId="1FF6D8B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31E5A68E" wp14:editId="523364EF">
            <wp:extent cx="198120" cy="236220"/>
            <wp:effectExtent l="0" t="0" r="0" b="0"/>
            <wp:docPr id="2097" name="Рисунок 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3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i-го почтового отправления.</w:t>
      </w:r>
    </w:p>
    <w:p w14:paraId="5BE4931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38. Затраты на оплату услуг специальной связи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8B40C61" wp14:editId="4E4B99C3">
            <wp:extent cx="342900" cy="259080"/>
            <wp:effectExtent l="0" t="0" r="0" b="7620"/>
            <wp:docPr id="2096" name="Рисунок 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4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AEB8C1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6969DA5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4556B457" wp14:editId="2A515A07">
            <wp:extent cx="975360" cy="190500"/>
            <wp:effectExtent l="0" t="0" r="0" b="0"/>
            <wp:docPr id="2095" name="Рисунок 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6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1CEA3E3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616141B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B2391E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lastRenderedPageBreak/>
        <w:drawing>
          <wp:inline distT="0" distB="0" distL="0" distR="0" wp14:anchorId="0DF79204" wp14:editId="6DA96443">
            <wp:extent cx="228600" cy="243840"/>
            <wp:effectExtent l="0" t="0" r="0" b="3810"/>
            <wp:docPr id="2094" name="Рисунок 2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6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листов (пакетов) исходящей информации в год;</w:t>
      </w:r>
    </w:p>
    <w:p w14:paraId="4EA1252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1678631E" wp14:editId="237F2448">
            <wp:extent cx="205740" cy="236220"/>
            <wp:effectExtent l="0" t="0" r="3810" b="0"/>
            <wp:docPr id="2093" name="Рисунок 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7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листа (пакета) исходящей информации, отправляемой по каналам специальной связи.</w:t>
      </w:r>
    </w:p>
    <w:p w14:paraId="171A578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689BB4A5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транспортные услуги</w:t>
      </w:r>
    </w:p>
    <w:p w14:paraId="386E1467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0"/>
          <w:szCs w:val="20"/>
        </w:rPr>
      </w:pPr>
    </w:p>
    <w:p w14:paraId="721193E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39. Затраты по договору об оказании услуг перевозки (транспортировки) грузов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F9FA257" wp14:editId="0A23C8B0">
            <wp:extent cx="342900" cy="259080"/>
            <wp:effectExtent l="0" t="0" r="0" b="7620"/>
            <wp:docPr id="2092" name="Рисунок 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8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764C32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5F9F0009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19D6BCB1" wp14:editId="5E1180FB">
            <wp:extent cx="1264920" cy="419100"/>
            <wp:effectExtent l="0" t="0" r="0" b="0"/>
            <wp:docPr id="2091" name="Рисунок 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0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1D14FC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5EF795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08DFD3D" wp14:editId="4239081E">
            <wp:extent cx="297180" cy="228600"/>
            <wp:effectExtent l="0" t="0" r="7620" b="0"/>
            <wp:docPr id="2090" name="Рисунок 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0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услуг перевозки (транспортировки) грузов;</w:t>
      </w:r>
    </w:p>
    <w:p w14:paraId="4F0DC60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0F94383" wp14:editId="159FBF8D">
            <wp:extent cx="243840" cy="243840"/>
            <wp:effectExtent l="0" t="0" r="3810" b="3810"/>
            <wp:docPr id="2089" name="Рисунок 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1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i-й услуги перевозки (транспортировки) груза.</w:t>
      </w:r>
    </w:p>
    <w:p w14:paraId="5E73F8AD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40. Затраты на оплату услуг аренды транспортных средств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2C843839" wp14:editId="676DBECB">
            <wp:extent cx="381000" cy="304800"/>
            <wp:effectExtent l="0" t="0" r="0" b="0"/>
            <wp:docPr id="2088" name="Рисунок 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2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</w:t>
      </w:r>
      <w:r w:rsidRPr="001001DE">
        <w:rPr>
          <w:rFonts w:eastAsia="Times New Roman"/>
          <w:i/>
          <w:sz w:val="28"/>
          <w:szCs w:val="28"/>
        </w:rPr>
        <w:t>:</w:t>
      </w:r>
    </w:p>
    <w:p w14:paraId="2217ECC6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</w:p>
    <w:p w14:paraId="0AE33F4D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783D54A6" wp14:editId="63E55B84">
            <wp:extent cx="1912620" cy="457200"/>
            <wp:effectExtent l="0" t="0" r="0" b="0"/>
            <wp:docPr id="2087" name="Рисунок 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4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B00188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DB8FB2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C8815C2" w14:textId="77777777" w:rsidR="001001DE" w:rsidRPr="001001DE" w:rsidRDefault="001001DE" w:rsidP="001001DE">
      <w:pPr>
        <w:ind w:firstLine="720"/>
        <w:jc w:val="both"/>
        <w:rPr>
          <w:rFonts w:eastAsia="Times New Roman"/>
          <w:b/>
          <w:sz w:val="28"/>
          <w:szCs w:val="28"/>
          <w:lang w:eastAsia="en-US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0F4B07D" wp14:editId="7623ADEF">
            <wp:extent cx="312420" cy="236220"/>
            <wp:effectExtent l="0" t="0" r="0" b="0"/>
            <wp:docPr id="2086" name="Рисунок 2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4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</w:t>
      </w:r>
      <w:r w:rsidRPr="001001DE">
        <w:rPr>
          <w:rFonts w:eastAsia="Times New Roman"/>
          <w:sz w:val="28"/>
          <w:szCs w:val="28"/>
          <w:lang w:eastAsia="en-US"/>
        </w:rPr>
        <w:t xml:space="preserve">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нормативами, предусмотренными приложением № 2 к Правилам </w:t>
      </w:r>
      <w:r w:rsidRPr="001001DE">
        <w:rPr>
          <w:rFonts w:eastAsia="Times New Roman"/>
          <w:sz w:val="28"/>
          <w:szCs w:val="28"/>
        </w:rPr>
        <w:t>определения нормативных затрат</w:t>
      </w:r>
      <w:r w:rsidRPr="001001DE">
        <w:rPr>
          <w:rFonts w:eastAsia="Times New Roman"/>
          <w:sz w:val="28"/>
          <w:szCs w:val="28"/>
          <w:lang w:eastAsia="en-US"/>
        </w:rPr>
        <w:t>;</w:t>
      </w:r>
    </w:p>
    <w:p w14:paraId="2BB7805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1D493D9" wp14:editId="6338C692">
            <wp:extent cx="297180" cy="228600"/>
            <wp:effectExtent l="0" t="0" r="7620" b="0"/>
            <wp:docPr id="2085" name="Рисунок 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</w:t>
      </w:r>
      <w:r w:rsidRPr="001001DE">
        <w:rPr>
          <w:rFonts w:eastAsia="Times New Roman"/>
          <w:sz w:val="28"/>
          <w:szCs w:val="28"/>
          <w:lang w:eastAsia="en-US"/>
        </w:rPr>
        <w:t>цена аренды i-го транспортного средства в месяц;</w:t>
      </w:r>
    </w:p>
    <w:p w14:paraId="39C3E479" w14:textId="77777777" w:rsidR="001001DE" w:rsidRPr="001001DE" w:rsidRDefault="001001DE" w:rsidP="001001DE">
      <w:pPr>
        <w:widowControl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4"/>
          <w:sz w:val="28"/>
          <w:szCs w:val="28"/>
        </w:rPr>
        <w:drawing>
          <wp:inline distT="0" distB="0" distL="0" distR="0" wp14:anchorId="1426A79B" wp14:editId="29F8B39C">
            <wp:extent cx="472440" cy="335280"/>
            <wp:effectExtent l="0" t="0" r="3810" b="0"/>
            <wp:docPr id="2084" name="Рисунок 2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 xml:space="preserve"> - планируемое количество месяцев аренды i-го транспортного средства.</w:t>
      </w:r>
    </w:p>
    <w:p w14:paraId="2B20BF6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41. Затраты на оплату разовых услуг пассажирских перевозок при проведении совещания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50F3A65" wp14:editId="743FFC8B">
            <wp:extent cx="350520" cy="274320"/>
            <wp:effectExtent l="0" t="0" r="0" b="0"/>
            <wp:docPr id="2083" name="Рисунок 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25B131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1AF8B9FE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55C8681E" wp14:editId="044F180D">
            <wp:extent cx="1684020" cy="457200"/>
            <wp:effectExtent l="0" t="0" r="0" b="0"/>
            <wp:docPr id="2082" name="Рисунок 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9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53040E2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5DA0CA6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C82E85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95A5355" wp14:editId="493BCEF4">
            <wp:extent cx="243840" cy="243840"/>
            <wp:effectExtent l="0" t="0" r="3810" b="3810"/>
            <wp:docPr id="2081" name="Рисунок 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9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разовых услуг пассажирских перевозок;</w:t>
      </w:r>
    </w:p>
    <w:p w14:paraId="4518B15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67F2FC6" wp14:editId="28587D32">
            <wp:extent cx="243840" cy="243840"/>
            <wp:effectExtent l="0" t="0" r="3810" b="0"/>
            <wp:docPr id="2080" name="Рисунок 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0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среднее количество часов аренды транспортного средства по i-й разовой услуге;</w:t>
      </w:r>
    </w:p>
    <w:p w14:paraId="5F583F2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5C7BED4" wp14:editId="3AF0B8C9">
            <wp:extent cx="198120" cy="236220"/>
            <wp:effectExtent l="0" t="0" r="0" b="0"/>
            <wp:docPr id="2079" name="Рисунок 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часа аренды транспортного средства по i-й разовой услуге.</w:t>
      </w:r>
    </w:p>
    <w:p w14:paraId="577ABDB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42. Затраты на оплату проезда работника к месту нахождения учебного </w:t>
      </w:r>
      <w:r w:rsidRPr="001001DE">
        <w:rPr>
          <w:rFonts w:eastAsia="Times New Roman"/>
          <w:sz w:val="28"/>
          <w:szCs w:val="28"/>
        </w:rPr>
        <w:lastRenderedPageBreak/>
        <w:t xml:space="preserve">заведения и обратно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3FEDD4D5" wp14:editId="220AB2BE">
            <wp:extent cx="381000" cy="297180"/>
            <wp:effectExtent l="0" t="0" r="0" b="7620"/>
            <wp:docPr id="2078" name="Рисунок 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2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ACDD2F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522A591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0F77E1D1" wp14:editId="051ECAA6">
            <wp:extent cx="1653540" cy="426720"/>
            <wp:effectExtent l="0" t="0" r="3810" b="0"/>
            <wp:docPr id="2077" name="Рисунок 2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4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D369E1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35BC03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1E981C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950ECDE" wp14:editId="009BBAB9">
            <wp:extent cx="350520" cy="228600"/>
            <wp:effectExtent l="0" t="0" r="0" b="0"/>
            <wp:docPr id="2076" name="Рисунок 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4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работников, имеющих право на компенсацию расходов, по i-му направлению;</w:t>
      </w:r>
    </w:p>
    <w:p w14:paraId="5625796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156F5EA" wp14:editId="30250061">
            <wp:extent cx="297180" cy="228600"/>
            <wp:effectExtent l="0" t="0" r="7620" b="0"/>
            <wp:docPr id="2075" name="Рисунок 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5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проезда к месту нахождения учебного заведения по i-му направлению.</w:t>
      </w:r>
    </w:p>
    <w:p w14:paraId="76B0304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038D9ED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оплату расходов по договорам об оказании</w:t>
      </w:r>
    </w:p>
    <w:p w14:paraId="000D338A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услуг, связанных с проездом и наймом жилого помещения</w:t>
      </w:r>
    </w:p>
    <w:p w14:paraId="157EF1D4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в связи с командированием работников, заключаемым</w:t>
      </w:r>
    </w:p>
    <w:p w14:paraId="42100A70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со сторонними организациями</w:t>
      </w:r>
    </w:p>
    <w:p w14:paraId="7C6D499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7AC100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43.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</w:t>
      </w: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168C5DAF" wp14:editId="21F2D140">
            <wp:extent cx="335280" cy="297180"/>
            <wp:effectExtent l="0" t="0" r="7620" b="7620"/>
            <wp:docPr id="2074" name="Рисунок 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6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 определяются по формуле:</w:t>
      </w:r>
    </w:p>
    <w:p w14:paraId="6EEE9F0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53588166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B525372" wp14:editId="20583C65">
            <wp:extent cx="1173480" cy="243840"/>
            <wp:effectExtent l="0" t="0" r="0" b="3810"/>
            <wp:docPr id="2073" name="Рисунок 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7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9119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2AD4275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7F626D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411AB75" wp14:editId="64EB8D41">
            <wp:extent cx="403860" cy="236220"/>
            <wp:effectExtent l="0" t="0" r="0" b="0"/>
            <wp:docPr id="2072" name="Рисунок 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8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по договору на проезд к месту командирования и обратно;</w:t>
      </w:r>
    </w:p>
    <w:p w14:paraId="293E12E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3B96EA3A" wp14:editId="27A49754">
            <wp:extent cx="320040" cy="228600"/>
            <wp:effectExtent l="0" t="0" r="3810" b="0"/>
            <wp:docPr id="2071" name="Рисунок 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9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по договору на найм жилого помещения на период командирования.</w:t>
      </w:r>
    </w:p>
    <w:p w14:paraId="4D68E6B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44. Затраты по договору на проезд к месту командирования и обратно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04E2656" wp14:editId="0121B39F">
            <wp:extent cx="518160" cy="236220"/>
            <wp:effectExtent l="0" t="0" r="0" b="0"/>
            <wp:docPr id="2070" name="Рисунок 2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0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C68B5E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68183A0F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04F49057" wp14:editId="35520837">
            <wp:extent cx="2080260" cy="365760"/>
            <wp:effectExtent l="0" t="0" r="0" b="0"/>
            <wp:docPr id="2069" name="Рисунок 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2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0478400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143DC3B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08ABFB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711E435" wp14:editId="746C7E9C">
            <wp:extent cx="464820" cy="228600"/>
            <wp:effectExtent l="0" t="0" r="0" b="0"/>
            <wp:docPr id="2068" name="Рисунок 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2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14:paraId="05E8AC37" w14:textId="7CA16C92" w:rsidR="001001DE" w:rsidRPr="001001DE" w:rsidRDefault="001001DE" w:rsidP="00AC72BE">
      <w:pPr>
        <w:widowControl/>
        <w:numPr>
          <w:ilvl w:val="0"/>
          <w:numId w:val="36"/>
        </w:numPr>
        <w:autoSpaceDE/>
        <w:autoSpaceDN/>
        <w:adjustRightInd/>
        <w:spacing w:after="200" w:line="276" w:lineRule="auto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- цена проезда по i-му направлению командирования с учетом порядка и условий командирования муниципальных служащих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F73677" w:rsidRPr="00F73677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 xml:space="preserve">, утвержденных правовыми актами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AC72BE" w:rsidRPr="00AC72BE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4A237553" w14:textId="77777777" w:rsidR="001001DE" w:rsidRPr="001001DE" w:rsidRDefault="001001DE" w:rsidP="001001DE">
      <w:pPr>
        <w:widowControl/>
        <w:numPr>
          <w:ilvl w:val="0"/>
          <w:numId w:val="36"/>
        </w:numPr>
        <w:autoSpaceDE/>
        <w:autoSpaceDN/>
        <w:adjustRightInd/>
        <w:spacing w:after="200" w:line="276" w:lineRule="auto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45. Затраты по договору на найм жилого помещения на период командирования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1421575" wp14:editId="5F3DDF3A">
            <wp:extent cx="487680" cy="259080"/>
            <wp:effectExtent l="0" t="0" r="7620" b="7620"/>
            <wp:docPr id="2067" name="Рисунок 2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4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D58C59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1A14D41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63A996FA" wp14:editId="7C11D121">
            <wp:extent cx="2324100" cy="464820"/>
            <wp:effectExtent l="0" t="0" r="0" b="0"/>
            <wp:docPr id="2066" name="Рисунок 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6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041DAC2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16313F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5101A77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290D6CC" wp14:editId="198D3B09">
            <wp:extent cx="403860" cy="236220"/>
            <wp:effectExtent l="0" t="0" r="0" b="0"/>
            <wp:docPr id="2065" name="Рисунок 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6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14:paraId="478398E4" w14:textId="47B09A48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A1E8376" wp14:editId="5FA632BD">
            <wp:extent cx="320040" cy="251460"/>
            <wp:effectExtent l="0" t="0" r="3810" b="0"/>
            <wp:docPr id="2064" name="Рисунок 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7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найма жилого помещения в сутки по i-му направлению командирования с учетом </w:t>
      </w:r>
      <w:hyperlink r:id="rId217" w:history="1">
        <w:r w:rsidRPr="001001DE">
          <w:rPr>
            <w:rFonts w:eastAsia="Times New Roman"/>
            <w:sz w:val="28"/>
            <w:szCs w:val="28"/>
          </w:rPr>
          <w:t>порядка</w:t>
        </w:r>
      </w:hyperlink>
      <w:r w:rsidRPr="001001DE">
        <w:rPr>
          <w:rFonts w:eastAsia="Times New Roman"/>
          <w:sz w:val="28"/>
          <w:szCs w:val="28"/>
        </w:rPr>
        <w:t xml:space="preserve"> и условий командирования муниципальных служащих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AC72BE" w:rsidRPr="00AC72BE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 xml:space="preserve">, утвержденных правовыми актами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AC72BE" w:rsidRPr="00AC72BE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1E8D3B6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5F55395" wp14:editId="2F942338">
            <wp:extent cx="411480" cy="251460"/>
            <wp:effectExtent l="0" t="0" r="7620" b="0"/>
            <wp:docPr id="2063" name="Рисунок 2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8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суток нахождения в командировке по i-му направлению командирования.</w:t>
      </w:r>
    </w:p>
    <w:p w14:paraId="2B2C5FF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06B65FE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коммунальные услуги</w:t>
      </w:r>
    </w:p>
    <w:p w14:paraId="1334AF7F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</w:p>
    <w:p w14:paraId="673D560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46. Затраты на коммунальные услуги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117D5A3" wp14:editId="6A6BB431">
            <wp:extent cx="441960" cy="274320"/>
            <wp:effectExtent l="0" t="0" r="0" b="0"/>
            <wp:docPr id="2062" name="Рисунок 2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71A41E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55F2253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0EC9DCF" wp14:editId="506ED827">
            <wp:extent cx="2171700" cy="251460"/>
            <wp:effectExtent l="0" t="0" r="0" b="0"/>
            <wp:docPr id="2061" name="Рисунок 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0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470B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E55F16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21AE81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76734B9" wp14:editId="5D5E6DE7">
            <wp:extent cx="213360" cy="243840"/>
            <wp:effectExtent l="0" t="0" r="0" b="0"/>
            <wp:docPr id="2060" name="Рисунок 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1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газоснабжение и иные виды топлива;</w:t>
      </w:r>
    </w:p>
    <w:p w14:paraId="1D4694F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AAB28D0" wp14:editId="63496AA2">
            <wp:extent cx="213360" cy="243840"/>
            <wp:effectExtent l="0" t="0" r="0" b="0"/>
            <wp:docPr id="2059" name="Рисунок 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2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электроснабжение;</w:t>
      </w:r>
    </w:p>
    <w:p w14:paraId="37CCD28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28CB61A" wp14:editId="3B32B07A">
            <wp:extent cx="213360" cy="243840"/>
            <wp:effectExtent l="0" t="0" r="0" b="0"/>
            <wp:docPr id="2058" name="Рисунок 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теплоснабжение;</w:t>
      </w:r>
    </w:p>
    <w:p w14:paraId="47B5F50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2A91888" wp14:editId="4C1ED593">
            <wp:extent cx="213360" cy="243840"/>
            <wp:effectExtent l="0" t="0" r="0" b="0"/>
            <wp:docPr id="2057" name="Рисунок 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4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горячее водоснабжение;</w:t>
      </w:r>
    </w:p>
    <w:p w14:paraId="2A86529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5F43CC5" wp14:editId="15CC3FA4">
            <wp:extent cx="213360" cy="243840"/>
            <wp:effectExtent l="0" t="0" r="0" b="0"/>
            <wp:docPr id="2056" name="Рисунок 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холодное водоснабжение и водоотведение;</w:t>
      </w:r>
    </w:p>
    <w:p w14:paraId="7E1BD33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7B22389" wp14:editId="680A1802">
            <wp:extent cx="327660" cy="243840"/>
            <wp:effectExtent l="0" t="0" r="0" b="0"/>
            <wp:docPr id="2055" name="Рисунок 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6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14:paraId="0C827C5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47. Затраты на газоснабжение и иные виды топлива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647EB60" wp14:editId="701DBC3B">
            <wp:extent cx="342900" cy="259080"/>
            <wp:effectExtent l="0" t="0" r="0" b="7620"/>
            <wp:docPr id="2054" name="Рисунок 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7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04E9A2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21284BE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3FCB1506" wp14:editId="6CF26F1A">
            <wp:extent cx="1744980" cy="441960"/>
            <wp:effectExtent l="0" t="0" r="7620" b="0"/>
            <wp:docPr id="2053" name="Рисунок 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9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B7B21D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DCE5D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0F3036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B9D362D" wp14:editId="49342E65">
            <wp:extent cx="297180" cy="228600"/>
            <wp:effectExtent l="0" t="0" r="7620" b="0"/>
            <wp:docPr id="2052" name="Рисунок 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9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потребность в i-м виде топлива (газе и ином виде топлива);</w:t>
      </w:r>
    </w:p>
    <w:p w14:paraId="25D681D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1E4AE8E" wp14:editId="6D0983EE">
            <wp:extent cx="228600" cy="228600"/>
            <wp:effectExtent l="0" t="0" r="0" b="0"/>
            <wp:docPr id="2051" name="Рисунок 2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0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</w:t>
      </w:r>
      <w:r w:rsidRPr="001001DE">
        <w:rPr>
          <w:rFonts w:eastAsia="Times New Roman"/>
          <w:sz w:val="28"/>
          <w:szCs w:val="28"/>
        </w:rPr>
        <w:lastRenderedPageBreak/>
        <w:t>тариф) (если тарифы на соответствующий вид топлива подлежат государственному регулированию);</w:t>
      </w:r>
    </w:p>
    <w:p w14:paraId="313F5BB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1173587" wp14:editId="126D3D75">
            <wp:extent cx="228600" cy="228600"/>
            <wp:effectExtent l="0" t="0" r="0" b="0"/>
            <wp:docPr id="2050" name="Рисунок 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1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поправочный коэффициент, учитывающий затраты на транспортировку i-го вида топлива.</w:t>
      </w:r>
    </w:p>
    <w:p w14:paraId="66AE29B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48. Затраты на электроснабжение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03DB7AF0" wp14:editId="1607FCF7">
            <wp:extent cx="342900" cy="259080"/>
            <wp:effectExtent l="0" t="0" r="0" b="7620"/>
            <wp:docPr id="2049" name="Рисунок 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2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28307B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7CC57E4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4B8056E9" wp14:editId="159317EA">
            <wp:extent cx="1303020" cy="396240"/>
            <wp:effectExtent l="0" t="0" r="0" b="3810"/>
            <wp:docPr id="2048" name="Рисунок 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4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3554A03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A9253E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AA90E5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7093BBB" wp14:editId="484558F6">
            <wp:extent cx="228600" cy="228600"/>
            <wp:effectExtent l="0" t="0" r="0" b="0"/>
            <wp:docPr id="2047" name="Рисунок 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4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14:paraId="3299235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772C204" wp14:editId="7889D576">
            <wp:extent cx="297180" cy="228600"/>
            <wp:effectExtent l="0" t="0" r="7620" b="0"/>
            <wp:docPr id="2046" name="Рисунок 2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5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14:paraId="37EE59E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49. Затраты на теплоснабжение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5ACF110B" wp14:editId="54CDB287">
            <wp:extent cx="320040" cy="243840"/>
            <wp:effectExtent l="0" t="0" r="3810" b="3810"/>
            <wp:docPr id="2045" name="Рисунок 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6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DFB2EA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839D107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7246D595" wp14:editId="227CAE97">
            <wp:extent cx="1181100" cy="213360"/>
            <wp:effectExtent l="0" t="0" r="0" b="0"/>
            <wp:docPr id="2044" name="Рисунок 2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8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1D14C5E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0F8BF8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1D96A8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4429B44" wp14:editId="2A4B5353">
            <wp:extent cx="327660" cy="243840"/>
            <wp:effectExtent l="0" t="0" r="0" b="0"/>
            <wp:docPr id="2043" name="Рисунок 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8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потребность в теплоэнергии на отопление зданий, помещений и сооружений;</w:t>
      </w:r>
    </w:p>
    <w:p w14:paraId="2CD7880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6C865E7" wp14:editId="70FA2515">
            <wp:extent cx="213360" cy="243840"/>
            <wp:effectExtent l="0" t="0" r="0" b="0"/>
            <wp:docPr id="2042" name="Рисунок 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9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регулируемый тариф на теплоснабжение.</w:t>
      </w:r>
    </w:p>
    <w:p w14:paraId="6389E14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50. Затраты на горячее водоснабжение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476D927C" wp14:editId="519982A0">
            <wp:extent cx="320040" cy="228600"/>
            <wp:effectExtent l="0" t="0" r="3810" b="0"/>
            <wp:docPr id="2041" name="Рисунок 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0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B94939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DEE3103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09351D54" wp14:editId="55B2D3E4">
            <wp:extent cx="1066800" cy="266700"/>
            <wp:effectExtent l="0" t="0" r="0" b="0"/>
            <wp:docPr id="2040" name="Рисунок 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5DB2C4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43ED17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8F5F5F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877AA65" wp14:editId="31D0B2FE">
            <wp:extent cx="228600" cy="243840"/>
            <wp:effectExtent l="0" t="0" r="0" b="0"/>
            <wp:docPr id="2039" name="Рисунок 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потребность в горячей воде;</w:t>
      </w:r>
    </w:p>
    <w:p w14:paraId="0EE96EE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E6F8CFF" wp14:editId="0880DA7F">
            <wp:extent cx="213360" cy="243840"/>
            <wp:effectExtent l="0" t="0" r="0" b="0"/>
            <wp:docPr id="2038" name="Рисунок 2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регулируемый тариф на горячее водоснабжение.</w:t>
      </w:r>
    </w:p>
    <w:p w14:paraId="2C51597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51. Затраты на холодное водоснабжение и водоотведение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524AF508" wp14:editId="20A704E8">
            <wp:extent cx="320040" cy="243840"/>
            <wp:effectExtent l="0" t="0" r="3810" b="3810"/>
            <wp:docPr id="2037" name="Рисунок 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7E2A64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D12403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4273F952" wp14:editId="76308BBD">
            <wp:extent cx="1950720" cy="220980"/>
            <wp:effectExtent l="0" t="0" r="0" b="7620"/>
            <wp:docPr id="2036" name="Рисунок 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0368E4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7FDA6F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8FA414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F6DC068" wp14:editId="707B1B3D">
            <wp:extent cx="274320" cy="243840"/>
            <wp:effectExtent l="0" t="0" r="0" b="0"/>
            <wp:docPr id="2035" name="Рисунок 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потребность в холодном водоснабжении;</w:t>
      </w:r>
    </w:p>
    <w:p w14:paraId="03A6C61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DD0DB9C" wp14:editId="1085D19B">
            <wp:extent cx="213360" cy="243840"/>
            <wp:effectExtent l="0" t="0" r="0" b="0"/>
            <wp:docPr id="2034" name="Рисунок 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регулируемый тариф на холодное водоснабжение;</w:t>
      </w:r>
    </w:p>
    <w:p w14:paraId="300B1C6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8C6EA4B" wp14:editId="021727ED">
            <wp:extent cx="274320" cy="243840"/>
            <wp:effectExtent l="0" t="0" r="0" b="0"/>
            <wp:docPr id="2033" name="Рисунок 2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потребность в водоотведении;</w:t>
      </w:r>
    </w:p>
    <w:p w14:paraId="354D7B6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lastRenderedPageBreak/>
        <w:drawing>
          <wp:inline distT="0" distB="0" distL="0" distR="0" wp14:anchorId="4D635922" wp14:editId="775F435E">
            <wp:extent cx="213360" cy="243840"/>
            <wp:effectExtent l="0" t="0" r="0" b="0"/>
            <wp:docPr id="2032" name="Рисунок 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регулируемый тариф на водоотведение.</w:t>
      </w:r>
    </w:p>
    <w:p w14:paraId="7883EC0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52. Затраты на оплату услуг внештатных сотрудников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1CA87213" wp14:editId="052CFF60">
            <wp:extent cx="449580" cy="266700"/>
            <wp:effectExtent l="0" t="0" r="7620" b="0"/>
            <wp:docPr id="2031" name="Рисунок 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80342B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023C69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2A4DA965" wp14:editId="00683EEB">
            <wp:extent cx="2560320" cy="464820"/>
            <wp:effectExtent l="0" t="0" r="0" b="0"/>
            <wp:docPr id="2030" name="Рисунок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78673C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C14B33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12B627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A426BD4" wp14:editId="212F6F2C">
            <wp:extent cx="411480" cy="251460"/>
            <wp:effectExtent l="0" t="0" r="7620" b="0"/>
            <wp:docPr id="2029" name="Рисунок 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месяцев работы внештатного сотрудника по i-й должности;</w:t>
      </w:r>
    </w:p>
    <w:p w14:paraId="686CB51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3C8B3F7" wp14:editId="35ACE16C">
            <wp:extent cx="350520" cy="228600"/>
            <wp:effectExtent l="0" t="0" r="0" b="0"/>
            <wp:docPr id="2028" name="Рисунок 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стоимость 1 месяца работы внештатного сотрудника по i-й должности;</w:t>
      </w:r>
    </w:p>
    <w:p w14:paraId="2D6BE8A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450CC25" wp14:editId="6AB46E19">
            <wp:extent cx="320040" cy="228600"/>
            <wp:effectExtent l="0" t="0" r="3810" b="0"/>
            <wp:docPr id="2027" name="Рисунок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4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14:paraId="1FC847F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14:paraId="617CF87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14:paraId="1255AAA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B7FA672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аренду помещений и оборудования</w:t>
      </w:r>
    </w:p>
    <w:p w14:paraId="6B2159F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984A6E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53. Затраты на аренду помещений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26F099F0" wp14:editId="774E5264">
            <wp:extent cx="342900" cy="259080"/>
            <wp:effectExtent l="0" t="0" r="0" b="7620"/>
            <wp:docPr id="2026" name="Рисунок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103CDD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9FCE742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12BBCE1A" wp14:editId="49DE7404">
            <wp:extent cx="2080260" cy="457200"/>
            <wp:effectExtent l="0" t="0" r="0" b="0"/>
            <wp:docPr id="2025" name="Рисунок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3640985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720C80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FA7660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6159C9C" wp14:editId="362600BD">
            <wp:extent cx="297180" cy="228600"/>
            <wp:effectExtent l="0" t="0" r="7620" b="0"/>
            <wp:docPr id="2024" name="Рисунок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"/>
                    <pic:cNvPicPr>
                      <a:picLocks noChangeAspect="1"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численность работников, размещаемых на i-й арендуемой площади;</w:t>
      </w:r>
    </w:p>
    <w:p w14:paraId="0401E314" w14:textId="074A9553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S - площадь, установленная в соответствии с правовыми актами администрации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AC72BE" w:rsidRPr="00AC72BE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5771232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AF71412" wp14:editId="23C9E656">
            <wp:extent cx="228600" cy="228600"/>
            <wp:effectExtent l="0" t="0" r="0" b="0"/>
            <wp:docPr id="2023" name="Рисунок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8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ежемесячной аренды за 1 кв. метр i-й арендуемой площади;</w:t>
      </w:r>
    </w:p>
    <w:p w14:paraId="2A5E3B1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3962505" wp14:editId="0216F801">
            <wp:extent cx="281940" cy="228600"/>
            <wp:effectExtent l="0" t="0" r="3810" b="0"/>
            <wp:docPr id="2022" name="Рисунок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месяцев аренды i-й арендуемой площади.</w:t>
      </w:r>
    </w:p>
    <w:p w14:paraId="7C0D32A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54. Затраты на аренду помещения (зала) для проведения совещания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4634E0E8" wp14:editId="75A4F401">
            <wp:extent cx="396240" cy="266700"/>
            <wp:effectExtent l="0" t="0" r="3810" b="0"/>
            <wp:docPr id="2021" name="Рисунок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15DEA7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AF8CC5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5431C565" wp14:editId="146E976D">
            <wp:extent cx="1371600" cy="457200"/>
            <wp:effectExtent l="0" t="0" r="0" b="0"/>
            <wp:docPr id="2020" name="Рисунок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5C4222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05E6E3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1B6CAC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1B3DB01" wp14:editId="1BE5AE3A">
            <wp:extent cx="320040" cy="228600"/>
            <wp:effectExtent l="0" t="0" r="3810" b="0"/>
            <wp:docPr id="2019" name="Рисунок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суток аренды i-го помещения (зала);</w:t>
      </w:r>
    </w:p>
    <w:p w14:paraId="0C8D56B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5599A18" wp14:editId="69797F4E">
            <wp:extent cx="297180" cy="228600"/>
            <wp:effectExtent l="0" t="0" r="7620" b="0"/>
            <wp:docPr id="2018" name="Рисунок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"/>
                    <pic:cNvPicPr>
                      <a:picLocks noChangeAspect="1"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аренды i-го помещения (зала) в сутки.</w:t>
      </w:r>
    </w:p>
    <w:p w14:paraId="25443CB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55. Затраты на аренду оборудования для проведения совещания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515C573" wp14:editId="5F44BF1E">
            <wp:extent cx="434340" cy="259080"/>
            <wp:effectExtent l="0" t="0" r="0" b="7620"/>
            <wp:docPr id="2017" name="Рисунок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5D90B1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28B8BC9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6B64C2EE" wp14:editId="139706EB">
            <wp:extent cx="2194560" cy="464820"/>
            <wp:effectExtent l="0" t="0" r="0" b="0"/>
            <wp:docPr id="2016" name="Рисунок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E7E5F5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11D0EE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2D0D25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3F132ED" wp14:editId="773B617F">
            <wp:extent cx="297180" cy="228600"/>
            <wp:effectExtent l="0" t="0" r="7620" b="0"/>
            <wp:docPr id="2015" name="Рисунок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арендуемого i-го оборудования;</w:t>
      </w:r>
    </w:p>
    <w:p w14:paraId="7023009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C183634" wp14:editId="07E4467B">
            <wp:extent cx="281940" cy="228600"/>
            <wp:effectExtent l="0" t="0" r="3810" b="0"/>
            <wp:docPr id="2014" name="Рисунок 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дней аренды i-го оборудования;</w:t>
      </w:r>
    </w:p>
    <w:p w14:paraId="09DA93A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B708B23" wp14:editId="0796AF3C">
            <wp:extent cx="228600" cy="228600"/>
            <wp:effectExtent l="0" t="0" r="0" b="0"/>
            <wp:docPr id="2013" name="Рисунок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часов аренды в день i-го оборудования;</w:t>
      </w:r>
    </w:p>
    <w:p w14:paraId="215F054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ACD4B64" wp14:editId="70D216D0">
            <wp:extent cx="213360" cy="228600"/>
            <wp:effectExtent l="0" t="0" r="0" b="0"/>
            <wp:docPr id="2012" name="Рисунок 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часа аренды i-го оборудования.</w:t>
      </w:r>
    </w:p>
    <w:p w14:paraId="555A0A3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A470498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содержание имущества, не отнесенные</w:t>
      </w:r>
    </w:p>
    <w:p w14:paraId="11883DE6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к затратам на содержание имущества в рамках затрат</w:t>
      </w:r>
    </w:p>
    <w:p w14:paraId="32BB4BA4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на информационно-коммуникационные технологии</w:t>
      </w:r>
    </w:p>
    <w:p w14:paraId="56519710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</w:p>
    <w:p w14:paraId="131D1B6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56. Затраты на содержание и техническое обслуживание помещений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46C22173" wp14:editId="208A043B">
            <wp:extent cx="342900" cy="259080"/>
            <wp:effectExtent l="0" t="0" r="0" b="7620"/>
            <wp:docPr id="2011" name="Рисунок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0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5EB1090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8B4E7E7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9D121E6" wp14:editId="170E65ED">
            <wp:extent cx="3962400" cy="243840"/>
            <wp:effectExtent l="0" t="0" r="0" b="3810"/>
            <wp:docPr id="2010" name="Рисунок 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1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15AE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378ABB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760E2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E68E1C2" wp14:editId="38A98CD8">
            <wp:extent cx="213360" cy="243840"/>
            <wp:effectExtent l="0" t="0" r="0" b="0"/>
            <wp:docPr id="2009" name="Рисунок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2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14:paraId="6AE4D41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B8D0B3D" wp14:editId="4CF51C05">
            <wp:extent cx="213360" cy="228600"/>
            <wp:effectExtent l="0" t="0" r="0" b="0"/>
            <wp:docPr id="2008" name="Рисунок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проведение текущего ремонта помещения;</w:t>
      </w:r>
    </w:p>
    <w:p w14:paraId="67A9A75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240C521" wp14:editId="39D7709C">
            <wp:extent cx="213360" cy="243840"/>
            <wp:effectExtent l="0" t="0" r="0" b="0"/>
            <wp:docPr id="2007" name="Рисунок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содержание прилегающей территории;</w:t>
      </w:r>
    </w:p>
    <w:p w14:paraId="7285699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907E0A0" wp14:editId="5E410655">
            <wp:extent cx="297180" cy="251460"/>
            <wp:effectExtent l="0" t="0" r="7620" b="0"/>
            <wp:docPr id="2006" name="Рисунок 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оплату услуг по обслуживанию и уборке помещения;</w:t>
      </w:r>
    </w:p>
    <w:p w14:paraId="03303CB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F9CCB29" wp14:editId="3D2ACD65">
            <wp:extent cx="259080" cy="243840"/>
            <wp:effectExtent l="0" t="0" r="7620" b="0"/>
            <wp:docPr id="2005" name="Рисунок 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6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вывоз твердых коммунальных отходов;</w:t>
      </w:r>
    </w:p>
    <w:p w14:paraId="6C960C5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E166BF1" wp14:editId="2D37C4A2">
            <wp:extent cx="175260" cy="220980"/>
            <wp:effectExtent l="0" t="0" r="0" b="7620"/>
            <wp:docPr id="2004" name="Рисунок 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лифтов;</w:t>
      </w:r>
    </w:p>
    <w:p w14:paraId="5363AFC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F7F4AA6" wp14:editId="615FAD4D">
            <wp:extent cx="281940" cy="243840"/>
            <wp:effectExtent l="0" t="0" r="3810" b="0"/>
            <wp:docPr id="2003" name="Рисунок 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14:paraId="325C791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E884B80" wp14:editId="3DC52FE3">
            <wp:extent cx="327660" cy="243840"/>
            <wp:effectExtent l="0" t="0" r="0" b="0"/>
            <wp:docPr id="2002" name="Рисунок 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14:paraId="209DEF2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lastRenderedPageBreak/>
        <w:drawing>
          <wp:inline distT="0" distB="0" distL="0" distR="0" wp14:anchorId="50CAEEC1" wp14:editId="14365368">
            <wp:extent cx="259080" cy="243840"/>
            <wp:effectExtent l="0" t="0" r="7620" b="0"/>
            <wp:docPr id="2001" name="Рисунок 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0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14:paraId="65EC5A7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32A88D6" wp14:editId="11D03B3C">
            <wp:extent cx="228600" cy="243840"/>
            <wp:effectExtent l="0" t="0" r="0" b="0"/>
            <wp:docPr id="2000" name="Рисунок 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1"/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14:paraId="3756B8D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14:paraId="14FE838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57. Затраты на закупку услуг управляющей компании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C7D16D5" wp14:editId="65E1D666">
            <wp:extent cx="365760" cy="289560"/>
            <wp:effectExtent l="0" t="0" r="0" b="0"/>
            <wp:docPr id="1999" name="Рисунок 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2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0309717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C52D9BE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23EAEBFC" wp14:editId="066BEFBA">
            <wp:extent cx="1752600" cy="464820"/>
            <wp:effectExtent l="0" t="0" r="0" b="0"/>
            <wp:docPr id="1998" name="Рисунок 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31781D0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7FD64B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F0D808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5D8697D" wp14:editId="0A53E616">
            <wp:extent cx="297180" cy="228600"/>
            <wp:effectExtent l="0" t="0" r="7620" b="0"/>
            <wp:docPr id="1997" name="Рисунок 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объем i-й услуги управляющей компании;</w:t>
      </w:r>
    </w:p>
    <w:p w14:paraId="440939F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FAE8F44" wp14:editId="76BB0329">
            <wp:extent cx="228600" cy="228600"/>
            <wp:effectExtent l="0" t="0" r="0" b="0"/>
            <wp:docPr id="1996" name="Рисунок 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5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i-й услуги управляющей компании в месяц;</w:t>
      </w:r>
    </w:p>
    <w:p w14:paraId="3100F70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F752577" wp14:editId="4C2B43E3">
            <wp:extent cx="281940" cy="228600"/>
            <wp:effectExtent l="0" t="0" r="3810" b="0"/>
            <wp:docPr id="1995" name="Рисунок 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6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месяцев использования i-й услуги управляющей компании.</w:t>
      </w:r>
    </w:p>
    <w:p w14:paraId="0D11493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B31B67D" w14:textId="20DAFF40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58. В формулах для расчета затрат, указанных в </w:t>
      </w:r>
      <w:hyperlink w:anchor="P682" w:history="1">
        <w:r w:rsidRPr="001001DE">
          <w:rPr>
            <w:rFonts w:eastAsia="Times New Roman"/>
            <w:sz w:val="28"/>
            <w:szCs w:val="28"/>
          </w:rPr>
          <w:t>пунктах 62</w:t>
        </w:r>
      </w:hyperlink>
      <w:r w:rsidRPr="001001DE">
        <w:rPr>
          <w:rFonts w:eastAsia="Times New Roman"/>
          <w:sz w:val="28"/>
          <w:szCs w:val="28"/>
        </w:rPr>
        <w:t xml:space="preserve">, </w:t>
      </w:r>
      <w:hyperlink w:anchor="P698" w:history="1">
        <w:r w:rsidRPr="001001DE">
          <w:rPr>
            <w:rFonts w:eastAsia="Times New Roman"/>
            <w:sz w:val="28"/>
            <w:szCs w:val="28"/>
          </w:rPr>
          <w:t>64</w:t>
        </w:r>
      </w:hyperlink>
      <w:r w:rsidRPr="001001DE">
        <w:rPr>
          <w:rFonts w:eastAsia="Times New Roman"/>
          <w:sz w:val="28"/>
          <w:szCs w:val="28"/>
        </w:rPr>
        <w:t xml:space="preserve"> и </w:t>
      </w:r>
      <w:hyperlink w:anchor="P720" w:history="1">
        <w:r w:rsidRPr="001001DE">
          <w:rPr>
            <w:rFonts w:eastAsia="Times New Roman"/>
            <w:sz w:val="28"/>
            <w:szCs w:val="28"/>
          </w:rPr>
          <w:t>67</w:t>
        </w:r>
      </w:hyperlink>
      <w:r w:rsidRPr="001001DE">
        <w:rPr>
          <w:rFonts w:eastAsia="Times New Roman"/>
          <w:sz w:val="28"/>
          <w:szCs w:val="28"/>
        </w:rPr>
        <w:t>-</w:t>
      </w:r>
      <w:hyperlink w:anchor="P734" w:history="1">
        <w:r w:rsidRPr="001001DE">
          <w:rPr>
            <w:rFonts w:eastAsia="Times New Roman"/>
            <w:sz w:val="28"/>
            <w:szCs w:val="28"/>
          </w:rPr>
          <w:t>69</w:t>
        </w:r>
      </w:hyperlink>
      <w:r w:rsidRPr="001001DE">
        <w:rPr>
          <w:rFonts w:eastAsia="Times New Roman"/>
          <w:sz w:val="28"/>
          <w:szCs w:val="28"/>
        </w:rPr>
        <w:t xml:space="preserve"> настоящей методики, значение показателя площади помещений должно находиться в пределах нормативов площадей, установленных</w:t>
      </w:r>
      <w:r w:rsidRPr="001001DE">
        <w:rPr>
          <w:rFonts w:eastAsia="Times New Roman"/>
          <w:i/>
          <w:sz w:val="28"/>
          <w:szCs w:val="28"/>
        </w:rPr>
        <w:t xml:space="preserve"> </w:t>
      </w:r>
      <w:r w:rsidRPr="001001DE">
        <w:rPr>
          <w:rFonts w:eastAsia="Times New Roman"/>
          <w:sz w:val="28"/>
          <w:szCs w:val="28"/>
        </w:rPr>
        <w:t xml:space="preserve">в соответствии с правовыми актами администрации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AC72BE" w:rsidRPr="00AC72BE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6D32C38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F8333D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59. Затраты на техническое обслуживание и регламентно-профилактический ремонт систем охранно-тревожной сигнализации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32D82678" wp14:editId="29489C9E">
            <wp:extent cx="342900" cy="259080"/>
            <wp:effectExtent l="0" t="0" r="0" b="7620"/>
            <wp:docPr id="1994" name="Рисунок 1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7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7694C7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DA797B9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61AD16C3" wp14:editId="484F2DFA">
            <wp:extent cx="1303020" cy="457200"/>
            <wp:effectExtent l="0" t="0" r="0" b="0"/>
            <wp:docPr id="1993" name="Рисунок 1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9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1745F1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86FADE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5F6F162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0A3A252" wp14:editId="4096D6BE">
            <wp:extent cx="297180" cy="228600"/>
            <wp:effectExtent l="0" t="0" r="0" b="0"/>
            <wp:docPr id="1992" name="Рисунок 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9"/>
                    <pic:cNvPicPr>
                      <a:picLocks noChangeAspect="1" noChangeArrowheads="1"/>
                    </pic:cNvPicPr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обслуживаемых устройств в составе системы охранно-тревожной сигнализации;</w:t>
      </w:r>
    </w:p>
    <w:p w14:paraId="43B2194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5B8FE47" wp14:editId="54FFE007">
            <wp:extent cx="228600" cy="228600"/>
            <wp:effectExtent l="0" t="0" r="0" b="0"/>
            <wp:docPr id="1991" name="Рисунок 1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0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обслуживания 1 i-го устройства.</w:t>
      </w:r>
    </w:p>
    <w:p w14:paraId="2280B8B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bookmarkStart w:id="8" w:name="P592"/>
      <w:bookmarkEnd w:id="8"/>
      <w:r w:rsidRPr="001001DE">
        <w:rPr>
          <w:rFonts w:eastAsia="Times New Roman"/>
          <w:sz w:val="28"/>
          <w:szCs w:val="28"/>
        </w:rPr>
        <w:t xml:space="preserve">60. Затраты на проведение текущего ремонта помещения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7425EA8" wp14:editId="4836455F">
            <wp:extent cx="335280" cy="297180"/>
            <wp:effectExtent l="0" t="0" r="7620" b="7620"/>
            <wp:docPr id="1990" name="Рисунок 1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1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исходя из установленной субъектом нормирования нормы проведения ремонта, но не более 1 раза в 3 года, с учетом требований </w:t>
      </w:r>
      <w:hyperlink r:id="rId292" w:history="1">
        <w:r w:rsidRPr="001001DE">
          <w:rPr>
            <w:rFonts w:eastAsia="Times New Roman"/>
            <w:sz w:val="28"/>
            <w:szCs w:val="28"/>
          </w:rPr>
          <w:t>Положения</w:t>
        </w:r>
      </w:hyperlink>
      <w:r w:rsidRPr="001001DE">
        <w:rPr>
          <w:rFonts w:eastAsia="Times New Roman"/>
          <w:sz w:val="28"/>
          <w:szCs w:val="28"/>
        </w:rPr>
        <w:t xml:space="preserve"> об организации и проведении реконструкции, ремонта и </w:t>
      </w:r>
      <w:r w:rsidRPr="001001DE">
        <w:rPr>
          <w:rFonts w:eastAsia="Times New Roman"/>
          <w:sz w:val="28"/>
          <w:szCs w:val="28"/>
        </w:rPr>
        <w:lastRenderedPageBreak/>
        <w:t>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 ноября 1988 года № 312, по формуле:</w:t>
      </w:r>
    </w:p>
    <w:p w14:paraId="3F3A60D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DA16887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65102E8B" wp14:editId="38D66CF4">
            <wp:extent cx="1211580" cy="381000"/>
            <wp:effectExtent l="0" t="0" r="7620" b="0"/>
            <wp:docPr id="1989" name="Рисунок 1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433CFC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2B6926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11B718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51E9A0B" wp14:editId="520863D3">
            <wp:extent cx="228600" cy="228600"/>
            <wp:effectExtent l="0" t="0" r="0" b="0"/>
            <wp:docPr id="1988" name="Рисунок 1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площадь i-го здания, планируемая к проведению текущего ремонта;</w:t>
      </w:r>
    </w:p>
    <w:p w14:paraId="04DF286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6EA689A" wp14:editId="09BB9259">
            <wp:extent cx="228600" cy="228600"/>
            <wp:effectExtent l="0" t="0" r="0" b="0"/>
            <wp:docPr id="1987" name="Рисунок 1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4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текущего ремонта 1 кв. метра площади i-го здания.</w:t>
      </w:r>
    </w:p>
    <w:p w14:paraId="001DD88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bookmarkStart w:id="9" w:name="P599"/>
      <w:bookmarkEnd w:id="9"/>
      <w:r w:rsidRPr="001001DE">
        <w:rPr>
          <w:rFonts w:eastAsia="Times New Roman"/>
          <w:sz w:val="28"/>
          <w:szCs w:val="28"/>
        </w:rPr>
        <w:t xml:space="preserve">61. Затраты на содержание прилегающей территории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BEA0EDC" wp14:editId="5D490668">
            <wp:extent cx="342900" cy="259080"/>
            <wp:effectExtent l="0" t="0" r="0" b="7620"/>
            <wp:docPr id="1986" name="Рисунок 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408761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3A7B31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5587A09E" wp14:editId="4F29A943">
            <wp:extent cx="1691640" cy="472440"/>
            <wp:effectExtent l="0" t="0" r="3810" b="3810"/>
            <wp:docPr id="1985" name="Рисунок 1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7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38E53E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6367D9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37D099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C4F3D58" wp14:editId="56F10FD1">
            <wp:extent cx="243840" cy="228600"/>
            <wp:effectExtent l="0" t="0" r="3810" b="0"/>
            <wp:docPr id="1984" name="Рисунок 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7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площадь закрепленной i-й прилегающей территории;</w:t>
      </w:r>
    </w:p>
    <w:p w14:paraId="4EE673E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8F89D43" wp14:editId="74B61975">
            <wp:extent cx="243840" cy="228600"/>
            <wp:effectExtent l="0" t="0" r="3810" b="0"/>
            <wp:docPr id="1983" name="Рисунок 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8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содержания i-й прилегающей территории в месяц в расчете на 1 кв. метр площади;</w:t>
      </w:r>
    </w:p>
    <w:p w14:paraId="79F90A4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8FBA31B" wp14:editId="38ACF131">
            <wp:extent cx="297180" cy="228600"/>
            <wp:effectExtent l="0" t="0" r="7620" b="0"/>
            <wp:docPr id="1982" name="Рисунок 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9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14:paraId="620D44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bookmarkStart w:id="10" w:name="P607"/>
      <w:bookmarkEnd w:id="10"/>
      <w:r w:rsidRPr="001001DE">
        <w:rPr>
          <w:rFonts w:eastAsia="Times New Roman"/>
          <w:sz w:val="28"/>
          <w:szCs w:val="28"/>
        </w:rPr>
        <w:t xml:space="preserve">62. Затраты на оплату услуг по обслуживанию и уборке помещения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5DADA8FC" wp14:editId="6A38B09F">
            <wp:extent cx="464820" cy="304800"/>
            <wp:effectExtent l="0" t="0" r="0" b="0"/>
            <wp:docPr id="1981" name="Рисунок 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21081E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E537732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1BDCC53E" wp14:editId="7F878A33">
            <wp:extent cx="2026920" cy="388620"/>
            <wp:effectExtent l="0" t="0" r="0" b="0"/>
            <wp:docPr id="1980" name="Рисунок 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2"/>
                    <pic:cNvPicPr>
                      <a:picLocks noChangeAspect="1"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310869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C07348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B760BC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DCDCCF4" wp14:editId="2B3C5B06">
            <wp:extent cx="373380" cy="228600"/>
            <wp:effectExtent l="0" t="0" r="7620" b="0"/>
            <wp:docPr id="1979" name="Рисунок 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2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14:paraId="0AAFE0F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57CB95D" wp14:editId="5CE009DD">
            <wp:extent cx="350520" cy="228600"/>
            <wp:effectExtent l="0" t="0" r="0" b="0"/>
            <wp:docPr id="1978" name="Рисунок 1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3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услуги по обслуживанию и уборке i-го помещения в месяц;</w:t>
      </w:r>
    </w:p>
    <w:p w14:paraId="1856124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9E73E67" wp14:editId="5751A419">
            <wp:extent cx="411480" cy="251460"/>
            <wp:effectExtent l="0" t="0" r="7620" b="0"/>
            <wp:docPr id="1977" name="Рисунок 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4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месяцев использования услуги по обслуживанию и уборке i-го помещения в месяц.</w:t>
      </w:r>
    </w:p>
    <w:p w14:paraId="3907667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63. Затраты на вывоз твердых коммунальных отходов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2113323" wp14:editId="18E3C0AD">
            <wp:extent cx="434340" cy="259080"/>
            <wp:effectExtent l="0" t="0" r="3810" b="7620"/>
            <wp:docPr id="1976" name="Рисунок 1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5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BF299B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4FF6A40" w14:textId="77777777" w:rsidR="001001DE" w:rsidRPr="001001DE" w:rsidRDefault="001001DE" w:rsidP="001001DE">
      <w:pPr>
        <w:ind w:firstLine="720"/>
        <w:jc w:val="center"/>
        <w:rPr>
          <w:rFonts w:eastAsia="Times New Roman" w:cs="Arial"/>
          <w:sz w:val="28"/>
          <w:szCs w:val="28"/>
        </w:rPr>
      </w:pPr>
      <w:r w:rsidRPr="001001DE">
        <w:rPr>
          <w:rFonts w:eastAsia="Times New Roman" w:cs="Arial"/>
          <w:sz w:val="28"/>
          <w:szCs w:val="28"/>
        </w:rPr>
        <w:t>З</w:t>
      </w:r>
      <w:r w:rsidRPr="001001DE">
        <w:rPr>
          <w:rFonts w:eastAsia="Times New Roman" w:cs="Arial"/>
          <w:sz w:val="28"/>
          <w:szCs w:val="28"/>
          <w:vertAlign w:val="subscript"/>
        </w:rPr>
        <w:t xml:space="preserve">тко </w:t>
      </w:r>
      <w:r w:rsidRPr="001001DE">
        <w:rPr>
          <w:rFonts w:eastAsia="Times New Roman" w:cs="Arial"/>
          <w:sz w:val="28"/>
          <w:szCs w:val="28"/>
        </w:rPr>
        <w:t xml:space="preserve">= </w:t>
      </w:r>
      <w:r w:rsidRPr="001001DE">
        <w:rPr>
          <w:rFonts w:eastAsia="Times New Roman" w:cs="Arial"/>
          <w:sz w:val="28"/>
          <w:szCs w:val="28"/>
          <w:lang w:val="en-US"/>
        </w:rPr>
        <w:t>Q</w:t>
      </w:r>
      <w:r w:rsidRPr="001001DE">
        <w:rPr>
          <w:rFonts w:eastAsia="Times New Roman" w:cs="Arial"/>
          <w:sz w:val="28"/>
          <w:szCs w:val="28"/>
          <w:vertAlign w:val="subscript"/>
        </w:rPr>
        <w:t xml:space="preserve">тко </w:t>
      </w:r>
      <w:r w:rsidRPr="001001DE">
        <w:rPr>
          <w:rFonts w:eastAsia="Times New Roman" w:cs="Arial"/>
          <w:sz w:val="28"/>
          <w:szCs w:val="28"/>
        </w:rPr>
        <w:t>х Р</w:t>
      </w:r>
      <w:r w:rsidRPr="001001DE">
        <w:rPr>
          <w:rFonts w:eastAsia="Times New Roman" w:cs="Arial"/>
          <w:sz w:val="28"/>
          <w:szCs w:val="28"/>
          <w:vertAlign w:val="subscript"/>
        </w:rPr>
        <w:t xml:space="preserve">тко </w:t>
      </w:r>
      <w:r w:rsidRPr="001001DE">
        <w:rPr>
          <w:rFonts w:eastAsia="Times New Roman" w:cs="Arial"/>
          <w:sz w:val="28"/>
          <w:szCs w:val="28"/>
        </w:rPr>
        <w:t>,</w:t>
      </w:r>
    </w:p>
    <w:p w14:paraId="659C0DC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EC8DCF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AD2A60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lastRenderedPageBreak/>
        <w:drawing>
          <wp:inline distT="0" distB="0" distL="0" distR="0" wp14:anchorId="7463632B" wp14:editId="23E05CE9">
            <wp:extent cx="281940" cy="243840"/>
            <wp:effectExtent l="0" t="0" r="3810" b="0"/>
            <wp:docPr id="1975" name="Рисунок 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7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куб. метров твердых коммунальных отходов в год;</w:t>
      </w:r>
    </w:p>
    <w:p w14:paraId="2E377B3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1592CE2" wp14:editId="051BDCEE">
            <wp:extent cx="274320" cy="243840"/>
            <wp:effectExtent l="0" t="0" r="0" b="0"/>
            <wp:docPr id="1974" name="Рисунок 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8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вывоза 1 куб. метра твердых коммунальных отходов.</w:t>
      </w:r>
    </w:p>
    <w:p w14:paraId="217F84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64. Затраты на техническое обслуживание и регламентно-профилактический ремонт лифтов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18F74FA2" wp14:editId="62B6C407">
            <wp:extent cx="327660" cy="274320"/>
            <wp:effectExtent l="0" t="0" r="0" b="0"/>
            <wp:docPr id="1973" name="Рисунок 1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9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417EFF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55EAC7B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188B3A01" wp14:editId="303CFCB3">
            <wp:extent cx="1066800" cy="365760"/>
            <wp:effectExtent l="0" t="0" r="0" b="0"/>
            <wp:docPr id="1972" name="Рисунок 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1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C0BAFE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7689DE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37F083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EB72BAE" wp14:editId="44138515">
            <wp:extent cx="243840" cy="243840"/>
            <wp:effectExtent l="0" t="0" r="3810" b="0"/>
            <wp:docPr id="1971" name="Рисунок 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1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лифтов i-го типа;</w:t>
      </w:r>
    </w:p>
    <w:p w14:paraId="5B6B7A5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BE54C6C" wp14:editId="66B1A43F">
            <wp:extent cx="205740" cy="220980"/>
            <wp:effectExtent l="0" t="0" r="3810" b="7620"/>
            <wp:docPr id="1970" name="Рисунок 1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2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текущего ремонта 1 лифта i-го типа в год.</w:t>
      </w:r>
    </w:p>
    <w:p w14:paraId="4540B98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F19BDF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bookmarkStart w:id="11" w:name="P629"/>
      <w:bookmarkEnd w:id="11"/>
      <w:r w:rsidRPr="001001DE">
        <w:rPr>
          <w:rFonts w:eastAsia="Times New Roman"/>
          <w:sz w:val="28"/>
          <w:szCs w:val="28"/>
        </w:rPr>
        <w:t xml:space="preserve">65.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47F6FCFF" wp14:editId="6954A2FE">
            <wp:extent cx="449580" cy="266700"/>
            <wp:effectExtent l="0" t="0" r="7620" b="0"/>
            <wp:docPr id="1969" name="Рисунок 1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3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99A863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81C2774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6EFDDABD" wp14:editId="1BBD7727">
            <wp:extent cx="1242060" cy="236220"/>
            <wp:effectExtent l="0" t="0" r="0" b="0"/>
            <wp:docPr id="1968" name="Рисунок 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5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B22529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EC7A00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B5334B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E90DBA0" wp14:editId="26465567">
            <wp:extent cx="281940" cy="243840"/>
            <wp:effectExtent l="0" t="0" r="3810" b="0"/>
            <wp:docPr id="1967" name="Рисунок 1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5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14:paraId="32191F5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34726CF" wp14:editId="0BA8BD9A">
            <wp:extent cx="281940" cy="243840"/>
            <wp:effectExtent l="0" t="0" r="3810" b="0"/>
            <wp:docPr id="1966" name="Рисунок 1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6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14:paraId="08D48A4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66. Затраты на техническое обслуживание и регламентно-профилактический ремонт водонапорной насосной станции пожаротушения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37E6DB9" wp14:editId="04443591">
            <wp:extent cx="449580" cy="266700"/>
            <wp:effectExtent l="0" t="0" r="7620" b="0"/>
            <wp:docPr id="1965" name="Рисунок 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7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5CC888D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435DCBF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47C7A99B" wp14:editId="51C28669">
            <wp:extent cx="1295400" cy="213360"/>
            <wp:effectExtent l="0" t="0" r="0" b="0"/>
            <wp:docPr id="1964" name="Рисунок 1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9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16259E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520274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D8F640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EAB4196" wp14:editId="7AFFF05B">
            <wp:extent cx="327660" cy="243840"/>
            <wp:effectExtent l="0" t="0" r="0" b="0"/>
            <wp:docPr id="1963" name="Рисунок 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9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14:paraId="20FC16F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7B4BD3B" wp14:editId="7BCC691B">
            <wp:extent cx="281940" cy="243840"/>
            <wp:effectExtent l="0" t="0" r="3810" b="0"/>
            <wp:docPr id="1962" name="Рисунок 1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0"/>
                    <pic:cNvPicPr>
                      <a:picLocks noChangeAspect="1" noChangeArrowheads="1"/>
                    </pic:cNvPicPr>
                  </pic:nvPicPr>
                  <pic:blipFill>
                    <a:blip r:embed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14:paraId="020AAA3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bookmarkStart w:id="12" w:name="P643"/>
      <w:bookmarkEnd w:id="12"/>
      <w:r w:rsidRPr="001001DE">
        <w:rPr>
          <w:rFonts w:eastAsia="Times New Roman"/>
          <w:sz w:val="28"/>
          <w:szCs w:val="28"/>
        </w:rPr>
        <w:t xml:space="preserve">67. Затраты на техническое обслуживание и </w:t>
      </w:r>
      <w:r w:rsidRPr="001001DE">
        <w:rPr>
          <w:rFonts w:eastAsia="Times New Roman"/>
          <w:sz w:val="28"/>
          <w:szCs w:val="28"/>
        </w:rPr>
        <w:lastRenderedPageBreak/>
        <w:t xml:space="preserve">регламентно-профилактический ремонт индивидуального теплового пункта, в том числе на подготовку отопительной системы к зимнему сезону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BE9277E" wp14:editId="6A9D022F">
            <wp:extent cx="434340" cy="259080"/>
            <wp:effectExtent l="0" t="0" r="3810" b="7620"/>
            <wp:docPr id="1961" name="Рисунок 1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1"/>
                    <pic:cNvPicPr>
                      <a:picLocks noChangeAspect="1" noChangeArrowheads="1"/>
                    </pic:cNvPicPr>
                  </pic:nvPicPr>
                  <pic:blipFill>
                    <a:blip r:embed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 определяются по формуле:</w:t>
      </w:r>
    </w:p>
    <w:p w14:paraId="6E311D0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D338AF5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2469B731" wp14:editId="06A59EC8">
            <wp:extent cx="1181100" cy="220980"/>
            <wp:effectExtent l="0" t="0" r="0" b="7620"/>
            <wp:docPr id="1960" name="Рисунок 1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3"/>
                    <pic:cNvPicPr>
                      <a:picLocks noChangeAspect="1" noChangeArrowheads="1"/>
                    </pic:cNvPicPr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D66BBA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93B0AF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9201F8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AC9192E" wp14:editId="2FD7A7DE">
            <wp:extent cx="274320" cy="243840"/>
            <wp:effectExtent l="0" t="0" r="0" b="0"/>
            <wp:docPr id="1959" name="Рисунок 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3"/>
                    <pic:cNvPicPr>
                      <a:picLocks noChangeAspect="1" noChangeArrowheads="1"/>
                    </pic:cNvPicPr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14:paraId="3065BB8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F4FC54A" wp14:editId="32509953">
            <wp:extent cx="274320" cy="243840"/>
            <wp:effectExtent l="0" t="0" r="0" b="0"/>
            <wp:docPr id="1958" name="Рисунок 1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4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14:paraId="49D738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68.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5916DF4A" wp14:editId="5D81076D">
            <wp:extent cx="358140" cy="266700"/>
            <wp:effectExtent l="0" t="0" r="3810" b="0"/>
            <wp:docPr id="1957" name="Рисунок 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5"/>
                    <pic:cNvPicPr>
                      <a:picLocks noChangeAspect="1" noChangeArrowheads="1"/>
                    </pic:cNvPicPr>
                  </pic:nvPicPr>
                  <pic:blipFill>
                    <a:blip r:embed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0A6258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0F9ABD7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3A06CFDE" wp14:editId="32614760">
            <wp:extent cx="1371600" cy="457200"/>
            <wp:effectExtent l="0" t="0" r="0" b="0"/>
            <wp:docPr id="1956" name="Рисунок 1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7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542391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895D77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778BAF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8FBEB8A" wp14:editId="5387F9C7">
            <wp:extent cx="259080" cy="228600"/>
            <wp:effectExtent l="0" t="0" r="7620" b="0"/>
            <wp:docPr id="1955" name="Рисунок 1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7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14:paraId="1DA9666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2862FAC" wp14:editId="10DF8DF0">
            <wp:extent cx="320040" cy="228600"/>
            <wp:effectExtent l="0" t="0" r="3810" b="0"/>
            <wp:docPr id="1954" name="Рисунок 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8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i-го оборудования.</w:t>
      </w:r>
    </w:p>
    <w:p w14:paraId="06CB557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19B79D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69. Затраты на техническое обслуживание и ремонт транспортных средств (З</w:t>
      </w:r>
      <w:r w:rsidRPr="001001DE">
        <w:rPr>
          <w:rFonts w:eastAsia="Times New Roman"/>
          <w:sz w:val="28"/>
          <w:szCs w:val="28"/>
          <w:vertAlign w:val="subscript"/>
        </w:rPr>
        <w:t>тортс</w:t>
      </w:r>
      <w:r w:rsidRPr="001001DE">
        <w:rPr>
          <w:rFonts w:eastAsia="Times New Roman"/>
          <w:sz w:val="28"/>
          <w:szCs w:val="28"/>
        </w:rPr>
        <w:t>) определяются по формуле:</w:t>
      </w:r>
    </w:p>
    <w:p w14:paraId="049E40B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6257FE0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color w:val="FF0000"/>
          <w:position w:val="-28"/>
          <w:sz w:val="28"/>
          <w:szCs w:val="28"/>
        </w:rPr>
        <w:drawing>
          <wp:inline distT="0" distB="0" distL="0" distR="0" wp14:anchorId="6B54E95B" wp14:editId="3389389A">
            <wp:extent cx="1493520" cy="464820"/>
            <wp:effectExtent l="0" t="0" r="0" b="0"/>
            <wp:docPr id="1953" name="Рисунок 1953" descr="base_1_196834_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base_1_196834_749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color w:val="FF0000"/>
          <w:sz w:val="28"/>
          <w:szCs w:val="28"/>
        </w:rPr>
        <w:t>,</w:t>
      </w:r>
    </w:p>
    <w:p w14:paraId="27A7949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2FBFAA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7CBF9C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Q</w:t>
      </w:r>
      <w:r w:rsidRPr="001001DE">
        <w:rPr>
          <w:rFonts w:eastAsia="Times New Roman"/>
          <w:sz w:val="28"/>
          <w:szCs w:val="28"/>
          <w:vertAlign w:val="subscript"/>
        </w:rPr>
        <w:t>тортс</w:t>
      </w:r>
      <w:r w:rsidRPr="001001DE">
        <w:rPr>
          <w:rFonts w:eastAsia="Times New Roman"/>
          <w:sz w:val="28"/>
          <w:szCs w:val="28"/>
        </w:rPr>
        <w:t xml:space="preserve"> - количество i-го транспортного средства;</w:t>
      </w:r>
    </w:p>
    <w:p w14:paraId="67399BE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P</w:t>
      </w:r>
      <w:r w:rsidRPr="001001DE">
        <w:rPr>
          <w:rFonts w:eastAsia="Times New Roman"/>
          <w:sz w:val="28"/>
          <w:szCs w:val="28"/>
          <w:vertAlign w:val="subscript"/>
        </w:rPr>
        <w:t>тортс</w:t>
      </w:r>
      <w:r w:rsidRPr="001001DE">
        <w:rPr>
          <w:rFonts w:eastAsia="Times New Roman"/>
          <w:sz w:val="28"/>
          <w:szCs w:val="28"/>
        </w:rPr>
        <w:t xml:space="preserve"> - 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года.</w:t>
      </w:r>
    </w:p>
    <w:p w14:paraId="281F0D0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70.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14:paraId="4A4418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71. Затраты на техническое обслуживание и регламентно-профилактический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</w:t>
      </w:r>
      <w:r w:rsidRPr="001001DE">
        <w:rPr>
          <w:rFonts w:eastAsia="Times New Roman"/>
          <w:sz w:val="28"/>
          <w:szCs w:val="28"/>
        </w:rPr>
        <w:lastRenderedPageBreak/>
        <w:t xml:space="preserve">контроля и управления доступом, систем автоматического диспетчерского управления, систем видеонаблюдения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324D3F31" wp14:editId="587E0D12">
            <wp:extent cx="350520" cy="274320"/>
            <wp:effectExtent l="0" t="0" r="0" b="0"/>
            <wp:docPr id="1952" name="Рисунок 1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0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179D2A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9928B96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6C8564F" wp14:editId="7EA40EAE">
            <wp:extent cx="2811780" cy="243840"/>
            <wp:effectExtent l="0" t="0" r="7620" b="3810"/>
            <wp:docPr id="1951" name="Рисунок 1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1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1C13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C5D94D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D24221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6D41E52" wp14:editId="429C2C65">
            <wp:extent cx="274320" cy="228600"/>
            <wp:effectExtent l="0" t="0" r="0" b="0"/>
            <wp:docPr id="1950" name="Рисунок 1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2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14:paraId="1E3BF33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C5FFB39" wp14:editId="0935C66D">
            <wp:extent cx="274320" cy="243840"/>
            <wp:effectExtent l="0" t="0" r="0" b="0"/>
            <wp:docPr id="1949" name="Рисунок 1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3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системы газового пожаротушения;</w:t>
      </w:r>
    </w:p>
    <w:p w14:paraId="7CED72F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F09FBDE" wp14:editId="6D105D4B">
            <wp:extent cx="327660" cy="243840"/>
            <wp:effectExtent l="0" t="0" r="0" b="0"/>
            <wp:docPr id="1948" name="Рисунок 1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4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14:paraId="3C5F871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7D80AF2" wp14:editId="2628B3C4">
            <wp:extent cx="274320" cy="243840"/>
            <wp:effectExtent l="0" t="0" r="0" b="0"/>
            <wp:docPr id="1947" name="Рисунок 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5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систем пожарной сигнализации;</w:t>
      </w:r>
    </w:p>
    <w:p w14:paraId="37CDEA1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285357B" wp14:editId="4B6169E7">
            <wp:extent cx="281940" cy="228600"/>
            <wp:effectExtent l="0" t="0" r="3810" b="0"/>
            <wp:docPr id="1946" name="Рисунок 1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6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14:paraId="719AA72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328A1ED" wp14:editId="78D8FE3A">
            <wp:extent cx="281940" cy="228600"/>
            <wp:effectExtent l="0" t="0" r="3810" b="0"/>
            <wp:docPr id="1945" name="Рисунок 1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7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14:paraId="550AAC5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79DDE19" wp14:editId="3E5E35A1">
            <wp:extent cx="274320" cy="243840"/>
            <wp:effectExtent l="0" t="0" r="0" b="0"/>
            <wp:docPr id="1944" name="Рисунок 1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8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техническое обслуживание и регламентно-профилактический ремонт систем видеонаблюдения.</w:t>
      </w:r>
    </w:p>
    <w:p w14:paraId="1581D86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72. Затраты на техническое обслуживание и регламентно-профилактический ремонт дизельных генераторных установок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3F3C4571" wp14:editId="0640E5BB">
            <wp:extent cx="365760" cy="236220"/>
            <wp:effectExtent l="0" t="0" r="0" b="0"/>
            <wp:docPr id="1943" name="Рисунок 1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9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158932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E11486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02B9FD12" wp14:editId="342E4F9E">
            <wp:extent cx="1424940" cy="457200"/>
            <wp:effectExtent l="0" t="0" r="3810" b="0"/>
            <wp:docPr id="1942" name="Рисунок 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0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8139B7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33F19D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6CF142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FB11D17" wp14:editId="78B5F124">
            <wp:extent cx="335280" cy="228600"/>
            <wp:effectExtent l="0" t="0" r="7620" b="0"/>
            <wp:docPr id="1941" name="Рисунок 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1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дизельных генераторных установок;</w:t>
      </w:r>
    </w:p>
    <w:p w14:paraId="4144640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6F0E098" wp14:editId="11E5246D">
            <wp:extent cx="297180" cy="228600"/>
            <wp:effectExtent l="0" t="0" r="7620" b="0"/>
            <wp:docPr id="1940" name="Рисунок 1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2"/>
                    <pic:cNvPicPr>
                      <a:picLocks noChangeAspect="1" noChangeArrowheads="1"/>
                    </pic:cNvPicPr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i-й дизельной генераторной установки в год.</w:t>
      </w:r>
    </w:p>
    <w:p w14:paraId="77BEF85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73. Затраты на техническое обслуживание и регламентно-профилактический ремонт системы газового пожаротушения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1EB33128" wp14:editId="5B7190EA">
            <wp:extent cx="396240" cy="266700"/>
            <wp:effectExtent l="0" t="0" r="3810" b="0"/>
            <wp:docPr id="1939" name="Рисунок 1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3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4496B6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FAB4EBA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2ED1427E" wp14:editId="2CF09B50">
            <wp:extent cx="1417320" cy="419100"/>
            <wp:effectExtent l="0" t="0" r="0" b="0"/>
            <wp:docPr id="1938" name="Рисунок 1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4"/>
                    <pic:cNvPicPr>
                      <a:picLocks noChangeAspect="1" noChangeArrowheads="1"/>
                    </pic:cNvPicPr>
                  </pic:nvPicPr>
                  <pic:blipFill>
                    <a:blip r:embed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9F8017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A5D58D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A273BA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E284AF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583271A" wp14:editId="337FDE86">
            <wp:extent cx="335280" cy="228600"/>
            <wp:effectExtent l="0" t="0" r="7620" b="0"/>
            <wp:docPr id="1937" name="Рисунок 1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5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датчиков системы газового пожаротушения;</w:t>
      </w:r>
    </w:p>
    <w:p w14:paraId="5ACFA7C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B88787F" wp14:editId="4D83745B">
            <wp:extent cx="297180" cy="228600"/>
            <wp:effectExtent l="0" t="0" r="7620" b="0"/>
            <wp:docPr id="1936" name="Рисунок 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6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i-го датчика системы газового пожаротушения в год.</w:t>
      </w:r>
    </w:p>
    <w:p w14:paraId="6B64B89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74. Затраты на техническое обслуживание и регламентно-профилактический ремонт систем кондиционирования и вентиляции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4713A731" wp14:editId="5801DE5D">
            <wp:extent cx="449580" cy="266700"/>
            <wp:effectExtent l="0" t="0" r="7620" b="0"/>
            <wp:docPr id="1935" name="Рисунок 1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7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20B3CC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4273465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5ABC6E46" wp14:editId="09DF6121">
            <wp:extent cx="1493520" cy="411480"/>
            <wp:effectExtent l="0" t="0" r="0" b="7620"/>
            <wp:docPr id="1934" name="Рисунок 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8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F11F6E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F3B0C6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757ED0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99DDF77" wp14:editId="1892C614">
            <wp:extent cx="358140" cy="251460"/>
            <wp:effectExtent l="0" t="0" r="3810" b="0"/>
            <wp:docPr id="1933" name="Рисунок 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9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установок кондиционирования и элементов систем вентиляции;</w:t>
      </w:r>
    </w:p>
    <w:p w14:paraId="132D6AD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1C5ABAE" wp14:editId="275817D1">
            <wp:extent cx="350520" cy="228600"/>
            <wp:effectExtent l="0" t="0" r="0" b="0"/>
            <wp:docPr id="1932" name="Рисунок 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0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14:paraId="50682AD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73F920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75. Затраты на техническое обслуживание и регламентно-профилактический ремонт систем пожарной сигнализации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9966C16" wp14:editId="1ABD8CEB">
            <wp:extent cx="396240" cy="266700"/>
            <wp:effectExtent l="0" t="0" r="3810" b="0"/>
            <wp:docPr id="1931" name="Рисунок 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1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CD20B4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107A2D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74D3CFD6" wp14:editId="7CD934FB">
            <wp:extent cx="1417320" cy="419100"/>
            <wp:effectExtent l="0" t="0" r="0" b="0"/>
            <wp:docPr id="1930" name="Рисунок 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2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2CFF22A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2E0D62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6856C1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3D28549" wp14:editId="2E4FFDFD">
            <wp:extent cx="335280" cy="228600"/>
            <wp:effectExtent l="0" t="0" r="7620" b="0"/>
            <wp:docPr id="1929" name="Рисунок 1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3"/>
                    <pic:cNvPicPr>
                      <a:picLocks noChangeAspect="1" noChangeArrowheads="1"/>
                    </pic:cNvPicPr>
                  </pic:nvPicPr>
                  <pic:blipFill>
                    <a:blip r:embed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извещателей пожарной сигнализации;</w:t>
      </w:r>
    </w:p>
    <w:p w14:paraId="178F9B5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DCF9CCA" wp14:editId="30BECEF8">
            <wp:extent cx="297180" cy="228600"/>
            <wp:effectExtent l="0" t="0" r="7620" b="0"/>
            <wp:docPr id="1928" name="Рисунок 1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4"/>
                    <pic:cNvPicPr>
                      <a:picLocks noChangeAspect="1" noChangeArrowheads="1"/>
                    </pic:cNvPicPr>
                  </pic:nvPicPr>
                  <pic:blipFill>
                    <a:blip r:embed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i-го извещателя в год.</w:t>
      </w:r>
    </w:p>
    <w:p w14:paraId="7B4770A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76. Затраты на техническое обслуживание и регламентно-профилактический ремонт систем контроля и управления доступом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2316D4EA" wp14:editId="3DF2E029">
            <wp:extent cx="464820" cy="304800"/>
            <wp:effectExtent l="0" t="0" r="0" b="0"/>
            <wp:docPr id="1927" name="Рисунок 1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5"/>
                    <pic:cNvPicPr>
                      <a:picLocks noChangeAspect="1" noChangeArrowheads="1"/>
                    </pic:cNvPicPr>
                  </pic:nvPicPr>
                  <pic:blipFill>
                    <a:blip r:embed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EB8E5B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652A3A3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298E65DA" wp14:editId="56E637AF">
            <wp:extent cx="1493520" cy="411480"/>
            <wp:effectExtent l="0" t="0" r="0" b="7620"/>
            <wp:docPr id="1926" name="Рисунок 1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"/>
                    <pic:cNvPicPr>
                      <a:picLocks noChangeAspect="1" noChangeArrowheads="1"/>
                    </pic:cNvPicPr>
                  </pic:nvPicPr>
                  <pic:blipFill>
                    <a:blip r:embed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B5C503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F7D7FE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CA0B6E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8F30618" wp14:editId="7E3DB888">
            <wp:extent cx="358140" cy="251460"/>
            <wp:effectExtent l="0" t="0" r="3810" b="0"/>
            <wp:docPr id="1925" name="Рисунок 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7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устройств в составе систем контроля и управления доступом;</w:t>
      </w:r>
    </w:p>
    <w:p w14:paraId="2C96A58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0DD363D" wp14:editId="61768D50">
            <wp:extent cx="335280" cy="228600"/>
            <wp:effectExtent l="0" t="0" r="7620" b="0"/>
            <wp:docPr id="1924" name="Рисунок 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8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текущего ремонта 1 i-го </w:t>
      </w:r>
      <w:r w:rsidRPr="001001DE">
        <w:rPr>
          <w:rFonts w:eastAsia="Times New Roman"/>
          <w:sz w:val="28"/>
          <w:szCs w:val="28"/>
        </w:rPr>
        <w:lastRenderedPageBreak/>
        <w:t>устройства в составе систем контроля и управления доступом в год.</w:t>
      </w:r>
    </w:p>
    <w:p w14:paraId="2A58D01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77. Затраты на техническое обслуживание и регламентно-профилактический ремонт систем автоматического диспетчерского управления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1C181706" wp14:editId="6337F64D">
            <wp:extent cx="464820" cy="304800"/>
            <wp:effectExtent l="0" t="0" r="0" b="0"/>
            <wp:docPr id="1923" name="Рисунок 1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9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C339DA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33307D2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74F0DFDB" wp14:editId="57C8C660">
            <wp:extent cx="1531620" cy="457200"/>
            <wp:effectExtent l="0" t="0" r="0" b="0"/>
            <wp:docPr id="1922" name="Рисунок 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0"/>
                    <pic:cNvPicPr>
                      <a:picLocks noChangeAspect="1" noChangeArrowheads="1"/>
                    </pic:cNvPicPr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67BFF76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A83FF4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4E4B86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C6F276B" wp14:editId="5F4805D7">
            <wp:extent cx="358140" cy="251460"/>
            <wp:effectExtent l="0" t="0" r="3810" b="0"/>
            <wp:docPr id="1921" name="Рисунок 1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1"/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14:paraId="15834C6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914FE5E" wp14:editId="656F4040">
            <wp:extent cx="335280" cy="228600"/>
            <wp:effectExtent l="0" t="0" r="7620" b="0"/>
            <wp:docPr id="1920" name="Рисунок 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2"/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14:paraId="6917682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78. Затраты на техническое обслуживание и регламентно-профилактический ремонт систем видеонаблюдения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800CADC" wp14:editId="5173648A">
            <wp:extent cx="434340" cy="259080"/>
            <wp:effectExtent l="0" t="0" r="0" b="7620"/>
            <wp:docPr id="1919" name="Рисунок 1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3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203A4B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0D2E6AF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52E4DD78" wp14:editId="31112E8B">
            <wp:extent cx="1424940" cy="457200"/>
            <wp:effectExtent l="0" t="0" r="3810" b="0"/>
            <wp:docPr id="1918" name="Рисунок 1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4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55E8981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720C13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EA140A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B335E30" wp14:editId="7CB15384">
            <wp:extent cx="335280" cy="228600"/>
            <wp:effectExtent l="0" t="0" r="7620" b="0"/>
            <wp:docPr id="1917" name="Рисунок 1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5"/>
                    <pic:cNvPicPr>
                      <a:picLocks noChangeAspect="1" noChangeArrowheads="1"/>
                    </pic:cNvPicPr>
                  </pic:nvPicPr>
                  <pic:blipFill>
                    <a:blip r:embed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обслуживаемых i-х устройств в составе систем видеонаблюдения;</w:t>
      </w:r>
    </w:p>
    <w:p w14:paraId="2B3A598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9DDE75D" wp14:editId="1101B0BB">
            <wp:extent cx="297180" cy="228600"/>
            <wp:effectExtent l="0" t="0" r="7620" b="0"/>
            <wp:docPr id="1916" name="Рисунок 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6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</w:p>
    <w:p w14:paraId="78896A7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79. Затраты на оплату услуг внештатных сотрудников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08E5B687" wp14:editId="6F97FC2F">
            <wp:extent cx="449580" cy="266700"/>
            <wp:effectExtent l="0" t="0" r="7620" b="0"/>
            <wp:docPr id="1915" name="Рисунок 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7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AC6D3B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8B5D89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30"/>
          <w:sz w:val="28"/>
          <w:szCs w:val="28"/>
        </w:rPr>
        <w:drawing>
          <wp:inline distT="0" distB="0" distL="0" distR="0" wp14:anchorId="34B2782F" wp14:editId="3DB96623">
            <wp:extent cx="2651760" cy="457200"/>
            <wp:effectExtent l="0" t="0" r="0" b="0"/>
            <wp:docPr id="1914" name="Рисунок 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8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03431E6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0F13CF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1BBAAE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C901600" wp14:editId="0EA8A3D8">
            <wp:extent cx="449580" cy="251460"/>
            <wp:effectExtent l="0" t="0" r="0" b="0"/>
            <wp:docPr id="1913" name="Рисунок 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9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месяцев работы внештатного сотрудника в g-й должности;</w:t>
      </w:r>
    </w:p>
    <w:p w14:paraId="1797C64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6A23E87" wp14:editId="4945AF90">
            <wp:extent cx="358140" cy="251460"/>
            <wp:effectExtent l="0" t="0" r="0" b="0"/>
            <wp:docPr id="1912" name="Рисунок 1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0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стоимость 1 месяца работы внештатного сотрудника в g-й должности;</w:t>
      </w:r>
    </w:p>
    <w:p w14:paraId="349F007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16CFE28" wp14:editId="1D5F0C04">
            <wp:extent cx="327660" cy="228600"/>
            <wp:effectExtent l="0" t="0" r="0" b="0"/>
            <wp:docPr id="1911" name="Рисунок 1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1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14:paraId="52E0CDA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Расчет затрат на оплату услуг внештатных сотрудников может быть произведен при условии отсутствия должности (профессии рабочего) </w:t>
      </w:r>
      <w:r w:rsidRPr="001001DE">
        <w:rPr>
          <w:rFonts w:eastAsia="Times New Roman"/>
          <w:sz w:val="28"/>
          <w:szCs w:val="28"/>
        </w:rPr>
        <w:lastRenderedPageBreak/>
        <w:t>внештатного сотрудника в штатном расписании.</w:t>
      </w:r>
    </w:p>
    <w:p w14:paraId="153F9C3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14:paraId="445914E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8835508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приобретение прочих работ и услуг,</w:t>
      </w:r>
    </w:p>
    <w:p w14:paraId="5161E474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не относящиеся к затратам на услуги связи, транспортные</w:t>
      </w:r>
    </w:p>
    <w:p w14:paraId="33861A19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услуги, оплату расходов по договорам об оказании услуг,</w:t>
      </w:r>
    </w:p>
    <w:p w14:paraId="3AA3F066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связанных с проездом и наймом жилого помещения в связи</w:t>
      </w:r>
    </w:p>
    <w:p w14:paraId="3E4A3F30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с командированием работников, заключаемым со сторонними</w:t>
      </w:r>
    </w:p>
    <w:p w14:paraId="4166EEE0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организациями, а также к затратам на коммунальные услуги,</w:t>
      </w:r>
    </w:p>
    <w:p w14:paraId="24E6EA6F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аренду помещений и оборудования, содержание имущества</w:t>
      </w:r>
    </w:p>
    <w:p w14:paraId="49BC5CBF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в рамках прочих затрат и затратам на приобретение прочих</w:t>
      </w:r>
    </w:p>
    <w:p w14:paraId="5A3EDC9C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работ и услуг в рамках затрат</w:t>
      </w:r>
    </w:p>
    <w:p w14:paraId="38A2229E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на информационно-коммуникационные технологии</w:t>
      </w:r>
    </w:p>
    <w:p w14:paraId="3F16C7FD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</w:p>
    <w:p w14:paraId="6802FE6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80. Затраты на оплату типографских работ и услуг, включая приобретение периодических печатных изданий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25CB3DE" wp14:editId="196D3141">
            <wp:extent cx="327660" cy="274320"/>
            <wp:effectExtent l="0" t="0" r="0" b="0"/>
            <wp:docPr id="1910" name="Рисунок 1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2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 определяются по формуле:</w:t>
      </w:r>
    </w:p>
    <w:p w14:paraId="55E7099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B68B576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D0749C8" wp14:editId="6BA635DA">
            <wp:extent cx="838200" cy="243840"/>
            <wp:effectExtent l="0" t="0" r="0" b="3810"/>
            <wp:docPr id="1909" name="Рисунок 1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3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6392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8CB330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670A32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26CCEE0" wp14:editId="034949C3">
            <wp:extent cx="205740" cy="220980"/>
            <wp:effectExtent l="0" t="0" r="3810" b="7620"/>
            <wp:docPr id="1908" name="Рисунок 1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4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спецжурналов;</w:t>
      </w:r>
    </w:p>
    <w:p w14:paraId="2A2FD75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D9F5DE9" wp14:editId="55E28398">
            <wp:extent cx="213360" cy="228600"/>
            <wp:effectExtent l="0" t="0" r="0" b="0"/>
            <wp:docPr id="1907" name="Рисунок 1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5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14:paraId="086461E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81. Затраты на приобретение спецжурналов и бланков строгой отчетности (З</w:t>
      </w:r>
      <w:r w:rsidRPr="001001DE">
        <w:rPr>
          <w:rFonts w:eastAsia="Times New Roman"/>
          <w:sz w:val="28"/>
          <w:szCs w:val="28"/>
          <w:vertAlign w:val="subscript"/>
        </w:rPr>
        <w:t>жбо</w:t>
      </w:r>
      <w:r w:rsidRPr="001001DE">
        <w:rPr>
          <w:rFonts w:eastAsia="Times New Roman"/>
          <w:sz w:val="28"/>
          <w:szCs w:val="28"/>
        </w:rPr>
        <w:t>) определяются по формуле:</w:t>
      </w:r>
    </w:p>
    <w:p w14:paraId="0E0D5B4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17268CA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28"/>
          <w:sz w:val="28"/>
          <w:szCs w:val="28"/>
        </w:rPr>
        <w:drawing>
          <wp:inline distT="0" distB="0" distL="0" distR="0" wp14:anchorId="6DDF47CA" wp14:editId="29D20DF7">
            <wp:extent cx="2628900" cy="434340"/>
            <wp:effectExtent l="0" t="0" r="0" b="3810"/>
            <wp:docPr id="1906" name="Рисунок 1906" descr="base_1_196834_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base_1_196834_796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</w:t>
      </w:r>
    </w:p>
    <w:p w14:paraId="0D2ACC4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DEA75F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6BB44F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A6E80B0" wp14:editId="7C4BD679">
            <wp:extent cx="274320" cy="228600"/>
            <wp:effectExtent l="0" t="0" r="0" b="0"/>
            <wp:docPr id="1905" name="Рисунок 1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7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приобретаемых i-х спецжурналов;</w:t>
      </w:r>
    </w:p>
    <w:p w14:paraId="39527EB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46FC796" wp14:editId="4F48810F">
            <wp:extent cx="213360" cy="243840"/>
            <wp:effectExtent l="0" t="0" r="0" b="0"/>
            <wp:docPr id="1904" name="Рисунок 1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8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i-го спецжурнала;</w:t>
      </w:r>
    </w:p>
    <w:p w14:paraId="2CD4266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Q</w:t>
      </w:r>
      <w:r w:rsidRPr="001001DE">
        <w:rPr>
          <w:rFonts w:eastAsia="Times New Roman"/>
          <w:sz w:val="28"/>
          <w:szCs w:val="28"/>
          <w:vertAlign w:val="subscript"/>
        </w:rPr>
        <w:t>бо</w:t>
      </w:r>
      <w:r w:rsidRPr="001001DE">
        <w:rPr>
          <w:rFonts w:eastAsia="Times New Roman"/>
          <w:sz w:val="28"/>
          <w:szCs w:val="28"/>
        </w:rPr>
        <w:t xml:space="preserve"> - количество приобретаемых бланков строгой отчетности;</w:t>
      </w:r>
    </w:p>
    <w:p w14:paraId="61D1CA7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P</w:t>
      </w:r>
      <w:r w:rsidRPr="001001DE">
        <w:rPr>
          <w:rFonts w:eastAsia="Times New Roman"/>
          <w:sz w:val="28"/>
          <w:szCs w:val="28"/>
          <w:vertAlign w:val="subscript"/>
        </w:rPr>
        <w:t>бо</w:t>
      </w:r>
      <w:r w:rsidRPr="001001DE">
        <w:rPr>
          <w:rFonts w:eastAsia="Times New Roman"/>
          <w:sz w:val="28"/>
          <w:szCs w:val="28"/>
        </w:rPr>
        <w:t xml:space="preserve"> - цена 1 бланка строгой отчетности.</w:t>
      </w:r>
    </w:p>
    <w:p w14:paraId="4850B535" w14:textId="77777777" w:rsidR="001001DE" w:rsidRPr="001001DE" w:rsidRDefault="001001DE" w:rsidP="001001DE">
      <w:pPr>
        <w:ind w:firstLine="720"/>
        <w:jc w:val="both"/>
        <w:rPr>
          <w:rFonts w:eastAsia="Times New Roman"/>
          <w:color w:val="FF0000"/>
          <w:sz w:val="28"/>
          <w:szCs w:val="28"/>
        </w:rPr>
      </w:pPr>
    </w:p>
    <w:p w14:paraId="5B448FC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82.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2B8C05CD" wp14:editId="35C74BC9">
            <wp:extent cx="365760" cy="289560"/>
            <wp:effectExtent l="0" t="0" r="0" b="0"/>
            <wp:docPr id="1903" name="Рисунок 1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9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lastRenderedPageBreak/>
        <w:t>, определяются по фактическим затратам в отчетном финансовом году.</w:t>
      </w:r>
    </w:p>
    <w:p w14:paraId="704C200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83. Затраты на оплату услуг внештатных сотрудников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39B32E58" wp14:editId="2A05B505">
            <wp:extent cx="449580" cy="266700"/>
            <wp:effectExtent l="0" t="0" r="7620" b="0"/>
            <wp:docPr id="1902" name="Рисунок 1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0"/>
                    <pic:cNvPicPr>
                      <a:picLocks noChangeAspect="1" noChangeArrowheads="1"/>
                    </pic:cNvPicPr>
                  </pic:nvPicPr>
                  <pic:blipFill>
                    <a:blip r:embed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376885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55A1227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30"/>
          <w:sz w:val="28"/>
          <w:szCs w:val="28"/>
        </w:rPr>
        <w:drawing>
          <wp:inline distT="0" distB="0" distL="0" distR="0" wp14:anchorId="37FE4C7F" wp14:editId="31C96926">
            <wp:extent cx="2651760" cy="426720"/>
            <wp:effectExtent l="0" t="0" r="0" b="0"/>
            <wp:docPr id="1901" name="Рисунок 1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2"/>
                    <pic:cNvPicPr>
                      <a:picLocks noChangeAspect="1" noChangeArrowheads="1"/>
                    </pic:cNvPicPr>
                  </pic:nvPicPr>
                  <pic:blipFill>
                    <a:blip r:embed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B774F1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B22E96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5619E9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6D39573" wp14:editId="4E190A8F">
            <wp:extent cx="426720" cy="251460"/>
            <wp:effectExtent l="0" t="0" r="0" b="0"/>
            <wp:docPr id="1900" name="Рисунок 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2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планируемое количество месяцев работы внештатного сотрудника в j-й должности;</w:t>
      </w:r>
    </w:p>
    <w:p w14:paraId="4D0CDB5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1B6E91D" wp14:editId="5119DD38">
            <wp:extent cx="350520" cy="228600"/>
            <wp:effectExtent l="0" t="0" r="0" b="0"/>
            <wp:docPr id="1899" name="Рисунок 1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3"/>
                    <pic:cNvPicPr>
                      <a:picLocks noChangeAspect="1" noChangeArrowheads="1"/>
                    </pic:cNvPicPr>
                  </pic:nvPicPr>
                  <pic:blipFill>
                    <a:blip r:embed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месяца работы внештатного сотрудника в j-й должности;</w:t>
      </w:r>
    </w:p>
    <w:p w14:paraId="0147A16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8488575" wp14:editId="4134CAB9">
            <wp:extent cx="335280" cy="228600"/>
            <wp:effectExtent l="0" t="0" r="0" b="0"/>
            <wp:docPr id="1898" name="Рисунок 1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4"/>
                    <pic:cNvPicPr>
                      <a:picLocks noChangeAspect="1" noChangeArrowheads="1"/>
                    </pic:cNvPicPr>
                  </pic:nvPicPr>
                  <pic:blipFill>
                    <a:blip r:embed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14:paraId="3408A00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14:paraId="49EEEBD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14:paraId="6DDA027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84. Затраты на проведение предрейсового и послерейсового осмотра водителей транспортных средств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2151E04B" wp14:editId="5D1662DA">
            <wp:extent cx="441960" cy="274320"/>
            <wp:effectExtent l="0" t="0" r="0" b="0"/>
            <wp:docPr id="1897" name="Рисунок 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5"/>
                    <pic:cNvPicPr>
                      <a:picLocks noChangeAspect="1" noChangeArrowheads="1"/>
                    </pic:cNvPicPr>
                  </pic:nvPicPr>
                  <pic:blipFill>
                    <a:blip r:embed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5F9D545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1B86D2F" w14:textId="77777777" w:rsidR="00A25098" w:rsidRDefault="00A25098" w:rsidP="00A25098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3EDB3B95" wp14:editId="7B899CAA">
            <wp:extent cx="1691640" cy="478642"/>
            <wp:effectExtent l="0" t="0" r="3810" b="0"/>
            <wp:docPr id="2266" name="Рисунок 2266" descr="https://api.docs.cntd.ru/img/44/49/96/31/1/68179ecc-d023-438c-b3d8-2f6a038cb2e0/P0334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i.docs.cntd.ru/img/44/49/96/31/1/68179ecc-d023-438c-b3d8-2f6a038cb2e0/P03340000.png"/>
                    <pic:cNvPicPr>
                      <a:picLocks noChangeAspect="1" noChangeArrowheads="1"/>
                    </pic:cNvPicPr>
                  </pic:nvPicPr>
                  <pic:blipFill>
                    <a:blip r:embed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652" cy="47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1820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B26649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94C2848" wp14:editId="29B23C2E">
            <wp:extent cx="281940" cy="243840"/>
            <wp:effectExtent l="0" t="0" r="3810" b="3810"/>
            <wp:docPr id="1895" name="Рисунок 1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7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водителей;</w:t>
      </w:r>
    </w:p>
    <w:p w14:paraId="3AECEB9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5BB8B60" wp14:editId="76DEB378">
            <wp:extent cx="274320" cy="243840"/>
            <wp:effectExtent l="0" t="0" r="0" b="3810"/>
            <wp:docPr id="1894" name="Рисунок 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8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проведения 1 предрейсового и послерейсового осмотра;</w:t>
      </w:r>
    </w:p>
    <w:p w14:paraId="2E16BC5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897FB61" wp14:editId="59938A95">
            <wp:extent cx="327660" cy="243840"/>
            <wp:effectExtent l="0" t="0" r="0" b="3810"/>
            <wp:docPr id="1893" name="Рисунок 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9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рабочих дней в году;</w:t>
      </w:r>
    </w:p>
    <w:p w14:paraId="3943860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14:paraId="6E79BE7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85. Затраты на проведение диспансеризации работников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0C3867E0" wp14:editId="6AF5A582">
            <wp:extent cx="487680" cy="259080"/>
            <wp:effectExtent l="0" t="0" r="0" b="7620"/>
            <wp:docPr id="1892" name="Рисунок 1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0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4F8DBC9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B88DE60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12"/>
          <w:sz w:val="28"/>
          <w:szCs w:val="28"/>
        </w:rPr>
        <w:drawing>
          <wp:inline distT="0" distB="0" distL="0" distR="0" wp14:anchorId="6CDB61B6" wp14:editId="37407C21">
            <wp:extent cx="1112520" cy="228600"/>
            <wp:effectExtent l="0" t="0" r="0" b="0"/>
            <wp:docPr id="1891" name="Рисунок 1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6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1CC7C37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6A2AE1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9FD2D2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FE6BEF4" wp14:editId="12385CA0">
            <wp:extent cx="327660" cy="243840"/>
            <wp:effectExtent l="0" t="0" r="0" b="3810"/>
            <wp:docPr id="1890" name="Рисунок 1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2"/>
                    <pic:cNvPicPr>
                      <a:picLocks noChangeAspect="1" noChangeArrowheads="1"/>
                    </pic:cNvPicPr>
                  </pic:nvPicPr>
                  <pic:blipFill>
                    <a:blip r:embed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численность работников, подлежащих диспансеризации;</w:t>
      </w:r>
    </w:p>
    <w:p w14:paraId="20B9FC9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74632A1" wp14:editId="7B110F6B">
            <wp:extent cx="327660" cy="243840"/>
            <wp:effectExtent l="0" t="0" r="0" b="3810"/>
            <wp:docPr id="1889" name="Рисунок 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3"/>
                    <pic:cNvPicPr>
                      <a:picLocks noChangeAspect="1" noChangeArrowheads="1"/>
                    </pic:cNvPicPr>
                  </pic:nvPicPr>
                  <pic:blipFill>
                    <a:blip r:embed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проведения диспансеризации в расчете на 1 работника.</w:t>
      </w:r>
    </w:p>
    <w:p w14:paraId="1A1D363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86. Затраты на оплату работ по монтажу (установке), дооборудованию и </w:t>
      </w:r>
      <w:r w:rsidRPr="001001DE">
        <w:rPr>
          <w:rFonts w:eastAsia="Times New Roman"/>
          <w:sz w:val="28"/>
          <w:szCs w:val="28"/>
        </w:rPr>
        <w:lastRenderedPageBreak/>
        <w:t xml:space="preserve">наладке оборудования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58898045" wp14:editId="2E0AAF69">
            <wp:extent cx="441960" cy="274320"/>
            <wp:effectExtent l="0" t="0" r="0" b="0"/>
            <wp:docPr id="1888" name="Рисунок 1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4"/>
                    <pic:cNvPicPr>
                      <a:picLocks noChangeAspect="1" noChangeArrowheads="1"/>
                    </pic:cNvPicPr>
                  </pic:nvPicPr>
                  <pic:blipFill>
                    <a:blip r:embed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DB6406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3D2DBB6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30"/>
          <w:sz w:val="28"/>
          <w:szCs w:val="28"/>
        </w:rPr>
        <w:drawing>
          <wp:inline distT="0" distB="0" distL="0" distR="0" wp14:anchorId="6AF8088A" wp14:editId="486C7537">
            <wp:extent cx="1562100" cy="457200"/>
            <wp:effectExtent l="0" t="0" r="0" b="0"/>
            <wp:docPr id="1887" name="Рисунок 1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0"/>
                    <pic:cNvPicPr>
                      <a:picLocks noChangeAspect="1" noChangeArrowheads="1"/>
                    </pic:cNvPicPr>
                  </pic:nvPicPr>
                  <pic:blipFill>
                    <a:blip r:embed="rId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B43927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A576FD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7699DC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3D9AC28" wp14:editId="50AE2098">
            <wp:extent cx="358140" cy="251460"/>
            <wp:effectExtent l="0" t="0" r="3810" b="0"/>
            <wp:docPr id="1886" name="Рисунок 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6"/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g-го оборудования, подлежащего монтажу (установке), дооборудованию и наладке;</w:t>
      </w:r>
    </w:p>
    <w:p w14:paraId="79D7016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3254B8C" wp14:editId="08D01C05">
            <wp:extent cx="350520" cy="228600"/>
            <wp:effectExtent l="0" t="0" r="0" b="0"/>
            <wp:docPr id="1885" name="Рисунок 1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7"/>
                    <pic:cNvPicPr>
                      <a:picLocks noChangeAspect="1" noChangeArrowheads="1"/>
                    </pic:cNvPicPr>
                  </pic:nvPicPr>
                  <pic:blipFill>
                    <a:blip r:embed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монтажа (установки), дооборудования и наладки g-го оборудования.</w:t>
      </w:r>
    </w:p>
    <w:p w14:paraId="485DE75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87. Затраты на оплату услуг вневедомственной охраны определяются по фактическим затратам в отчетном финансовом году.</w:t>
      </w:r>
    </w:p>
    <w:p w14:paraId="5581F34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88. Затраты на приобретение полисов обязательного страхования гражданской ответственности владельцев транспортных средств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32CF9D58" wp14:editId="61D41547">
            <wp:extent cx="495300" cy="274320"/>
            <wp:effectExtent l="0" t="0" r="0" b="0"/>
            <wp:docPr id="1884" name="Рисунок 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8"/>
                    <pic:cNvPicPr>
                      <a:picLocks noChangeAspect="1" noChangeArrowheads="1"/>
                    </pic:cNvPicPr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в соответствии с базовыми </w:t>
      </w:r>
      <w:hyperlink r:id="rId399" w:history="1">
        <w:r w:rsidRPr="001001DE">
          <w:rPr>
            <w:rFonts w:eastAsia="Times New Roman"/>
            <w:sz w:val="28"/>
            <w:szCs w:val="28"/>
          </w:rPr>
          <w:t>ставками</w:t>
        </w:r>
      </w:hyperlink>
      <w:r w:rsidRPr="001001DE">
        <w:rPr>
          <w:rFonts w:eastAsia="Times New Roman"/>
          <w:sz w:val="28"/>
          <w:szCs w:val="28"/>
        </w:rPr>
        <w:t xml:space="preserve"> страховых тарифов и коэффициентами страховых тарифов, установленными указанием Центрального банка Российской Федерации от 19 сентября 2014 года </w:t>
      </w:r>
      <w:r w:rsidRPr="001001DE">
        <w:rPr>
          <w:rFonts w:eastAsia="Times New Roman"/>
          <w:sz w:val="28"/>
          <w:szCs w:val="28"/>
        </w:rPr>
        <w:br/>
        <w:t>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средств», по формуле:</w:t>
      </w:r>
    </w:p>
    <w:p w14:paraId="755E43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C574B18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20413C9B" wp14:editId="01BECACC">
            <wp:extent cx="4693920" cy="457200"/>
            <wp:effectExtent l="0" t="0" r="0" b="0"/>
            <wp:docPr id="1883" name="Рисунок 1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4"/>
                    <pic:cNvPicPr>
                      <a:picLocks noChangeAspect="1" noChangeArrowheads="1"/>
                    </pic:cNvPicPr>
                  </pic:nvPicPr>
                  <pic:blipFill>
                    <a:blip r:embed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BE8AC4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82755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F76A856" wp14:editId="5624B5DF">
            <wp:extent cx="274320" cy="243840"/>
            <wp:effectExtent l="0" t="0" r="0" b="0"/>
            <wp:docPr id="1882" name="Рисунок 1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0"/>
                    <pic:cNvPicPr>
                      <a:picLocks noChangeAspect="1" noChangeArrowheads="1"/>
                    </pic:cNvPicPr>
                  </pic:nvPicPr>
                  <pic:blipFill>
                    <a:blip r:embed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предельный размер базовой ставки страхового тарифа по i-му транспортному средству;</w:t>
      </w:r>
    </w:p>
    <w:p w14:paraId="080E94C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962198E" wp14:editId="237B4BDB">
            <wp:extent cx="297180" cy="243840"/>
            <wp:effectExtent l="0" t="0" r="7620" b="0"/>
            <wp:docPr id="1881" name="Рисунок 1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1"/>
                    <pic:cNvPicPr>
                      <a:picLocks noChangeAspect="1" noChangeArrowheads="1"/>
                    </pic:cNvPicPr>
                  </pic:nvPicPr>
                  <pic:blipFill>
                    <a:blip r:embed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14:paraId="326F7D3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C19E048" wp14:editId="17BE0E30">
            <wp:extent cx="426720" cy="236220"/>
            <wp:effectExtent l="0" t="0" r="0" b="0"/>
            <wp:docPr id="1880" name="Рисунок 1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2"/>
                    <pic:cNvPicPr>
                      <a:picLocks noChangeAspect="1" noChangeArrowheads="1"/>
                    </pic:cNvPicPr>
                  </pic:nvPicPr>
                  <pic:blipFill>
                    <a:blip r:embed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14:paraId="7A22E99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1330DB8" wp14:editId="4EA23438">
            <wp:extent cx="281940" cy="243840"/>
            <wp:effectExtent l="0" t="0" r="3810" b="0"/>
            <wp:docPr id="1879" name="Рисунок 1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3"/>
                    <pic:cNvPicPr>
                      <a:picLocks noChangeAspect="1" noChangeArrowheads="1"/>
                    </pic:cNvPicPr>
                  </pic:nvPicPr>
                  <pic:blipFill>
                    <a:blip r:embed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14:paraId="28690EF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FBA233B" wp14:editId="62E674EF">
            <wp:extent cx="335280" cy="243840"/>
            <wp:effectExtent l="0" t="0" r="7620" b="0"/>
            <wp:docPr id="1878" name="Рисунок 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4"/>
                    <pic:cNvPicPr>
                      <a:picLocks noChangeAspect="1" noChangeArrowheads="1"/>
                    </pic:cNvPicPr>
                  </pic:nvPicPr>
                  <pic:blipFill>
                    <a:blip r:embed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14:paraId="616F046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E20E13F" wp14:editId="0E6E015C">
            <wp:extent cx="297180" cy="243840"/>
            <wp:effectExtent l="0" t="0" r="7620" b="0"/>
            <wp:docPr id="1877" name="Рисунок 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5"/>
                    <pic:cNvPicPr>
                      <a:picLocks noChangeAspect="1" noChangeArrowheads="1"/>
                    </pic:cNvPicPr>
                  </pic:nvPicPr>
                  <pic:blipFill>
                    <a:blip r:embed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14:paraId="7B08968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D36E73C" wp14:editId="2E51C735">
            <wp:extent cx="281940" cy="243840"/>
            <wp:effectExtent l="0" t="0" r="3810" b="0"/>
            <wp:docPr id="1876" name="Рисунок 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6"/>
                    <pic:cNvPicPr>
                      <a:picLocks noChangeAspect="1" noChangeArrowheads="1"/>
                    </pic:cNvPicPr>
                  </pic:nvPicPr>
                  <pic:blipFill>
                    <a:blip r:embed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коэффициент страховых тарифов в зависимости от наличия </w:t>
      </w:r>
      <w:r w:rsidRPr="001001DE">
        <w:rPr>
          <w:rFonts w:eastAsia="Times New Roman"/>
          <w:sz w:val="28"/>
          <w:szCs w:val="28"/>
        </w:rPr>
        <w:lastRenderedPageBreak/>
        <w:t xml:space="preserve">нарушений, предусмотренных </w:t>
      </w:r>
      <w:hyperlink r:id="rId408" w:history="1">
        <w:r w:rsidRPr="001001DE">
          <w:rPr>
            <w:rFonts w:eastAsia="Times New Roman"/>
            <w:sz w:val="28"/>
            <w:szCs w:val="28"/>
          </w:rPr>
          <w:t>пунктом 3 статьи 9</w:t>
        </w:r>
      </w:hyperlink>
      <w:r w:rsidRPr="001001DE">
        <w:rPr>
          <w:rFonts w:eastAsia="Times New Roman"/>
          <w:sz w:val="28"/>
          <w:szCs w:val="28"/>
        </w:rPr>
        <w:t xml:space="preserve"> Федерального закона</w:t>
      </w:r>
      <w:r w:rsidRPr="001001DE">
        <w:rPr>
          <w:rFonts w:eastAsia="Times New Roman"/>
          <w:sz w:val="28"/>
          <w:szCs w:val="28"/>
          <w:lang w:eastAsia="en-US"/>
        </w:rPr>
        <w:t xml:space="preserve"> от 25 апреля 2002 года № 40-ФЗ</w:t>
      </w:r>
      <w:r w:rsidRPr="001001DE">
        <w:rPr>
          <w:rFonts w:eastAsia="Times New Roman"/>
          <w:sz w:val="28"/>
          <w:szCs w:val="28"/>
        </w:rPr>
        <w:t xml:space="preserve"> «Об обязательном страховании гражданской ответственности владельцев транспортных средств»;</w:t>
      </w:r>
      <w:r w:rsidRPr="001001D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383418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2541100" wp14:editId="3E1CF12F">
            <wp:extent cx="327660" cy="228600"/>
            <wp:effectExtent l="0" t="0" r="0" b="0"/>
            <wp:docPr id="1875" name="Рисунок 1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7"/>
                    <pic:cNvPicPr>
                      <a:picLocks noChangeAspect="1" noChangeArrowheads="1"/>
                    </pic:cNvPicPr>
                  </pic:nvPicPr>
                  <pic:blipFill>
                    <a:blip r:embed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14:paraId="2D75064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89. Затраты на оплату труда независимых экспертов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75D7D26" wp14:editId="58971C48">
            <wp:extent cx="342900" cy="259080"/>
            <wp:effectExtent l="0" t="0" r="0" b="7620"/>
            <wp:docPr id="1874" name="Рисунок 1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8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7D7F64E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1B4FD7B4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6"/>
          <w:sz w:val="28"/>
          <w:szCs w:val="28"/>
        </w:rPr>
        <w:drawing>
          <wp:inline distT="0" distB="0" distL="0" distR="0" wp14:anchorId="3824CB33" wp14:editId="76944395">
            <wp:extent cx="1920240" cy="281940"/>
            <wp:effectExtent l="0" t="0" r="0" b="3810"/>
            <wp:docPr id="1873" name="Рисунок 1873" descr="base_1_196834_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base_1_196834_827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</w:t>
      </w:r>
    </w:p>
    <w:p w14:paraId="6112D4C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A78CB1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713855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0F1A616" wp14:editId="417D76AE">
            <wp:extent cx="228600" cy="243840"/>
            <wp:effectExtent l="0" t="0" r="0" b="0"/>
            <wp:docPr id="1872" name="Рисунок 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0"/>
                    <pic:cNvPicPr>
                      <a:picLocks noChangeAspect="1" noChangeArrowheads="1"/>
                    </pic:cNvPicPr>
                  </pic:nvPicPr>
                  <pic:blipFill>
                    <a:blip r:embed="rId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14:paraId="42F075D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53EBF24" wp14:editId="533777F5">
            <wp:extent cx="228600" cy="243840"/>
            <wp:effectExtent l="0" t="0" r="0" b="0"/>
            <wp:docPr id="1871" name="Рисунок 1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1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14:paraId="1DE48069" w14:textId="0135936A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201CE78" wp14:editId="6A5A8A9D">
            <wp:extent cx="213360" cy="243840"/>
            <wp:effectExtent l="0" t="0" r="0" b="0"/>
            <wp:docPr id="1870" name="Рисунок 1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2"/>
                    <pic:cNvPicPr>
                      <a:picLocks noChangeAspect="1" noChangeArrowheads="1"/>
                    </pic:cNvPicPr>
                  </pic:nvPicPr>
                  <pic:blipFill>
                    <a:blip r:embed="rId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</w:t>
      </w:r>
      <w:hyperlink r:id="rId415" w:history="1">
        <w:r w:rsidRPr="001001DE">
          <w:rPr>
            <w:rFonts w:eastAsia="Times New Roman"/>
            <w:sz w:val="28"/>
            <w:szCs w:val="28"/>
          </w:rPr>
          <w:t>ставка</w:t>
        </w:r>
      </w:hyperlink>
      <w:r w:rsidRPr="001001DE">
        <w:rPr>
          <w:rFonts w:eastAsia="Times New Roman"/>
          <w:sz w:val="28"/>
          <w:szCs w:val="28"/>
        </w:rPr>
        <w:t xml:space="preserve"> почасовой оплаты труда независимых экспертов, установленная правовым актом администрации муниципального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AC72BE" w:rsidRPr="00AC72BE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621EF96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E848BA4" wp14:editId="2DEDEDEB">
            <wp:extent cx="274320" cy="228600"/>
            <wp:effectExtent l="0" t="0" r="0" b="0"/>
            <wp:docPr id="1869" name="Рисунок 1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3"/>
                    <pic:cNvPicPr>
                      <a:picLocks noChangeAspect="1" noChangeArrowheads="1"/>
                    </pic:cNvPicPr>
                  </pic:nvPicPr>
                  <pic:blipFill>
                    <a:blip r:embed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14:paraId="5954077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7B04365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приобретение основных средств, не отнесенные</w:t>
      </w:r>
    </w:p>
    <w:p w14:paraId="10162C45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к затратам на приобретение основных средств в рамках затрат</w:t>
      </w:r>
    </w:p>
    <w:p w14:paraId="3DAD1DD8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на информационно-коммуникационные технологии</w:t>
      </w:r>
    </w:p>
    <w:p w14:paraId="355ECBF3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</w:p>
    <w:p w14:paraId="10C2F30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90.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1BCD13F5" wp14:editId="258371B3">
            <wp:extent cx="381000" cy="304800"/>
            <wp:effectExtent l="0" t="0" r="0" b="0"/>
            <wp:docPr id="1868" name="Рисунок 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4"/>
                    <pic:cNvPicPr>
                      <a:picLocks noChangeAspect="1" noChangeArrowheads="1"/>
                    </pic:cNvPicPr>
                  </pic:nvPicPr>
                  <pic:blipFill>
                    <a:blip r:embed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 определяются по формуле:</w:t>
      </w:r>
    </w:p>
    <w:p w14:paraId="21F1636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47E36F0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EADB5BF" wp14:editId="2922326F">
            <wp:extent cx="1333500" cy="243840"/>
            <wp:effectExtent l="0" t="0" r="0" b="3810"/>
            <wp:docPr id="1867" name="Рисунок 1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5"/>
                    <pic:cNvPicPr>
                      <a:picLocks noChangeAspect="1" noChangeArrowheads="1"/>
                    </pic:cNvPicPr>
                  </pic:nvPicPr>
                  <pic:blipFill>
                    <a:blip r:embed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E5F9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7760BD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06B1AEE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FF5A232" wp14:editId="2D5C11C9">
            <wp:extent cx="243840" cy="243840"/>
            <wp:effectExtent l="0" t="0" r="3810" b="0"/>
            <wp:docPr id="1866" name="Рисунок 1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6"/>
                    <pic:cNvPicPr>
                      <a:picLocks noChangeAspect="1" noChangeArrowheads="1"/>
                    </pic:cNvPicPr>
                  </pic:nvPicPr>
                  <pic:blipFill>
                    <a:blip r:embed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транспортных средств;</w:t>
      </w:r>
    </w:p>
    <w:p w14:paraId="698F550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02319A5" wp14:editId="1D9BAFAD">
            <wp:extent cx="335280" cy="243840"/>
            <wp:effectExtent l="0" t="0" r="7620" b="0"/>
            <wp:docPr id="1865" name="Рисунок 1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7"/>
                    <pic:cNvPicPr>
                      <a:picLocks noChangeAspect="1" noChangeArrowheads="1"/>
                    </pic:cNvPicPr>
                  </pic:nvPicPr>
                  <pic:blipFill>
                    <a:blip r:embed="rId4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мебели;</w:t>
      </w:r>
    </w:p>
    <w:p w14:paraId="3ABE564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8AF466D" wp14:editId="772DC7D8">
            <wp:extent cx="213360" cy="243840"/>
            <wp:effectExtent l="0" t="0" r="0" b="0"/>
            <wp:docPr id="1864" name="Рисунок 1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8"/>
                    <pic:cNvPicPr>
                      <a:picLocks noChangeAspect="1" noChangeArrowheads="1"/>
                    </pic:cNvPicPr>
                  </pic:nvPicPr>
                  <pic:blipFill>
                    <a:blip r:embed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систем кондиционирования.</w:t>
      </w:r>
    </w:p>
    <w:p w14:paraId="330075A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33AE405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lastRenderedPageBreak/>
        <w:t xml:space="preserve">91. Затраты на приобретение транспортных средств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32589A3D" wp14:editId="0C21D7E0">
            <wp:extent cx="350520" cy="274320"/>
            <wp:effectExtent l="0" t="0" r="0" b="0"/>
            <wp:docPr id="1863" name="Рисунок 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9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3EE6233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1DE0D862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4"/>
          <w:sz w:val="28"/>
          <w:szCs w:val="28"/>
        </w:rPr>
        <w:drawing>
          <wp:inline distT="0" distB="0" distL="0" distR="0" wp14:anchorId="09636B52" wp14:editId="4618CC15">
            <wp:extent cx="1402080" cy="381000"/>
            <wp:effectExtent l="0" t="0" r="0" b="0"/>
            <wp:docPr id="1862" name="Рисунок 1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6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55D9E95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3D8875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4CDEAC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05A0A4F" wp14:editId="594A59E1">
            <wp:extent cx="281940" cy="228600"/>
            <wp:effectExtent l="0" t="0" r="3810" b="0"/>
            <wp:docPr id="1861" name="Рисунок 1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1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</w:t>
      </w:r>
      <w:r w:rsidRPr="001001DE">
        <w:rPr>
          <w:rFonts w:eastAsia="Times New Roman"/>
          <w:sz w:val="28"/>
          <w:szCs w:val="28"/>
          <w:lang w:eastAsia="en-US"/>
        </w:rPr>
        <w:t xml:space="preserve">количество i-х транспортных средств в соответствии с нормативами, предусмотренными приложением № 2 к Правилам </w:t>
      </w:r>
      <w:r w:rsidRPr="001001DE">
        <w:rPr>
          <w:rFonts w:eastAsia="Times New Roman"/>
          <w:sz w:val="28"/>
          <w:szCs w:val="28"/>
        </w:rPr>
        <w:t>определения нормативных затрат</w:t>
      </w:r>
      <w:r w:rsidRPr="001001DE">
        <w:rPr>
          <w:rFonts w:eastAsia="Times New Roman"/>
          <w:sz w:val="28"/>
          <w:szCs w:val="28"/>
          <w:lang w:eastAsia="en-US"/>
        </w:rPr>
        <w:t>;</w:t>
      </w:r>
    </w:p>
    <w:p w14:paraId="2AB5A98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  <w:u w:val="single"/>
          <w:lang w:eastAsia="en-US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466FD22" wp14:editId="4E09C683">
            <wp:extent cx="228600" cy="243840"/>
            <wp:effectExtent l="0" t="0" r="0" b="0"/>
            <wp:docPr id="1860" name="Рисунок 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2"/>
                    <pic:cNvPicPr>
                      <a:picLocks noChangeAspect="1" noChangeArrowheads="1"/>
                    </pic:cNvPicPr>
                  </pic:nvPicPr>
                  <pic:blipFill>
                    <a:blip r:embed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</w:t>
      </w:r>
      <w:r w:rsidRPr="001001DE">
        <w:rPr>
          <w:rFonts w:eastAsia="Times New Roman"/>
          <w:sz w:val="28"/>
          <w:szCs w:val="28"/>
          <w:lang w:eastAsia="en-US"/>
        </w:rPr>
        <w:t xml:space="preserve">цена приобретения i-го транспортного средства в соответствии с нормативами, предусмотренными приложением № 2 к Правилам </w:t>
      </w:r>
      <w:r w:rsidRPr="001001DE">
        <w:rPr>
          <w:rFonts w:eastAsia="Times New Roman"/>
          <w:sz w:val="28"/>
          <w:szCs w:val="28"/>
        </w:rPr>
        <w:t>определения нормативных затрат</w:t>
      </w:r>
      <w:r w:rsidRPr="001001DE">
        <w:rPr>
          <w:rFonts w:eastAsia="Times New Roman"/>
          <w:sz w:val="28"/>
          <w:szCs w:val="28"/>
          <w:lang w:eastAsia="en-US"/>
        </w:rPr>
        <w:t>;</w:t>
      </w:r>
    </w:p>
    <w:p w14:paraId="16350E2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92. Затраты на приобретение мебели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8115C2A" wp14:editId="7D09A985">
            <wp:extent cx="487680" cy="259080"/>
            <wp:effectExtent l="0" t="0" r="7620" b="7620"/>
            <wp:docPr id="1859" name="Рисунок 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3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0C6C1EB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AE44A8C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76B95397" wp14:editId="3EC8C6DC">
            <wp:extent cx="1630680" cy="464820"/>
            <wp:effectExtent l="0" t="0" r="7620" b="0"/>
            <wp:docPr id="1858" name="Рисунок 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0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130CA97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7CCF99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3D8FEFC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781BB44" wp14:editId="06F9F546">
            <wp:extent cx="396240" cy="251460"/>
            <wp:effectExtent l="0" t="0" r="3810" b="0"/>
            <wp:docPr id="1857" name="Рисунок 1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5"/>
                    <pic:cNvPicPr>
                      <a:picLocks noChangeAspect="1" noChangeArrowheads="1"/>
                    </pic:cNvPicPr>
                  </pic:nvPicPr>
                  <pic:blipFill>
                    <a:blip r:embed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предметов мебели в соответствии с нормативами субъектов нормирования;</w:t>
      </w:r>
    </w:p>
    <w:p w14:paraId="55EE313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E43428A" wp14:editId="355C863E">
            <wp:extent cx="327660" cy="228600"/>
            <wp:effectExtent l="0" t="0" r="0" b="0"/>
            <wp:docPr id="1856" name="Рисунок 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6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i-го предмета мебели в соответствии с нормативами субъектов нормирования.</w:t>
      </w:r>
    </w:p>
    <w:p w14:paraId="2DE29386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93. Затраты на приобретение систем кондиционирования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3996D7C2" wp14:editId="6AE00225">
            <wp:extent cx="342900" cy="259080"/>
            <wp:effectExtent l="0" t="0" r="0" b="7620"/>
            <wp:docPr id="1855" name="Рисунок 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7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</w:t>
      </w:r>
      <w:r w:rsidRPr="001001DE">
        <w:rPr>
          <w:rFonts w:eastAsia="Times New Roman"/>
          <w:i/>
          <w:sz w:val="28"/>
          <w:szCs w:val="28"/>
        </w:rPr>
        <w:t>:</w:t>
      </w:r>
    </w:p>
    <w:p w14:paraId="68424A4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2287463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2EBF2906" wp14:editId="76958E16">
            <wp:extent cx="1158240" cy="373380"/>
            <wp:effectExtent l="0" t="0" r="0" b="7620"/>
            <wp:docPr id="1854" name="Рисунок 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4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505D7B2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</w:p>
    <w:p w14:paraId="7C30D0C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7C6721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278EA0F" wp14:editId="53B83C41">
            <wp:extent cx="243840" cy="228600"/>
            <wp:effectExtent l="0" t="0" r="3810" b="0"/>
            <wp:docPr id="1853" name="Рисунок 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9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i-х систем кондиционирования;</w:t>
      </w:r>
    </w:p>
    <w:p w14:paraId="131358F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5DEC7EA6" wp14:editId="54C39BDE">
            <wp:extent cx="205740" cy="228600"/>
            <wp:effectExtent l="0" t="0" r="3810" b="0"/>
            <wp:docPr id="1852" name="Рисунок 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0"/>
                    <pic:cNvPicPr>
                      <a:picLocks noChangeAspect="1" noChangeArrowheads="1"/>
                    </pic:cNvPicPr>
                  </pic:nvPicPr>
                  <pic:blipFill>
                    <a:blip r:embed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i-й системы кондиционирования.</w:t>
      </w:r>
    </w:p>
    <w:p w14:paraId="68498ECA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68F7D404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Затраты на приобретение материальных запасов, не отнесенные</w:t>
      </w:r>
    </w:p>
    <w:p w14:paraId="068D883B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к затратам на приобретение материальных запасов в рамках</w:t>
      </w:r>
    </w:p>
    <w:p w14:paraId="7EAFECB0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  <w:r w:rsidRPr="001001DE">
        <w:rPr>
          <w:rFonts w:eastAsia="Times New Roman"/>
          <w:i/>
          <w:sz w:val="28"/>
          <w:szCs w:val="28"/>
        </w:rPr>
        <w:t>затрат на информационно-коммуникационные технологии</w:t>
      </w:r>
    </w:p>
    <w:p w14:paraId="3E18110D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8"/>
          <w:szCs w:val="28"/>
        </w:rPr>
      </w:pPr>
    </w:p>
    <w:p w14:paraId="3C52F5F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94.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6F3F6D43" wp14:editId="6F4F8678">
            <wp:extent cx="381000" cy="304800"/>
            <wp:effectExtent l="0" t="0" r="0" b="0"/>
            <wp:docPr id="1851" name="Рисунок 1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1"/>
                    <pic:cNvPicPr>
                      <a:picLocks noChangeAspect="1" noChangeArrowheads="1"/>
                    </pic:cNvPicPr>
                  </pic:nvPicPr>
                  <pic:blipFill>
                    <a:blip r:embed="rId4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>, определяются по формуле:</w:t>
      </w:r>
    </w:p>
    <w:p w14:paraId="55B2E13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4A75F42F" w14:textId="77777777" w:rsidR="001001DE" w:rsidRPr="001001DE" w:rsidRDefault="001001DE" w:rsidP="001001DE">
      <w:pPr>
        <w:ind w:firstLine="72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lastRenderedPageBreak/>
        <w:drawing>
          <wp:inline distT="0" distB="0" distL="0" distR="0" wp14:anchorId="58E68F6C" wp14:editId="2018F662">
            <wp:extent cx="2377440" cy="243840"/>
            <wp:effectExtent l="0" t="0" r="3810" b="3810"/>
            <wp:docPr id="1850" name="Рисунок 1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2"/>
                    <pic:cNvPicPr>
                      <a:picLocks noChangeAspect="1" noChangeArrowheads="1"/>
                    </pic:cNvPicPr>
                  </pic:nvPicPr>
                  <pic:blipFill>
                    <a:blip r:embed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591A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E529B8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22633C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8B0C066" wp14:editId="2FD20F1A">
            <wp:extent cx="213360" cy="243840"/>
            <wp:effectExtent l="0" t="0" r="0" b="0"/>
            <wp:docPr id="1849" name="Рисунок 1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3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бланочной и иной типографской продукции;</w:t>
      </w:r>
    </w:p>
    <w:p w14:paraId="4E9E600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89A30A3" wp14:editId="3E48AF09">
            <wp:extent cx="327660" cy="243840"/>
            <wp:effectExtent l="0" t="0" r="0" b="3810"/>
            <wp:docPr id="1848" name="Рисунок 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4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канцелярских принадлежностей;</w:t>
      </w:r>
    </w:p>
    <w:p w14:paraId="2CD769A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56FD399" wp14:editId="2E155A91">
            <wp:extent cx="243840" cy="243840"/>
            <wp:effectExtent l="0" t="0" r="3810" b="0"/>
            <wp:docPr id="1847" name="Рисунок 1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5"/>
                    <pic:cNvPicPr>
                      <a:picLocks noChangeAspect="1" noChangeArrowheads="1"/>
                    </pic:cNvPicPr>
                  </pic:nvPicPr>
                  <pic:blipFill>
                    <a:blip r:embed="rId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хозяйственных товаров и принадлежностей;</w:t>
      </w:r>
    </w:p>
    <w:p w14:paraId="5EFCF579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440392E" wp14:editId="2EDE5EA5">
            <wp:extent cx="259080" cy="243840"/>
            <wp:effectExtent l="0" t="0" r="7620" b="0"/>
            <wp:docPr id="1846" name="Рисунок 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6"/>
                    <pic:cNvPicPr>
                      <a:picLocks noChangeAspect="1" noChangeArrowheads="1"/>
                    </pic:cNvPicPr>
                  </pic:nvPicPr>
                  <pic:blipFill>
                    <a:blip r:embed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горюче-смазочных материалов;</w:t>
      </w:r>
    </w:p>
    <w:p w14:paraId="2961F99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23E1BDFA" wp14:editId="2641F816">
            <wp:extent cx="274320" cy="243840"/>
            <wp:effectExtent l="0" t="0" r="0" b="0"/>
            <wp:docPr id="1845" name="Рисунок 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7"/>
                    <pic:cNvPicPr>
                      <a:picLocks noChangeAspect="1" noChangeArrowheads="1"/>
                    </pic:cNvPicPr>
                  </pic:nvPicPr>
                  <pic:blipFill>
                    <a:blip r:embed="rId4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запасных частей для транспортных средств;</w:t>
      </w:r>
    </w:p>
    <w:p w14:paraId="2EB0555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4BD73CC8" wp14:editId="1B43A7DD">
            <wp:extent cx="327660" cy="243840"/>
            <wp:effectExtent l="0" t="0" r="0" b="0"/>
            <wp:docPr id="1844" name="Рисунок 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8"/>
                    <pic:cNvPicPr>
                      <a:picLocks noChangeAspect="1" noChangeArrowheads="1"/>
                    </pic:cNvPicPr>
                  </pic:nvPicPr>
                  <pic:blipFill>
                    <a:blip r:embed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затраты на приобретение материальных запасов для нужд гражданской обороны.</w:t>
      </w:r>
    </w:p>
    <w:p w14:paraId="3DC6DBB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95. Затраты на приобретение бланочной продукции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0D8B8FA5" wp14:editId="3E1275EC">
            <wp:extent cx="350520" cy="274320"/>
            <wp:effectExtent l="0" t="0" r="0" b="0"/>
            <wp:docPr id="1843" name="Рисунок 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9"/>
                    <pic:cNvPicPr>
                      <a:picLocks noChangeAspect="1" noChangeArrowheads="1"/>
                    </pic:cNvPicPr>
                  </pic:nvPicPr>
                  <pic:blipFill>
                    <a:blip r:embed="rId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0E912D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8859860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5"/>
          <w:sz w:val="28"/>
          <w:szCs w:val="28"/>
        </w:rPr>
        <w:drawing>
          <wp:inline distT="0" distB="0" distL="0" distR="0" wp14:anchorId="6542B56D" wp14:editId="4B36F681">
            <wp:extent cx="2293620" cy="487680"/>
            <wp:effectExtent l="0" t="0" r="0" b="7620"/>
            <wp:docPr id="1842" name="Рисунок 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6"/>
                    <pic:cNvPicPr>
                      <a:picLocks noChangeAspect="1" noChangeArrowheads="1"/>
                    </pic:cNvPicPr>
                  </pic:nvPicPr>
                  <pic:blipFill>
                    <a:blip r:embed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183390E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0D4A318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25AD27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69B9FE3" wp14:editId="6B5185F4">
            <wp:extent cx="243840" cy="243840"/>
            <wp:effectExtent l="0" t="0" r="3810" b="0"/>
            <wp:docPr id="1841" name="Рисунок 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1"/>
                    <pic:cNvPicPr>
                      <a:picLocks noChangeAspect="1" noChangeArrowheads="1"/>
                    </pic:cNvPicPr>
                  </pic:nvPicPr>
                  <pic:blipFill>
                    <a:blip r:embed="rId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бланочной продукции;</w:t>
      </w:r>
    </w:p>
    <w:p w14:paraId="2148476B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318CCE37" wp14:editId="01CFCF1A">
            <wp:extent cx="205740" cy="220980"/>
            <wp:effectExtent l="0" t="0" r="3810" b="7620"/>
            <wp:docPr id="1840" name="Рисунок 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2"/>
                    <pic:cNvPicPr>
                      <a:picLocks noChangeAspect="1" noChangeArrowheads="1"/>
                    </pic:cNvPicPr>
                  </pic:nvPicPr>
                  <pic:blipFill>
                    <a:blip r:embed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бланка по i-му тиражу;</w:t>
      </w:r>
    </w:p>
    <w:p w14:paraId="6CE88B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1C48D7FD" wp14:editId="3192B997">
            <wp:extent cx="281940" cy="228600"/>
            <wp:effectExtent l="0" t="0" r="3810" b="0"/>
            <wp:docPr id="1839" name="Рисунок 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3"/>
                    <pic:cNvPicPr>
                      <a:picLocks noChangeAspect="1" noChangeArrowheads="1"/>
                    </pic:cNvPicPr>
                  </pic:nvPicPr>
                  <pic:blipFill>
                    <a:blip r:embed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прочей продукции, изготовляемой типографией;</w:t>
      </w:r>
    </w:p>
    <w:p w14:paraId="3049AB3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4E69492" wp14:editId="7CDE8026">
            <wp:extent cx="274320" cy="228600"/>
            <wp:effectExtent l="0" t="0" r="0" b="0"/>
            <wp:docPr id="1838" name="Рисунок 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4"/>
                    <pic:cNvPicPr>
                      <a:picLocks noChangeAspect="1" noChangeArrowheads="1"/>
                    </pic:cNvPicPr>
                  </pic:nvPicPr>
                  <pic:blipFill>
                    <a:blip r:embed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единицы прочей продукции, изготовляемой типографией, по j-му тиражу.</w:t>
      </w:r>
    </w:p>
    <w:p w14:paraId="153B585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96. Затраты на приобретение канцелярских принадлежностей </w:t>
      </w:r>
      <w:r>
        <w:rPr>
          <w:rFonts w:eastAsia="Times New Roman"/>
          <w:noProof/>
          <w:sz w:val="28"/>
          <w:szCs w:val="28"/>
        </w:rPr>
        <w:drawing>
          <wp:inline distT="0" distB="0" distL="0" distR="0" wp14:anchorId="7EE72D35" wp14:editId="05BE50C1">
            <wp:extent cx="449580" cy="266700"/>
            <wp:effectExtent l="0" t="0" r="7620" b="0"/>
            <wp:docPr id="1837" name="Рисунок 1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5"/>
                    <pic:cNvPicPr>
                      <a:picLocks noChangeAspect="1" noChangeArrowheads="1"/>
                    </pic:cNvPicPr>
                  </pic:nvPicPr>
                  <pic:blipFill>
                    <a:blip r:embed="rId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20B8F43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27EEB47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712CB162" wp14:editId="5A9E026C">
            <wp:extent cx="2118360" cy="464820"/>
            <wp:effectExtent l="0" t="0" r="0" b="0"/>
            <wp:docPr id="1836" name="Рисунок 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2"/>
                    <pic:cNvPicPr>
                      <a:picLocks noChangeAspect="1" noChangeArrowheads="1"/>
                    </pic:cNvPicPr>
                  </pic:nvPicPr>
                  <pic:blipFill>
                    <a:blip r:embed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0A14ED32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FDC47F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20C0CBE8" w14:textId="5D140635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7ACFD2F4" wp14:editId="11DCE629">
            <wp:extent cx="396240" cy="251460"/>
            <wp:effectExtent l="0" t="0" r="3810" b="0"/>
            <wp:docPr id="1835" name="Рисунок 1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7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i-го предмета канцелярских принадлежностей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AC72BE" w:rsidRPr="00AC72BE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ascii="Arial" w:eastAsia="Times New Roman" w:hAnsi="Arial" w:cs="Arial"/>
          <w:i/>
          <w:sz w:val="20"/>
          <w:szCs w:val="28"/>
        </w:rPr>
        <w:t xml:space="preserve"> </w:t>
      </w:r>
      <w:r w:rsidRPr="001001DE">
        <w:rPr>
          <w:rFonts w:eastAsia="Times New Roman"/>
          <w:sz w:val="28"/>
          <w:szCs w:val="28"/>
        </w:rPr>
        <w:t>в расчете на основного работника;</w:t>
      </w:r>
    </w:p>
    <w:p w14:paraId="1F5B579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62766EC3" wp14:editId="74840DB2">
            <wp:extent cx="274320" cy="243840"/>
            <wp:effectExtent l="0" t="0" r="0" b="0"/>
            <wp:docPr id="1834" name="Рисунок 1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8"/>
                    <pic:cNvPicPr>
                      <a:picLocks noChangeAspect="1" noChangeArrowheads="1"/>
                    </pic:cNvPicPr>
                  </pic:nvPicPr>
                  <pic:blipFill>
                    <a:blip r:embed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r:id="rId452" w:history="1">
        <w:r w:rsidRPr="001001DE">
          <w:rPr>
            <w:rFonts w:eastAsia="Times New Roman"/>
            <w:sz w:val="28"/>
            <w:szCs w:val="28"/>
          </w:rPr>
          <w:t>пунктами 1</w:t>
        </w:r>
      </w:hyperlink>
      <w:r w:rsidRPr="001001DE">
        <w:rPr>
          <w:rFonts w:eastAsia="Times New Roman"/>
          <w:sz w:val="28"/>
          <w:szCs w:val="28"/>
        </w:rPr>
        <w:t>8, 22 Общих правил определения нормативных затрат;</w:t>
      </w:r>
    </w:p>
    <w:p w14:paraId="0E3B8982" w14:textId="5EF81E9D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 wp14:anchorId="090E6439" wp14:editId="08278A3E">
            <wp:extent cx="350520" cy="228600"/>
            <wp:effectExtent l="0" t="0" r="0" b="0"/>
            <wp:docPr id="1833" name="Рисунок 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9"/>
                    <pic:cNvPicPr>
                      <a:picLocks noChangeAspect="1" noChangeArrowheads="1"/>
                    </pic:cNvPicPr>
                  </pic:nvPicPr>
                  <pic:blipFill>
                    <a:blip r:embed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i-го предмета канцелярских принадлежностей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AC72BE" w:rsidRPr="00AC72BE">
        <w:rPr>
          <w:rFonts w:eastAsia="Times New Roman"/>
          <w:sz w:val="28"/>
          <w:szCs w:val="28"/>
        </w:rPr>
        <w:t xml:space="preserve"> </w:t>
      </w:r>
      <w:r w:rsidR="00AC72BE" w:rsidRPr="00AC72BE">
        <w:rPr>
          <w:rFonts w:eastAsia="Times New Roman"/>
          <w:sz w:val="28"/>
          <w:szCs w:val="28"/>
        </w:rPr>
        <w:lastRenderedPageBreak/>
        <w:t>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1D16F14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97. Затраты на приобретение хозяйственных товаров и принадлежностей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6FEF3474" wp14:editId="46BC2E5E">
            <wp:extent cx="350520" cy="274320"/>
            <wp:effectExtent l="0" t="0" r="0" b="0"/>
            <wp:docPr id="1832" name="Рисунок 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0"/>
                    <pic:cNvPicPr>
                      <a:picLocks noChangeAspect="1" noChangeArrowheads="1"/>
                    </pic:cNvPicPr>
                  </pic:nvPicPr>
                  <pic:blipFill>
                    <a:blip r:embed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1434163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2D448CB4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3C4B991A" wp14:editId="3B3D42D4">
            <wp:extent cx="1394460" cy="457200"/>
            <wp:effectExtent l="0" t="0" r="0" b="0"/>
            <wp:docPr id="1831" name="Рисунок 1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7"/>
                    <pic:cNvPicPr>
                      <a:picLocks noChangeAspect="1" noChangeArrowheads="1"/>
                    </pic:cNvPicPr>
                  </pic:nvPicPr>
                  <pic:blipFill>
                    <a:blip r:embed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39D697A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883C4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722365A3" w14:textId="0094BA4A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38398453" wp14:editId="11963EAB">
            <wp:extent cx="251460" cy="243840"/>
            <wp:effectExtent l="0" t="0" r="0" b="0"/>
            <wp:docPr id="1830" name="Рисунок 1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2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i-й единицы хозяйственных товаров и принадлежностей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771B16" w:rsidRPr="00771B16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52FF1008" w14:textId="03518169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4BEEE9C8" wp14:editId="278B7852">
            <wp:extent cx="304800" cy="243840"/>
            <wp:effectExtent l="0" t="0" r="0" b="3810"/>
            <wp:docPr id="1829" name="Рисунок 1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3"/>
                    <pic:cNvPicPr>
                      <a:picLocks noChangeAspect="1" noChangeArrowheads="1"/>
                    </pic:cNvPicPr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i-го хозяйственного товара и принадлежности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771B16" w:rsidRPr="00771B16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.</w:t>
      </w:r>
    </w:p>
    <w:p w14:paraId="1E16D97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98. Затраты на приобретение горюче-смазочных материалов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C93B363" wp14:editId="3955AF63">
            <wp:extent cx="403860" cy="259080"/>
            <wp:effectExtent l="0" t="0" r="0" b="7620"/>
            <wp:docPr id="1828" name="Рисунок 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4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6DA0E2B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5027AEA6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27363B50" wp14:editId="668E3770">
            <wp:extent cx="2103120" cy="464820"/>
            <wp:effectExtent l="0" t="0" r="0" b="0"/>
            <wp:docPr id="1827" name="Рисунок 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1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1D63FA7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1F8D3B4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8F1B98C" wp14:editId="6C682558">
            <wp:extent cx="350520" cy="228600"/>
            <wp:effectExtent l="0" t="0" r="0" b="0"/>
            <wp:docPr id="1826" name="Рисунок 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6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норма расхода топлива на 100 километров пробега i-го транспортного средства согласно методическим </w:t>
      </w:r>
      <w:hyperlink r:id="rId461" w:history="1">
        <w:r w:rsidRPr="001001DE">
          <w:rPr>
            <w:rFonts w:eastAsia="Times New Roman"/>
            <w:sz w:val="28"/>
            <w:szCs w:val="28"/>
          </w:rPr>
          <w:t>рекомендациям</w:t>
        </w:r>
      </w:hyperlink>
      <w:r w:rsidRPr="001001DE">
        <w:rPr>
          <w:rFonts w:eastAsia="Times New Roman"/>
          <w:sz w:val="28"/>
          <w:szCs w:val="28"/>
        </w:rPr>
        <w:t xml:space="preserve"> «Нормы расхода топлив и смазочных материалов на автомобильном транспорте», являющимся приложением к распоряжению Министерства транспорта Российской Федерации от 14 марта 2008 года № АМ-23-р;</w:t>
      </w:r>
    </w:p>
    <w:p w14:paraId="08277FD7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26D99FA" wp14:editId="71B8F325">
            <wp:extent cx="297180" cy="251460"/>
            <wp:effectExtent l="0" t="0" r="7620" b="0"/>
            <wp:docPr id="1825" name="Рисунок 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7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1 литра горюче-смазочного материала по i-му транспортному средству;</w:t>
      </w:r>
    </w:p>
    <w:p w14:paraId="6E60104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F54BEDC" wp14:editId="512AF7D4">
            <wp:extent cx="350520" cy="228600"/>
            <wp:effectExtent l="0" t="0" r="0" b="0"/>
            <wp:docPr id="1824" name="Рисунок 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8"/>
                    <pic:cNvPicPr>
                      <a:picLocks noChangeAspect="1" noChangeArrowheads="1"/>
                    </pic:cNvPicPr>
                  </pic:nvPicPr>
                  <pic:blipFill>
                    <a:blip r:embed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километраж использования i-го транспортного средства в очередном финансовом году.</w:t>
      </w:r>
    </w:p>
    <w:p w14:paraId="765E58D3" w14:textId="77777777" w:rsidR="001001DE" w:rsidRPr="001001DE" w:rsidRDefault="001001DE" w:rsidP="001001DE">
      <w:pPr>
        <w:ind w:firstLine="720"/>
        <w:jc w:val="both"/>
        <w:rPr>
          <w:rFonts w:eastAsia="Times New Roman"/>
          <w:color w:val="FF0000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99. Затраты на приобретение запасных частей для транспортных средств определяются по фактическим затратам в отчетном финансовом году </w:t>
      </w:r>
      <w:r w:rsidRPr="001001DE">
        <w:rPr>
          <w:rFonts w:eastAsia="Times New Roman"/>
          <w:sz w:val="28"/>
          <w:szCs w:val="28"/>
          <w:lang w:eastAsia="en-US"/>
        </w:rPr>
        <w:t xml:space="preserve">с учетом нормативов, предусмотренных приложением 2 к Правилам </w:t>
      </w:r>
      <w:r w:rsidRPr="001001DE">
        <w:rPr>
          <w:rFonts w:eastAsia="Times New Roman"/>
          <w:sz w:val="28"/>
          <w:szCs w:val="28"/>
        </w:rPr>
        <w:t xml:space="preserve">определения нормативных затрат. </w:t>
      </w:r>
    </w:p>
    <w:p w14:paraId="1C82846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100. Затраты на приобретение материальных запасов для нужд гражданской обороны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78726E28" wp14:editId="58F8F52F">
            <wp:extent cx="449580" cy="266700"/>
            <wp:effectExtent l="0" t="0" r="7620" b="0"/>
            <wp:docPr id="1823" name="Рисунок 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9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561F011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7E7ACC96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61E2E144" wp14:editId="57E8DBB2">
            <wp:extent cx="2110740" cy="419100"/>
            <wp:effectExtent l="0" t="0" r="3810" b="0"/>
            <wp:docPr id="1822" name="Рисунок 1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6"/>
                    <pic:cNvPicPr>
                      <a:picLocks noChangeAspect="1" noChangeArrowheads="1"/>
                    </pic:cNvPicPr>
                  </pic:nvPicPr>
                  <pic:blipFill>
                    <a:blip r:embed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48079DE3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6740EFF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4143DE02" w14:textId="30A77E89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1B412E62" wp14:editId="2E9D1C9A">
            <wp:extent cx="350520" cy="228600"/>
            <wp:effectExtent l="0" t="0" r="0" b="0"/>
            <wp:docPr id="1821" name="Рисунок 1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1"/>
                    <pic:cNvPicPr>
                      <a:picLocks noChangeAspect="1" noChangeArrowheads="1"/>
                    </pic:cNvPicPr>
                  </pic:nvPicPr>
                  <pic:blipFill>
                    <a:blip r:embed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i-й единицы материальных запасов для нужд гражданской обороны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771B16" w:rsidRPr="00771B16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63A8BA6E" w14:textId="46CDED61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5C5EFFDC" wp14:editId="438A7270">
            <wp:extent cx="403860" cy="236220"/>
            <wp:effectExtent l="0" t="0" r="0" b="0"/>
            <wp:docPr id="1820" name="Рисунок 1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2"/>
                    <pic:cNvPicPr>
                      <a:picLocks noChangeAspect="1" noChangeArrowheads="1"/>
                    </pic:cNvPicPr>
                  </pic:nvPicPr>
                  <pic:blipFill>
                    <a:blip r:embed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i-го материального запаса для нужд гражданской </w:t>
      </w:r>
      <w:r w:rsidRPr="001001DE">
        <w:rPr>
          <w:rFonts w:eastAsia="Times New Roman"/>
          <w:sz w:val="28"/>
          <w:szCs w:val="28"/>
        </w:rPr>
        <w:lastRenderedPageBreak/>
        <w:t xml:space="preserve">обороны из расчета на 1 работника в год в соответствии с нормативами субъектов нормирования </w:t>
      </w:r>
      <w:r w:rsidR="007C2B9D">
        <w:rPr>
          <w:rFonts w:eastAsia="Times New Roman"/>
          <w:sz w:val="28"/>
          <w:szCs w:val="28"/>
        </w:rPr>
        <w:t>Красночикойского</w:t>
      </w:r>
      <w:r w:rsidR="00771B16" w:rsidRPr="00771B16">
        <w:rPr>
          <w:rFonts w:eastAsia="Times New Roman"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sz w:val="28"/>
          <w:szCs w:val="28"/>
        </w:rPr>
        <w:t>;</w:t>
      </w:r>
    </w:p>
    <w:p w14:paraId="5B0507A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2"/>
          <w:sz w:val="28"/>
          <w:szCs w:val="28"/>
        </w:rPr>
        <w:drawing>
          <wp:inline distT="0" distB="0" distL="0" distR="0" wp14:anchorId="31551286" wp14:editId="27B45E5F">
            <wp:extent cx="259080" cy="236220"/>
            <wp:effectExtent l="0" t="0" r="7620" b="0"/>
            <wp:docPr id="1819" name="Рисунок 1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3"/>
                    <pic:cNvPicPr>
                      <a:picLocks noChangeAspect="1" noChangeArrowheads="1"/>
                    </pic:cNvPicPr>
                  </pic:nvPicPr>
                  <pic:blipFill>
                    <a:blip r:embed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r:id="rId469" w:history="1">
        <w:r w:rsidRPr="001001DE">
          <w:rPr>
            <w:rFonts w:eastAsia="Times New Roman"/>
            <w:sz w:val="28"/>
            <w:szCs w:val="28"/>
          </w:rPr>
          <w:t>пунктами 1</w:t>
        </w:r>
      </w:hyperlink>
      <w:r w:rsidRPr="001001DE">
        <w:rPr>
          <w:rFonts w:eastAsia="Times New Roman"/>
          <w:sz w:val="28"/>
          <w:szCs w:val="28"/>
        </w:rPr>
        <w:t xml:space="preserve">8, </w:t>
      </w:r>
      <w:hyperlink r:id="rId470" w:history="1">
        <w:r w:rsidRPr="001001DE">
          <w:rPr>
            <w:rFonts w:eastAsia="Times New Roman"/>
            <w:sz w:val="28"/>
            <w:szCs w:val="28"/>
          </w:rPr>
          <w:t>22</w:t>
        </w:r>
      </w:hyperlink>
      <w:r w:rsidRPr="001001DE">
        <w:rPr>
          <w:rFonts w:eastAsia="Times New Roman"/>
          <w:sz w:val="28"/>
          <w:szCs w:val="28"/>
        </w:rPr>
        <w:t xml:space="preserve"> Общих правил определения нормативных затрат.</w:t>
      </w:r>
    </w:p>
    <w:p w14:paraId="6B031E2E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71A9B15C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3. Затраты на капитальный ремонт</w:t>
      </w:r>
    </w:p>
    <w:p w14:paraId="160610EF" w14:textId="77777777" w:rsidR="001001DE" w:rsidRPr="001001DE" w:rsidRDefault="00061A8B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муниципального</w:t>
      </w:r>
      <w:r w:rsidR="001001DE" w:rsidRPr="001001DE">
        <w:rPr>
          <w:rFonts w:eastAsia="Times New Roman"/>
          <w:b/>
          <w:sz w:val="28"/>
          <w:szCs w:val="28"/>
        </w:rPr>
        <w:t xml:space="preserve"> имущества</w:t>
      </w:r>
    </w:p>
    <w:p w14:paraId="01C453B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63CBE0A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101. Затраты на капитальный ремонт </w:t>
      </w:r>
      <w:r w:rsidR="00061A8B">
        <w:rPr>
          <w:rFonts w:eastAsia="Times New Roman"/>
          <w:sz w:val="28"/>
          <w:szCs w:val="28"/>
        </w:rPr>
        <w:t>муниципального</w:t>
      </w:r>
      <w:r w:rsidRPr="001001DE">
        <w:rPr>
          <w:rFonts w:eastAsia="Times New Roman"/>
          <w:sz w:val="28"/>
          <w:szCs w:val="28"/>
        </w:rPr>
        <w:t xml:space="preserve"> имущества определяются на основании затрат, связанных со строительными работами, и затрат на разработку проектной документации.</w:t>
      </w:r>
    </w:p>
    <w:p w14:paraId="1F77473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102.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</w:t>
      </w:r>
      <w:r w:rsidRPr="001001DE">
        <w:rPr>
          <w:rFonts w:ascii="Arial" w:eastAsia="Times New Roman" w:hAnsi="Arial" w:cs="Arial"/>
          <w:sz w:val="20"/>
          <w:szCs w:val="20"/>
        </w:rPr>
        <w:t xml:space="preserve"> </w:t>
      </w:r>
      <w:r w:rsidRPr="001001DE">
        <w:rPr>
          <w:rFonts w:eastAsia="Times New Roman"/>
          <w:sz w:val="28"/>
          <w:szCs w:val="28"/>
        </w:rPr>
        <w:t>федеральным органом исполнительной власти и (или) исполнительным органом государственной власти Забайкальского края, осуществляющими функции по выработке государственной политики и нормативно-правовому регулированию в сфере строительства.</w:t>
      </w:r>
    </w:p>
    <w:p w14:paraId="3DF39E7C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103. Затраты на разработку проектной документации определяются в соответствии со </w:t>
      </w:r>
      <w:hyperlink r:id="rId471" w:history="1">
        <w:r w:rsidRPr="001001DE">
          <w:rPr>
            <w:rFonts w:eastAsia="Times New Roman"/>
            <w:sz w:val="28"/>
            <w:szCs w:val="28"/>
          </w:rPr>
          <w:t>статьей 22</w:t>
        </w:r>
      </w:hyperlink>
      <w:r w:rsidRPr="001001DE">
        <w:rPr>
          <w:rFonts w:eastAsia="Times New Roman"/>
          <w:sz w:val="28"/>
          <w:szCs w:val="28"/>
        </w:rPr>
        <w:t xml:space="preserve"> Федерального закона от 05 апреля 2013 года </w:t>
      </w:r>
      <w:r w:rsidRPr="001001DE">
        <w:rPr>
          <w:rFonts w:eastAsia="Times New Roman"/>
          <w:sz w:val="28"/>
          <w:szCs w:val="28"/>
        </w:rPr>
        <w:br/>
        <w:t>№ 44-ФЗ «О контрактной системе в сфере закупок товаров, работ, услуг для обеспечения государственных и муниципальных нужд» (далее - Федеральный закон) и с законодательством Российской Федерации о градостроительной деятельности.</w:t>
      </w:r>
    </w:p>
    <w:p w14:paraId="4613D9E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029B717A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4. Затраты на финансовое обеспечение строительства,</w:t>
      </w:r>
    </w:p>
    <w:p w14:paraId="205D00C8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реконструкции (в том числе с элементами реставрации),</w:t>
      </w:r>
    </w:p>
    <w:p w14:paraId="2AF3B99F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технического перевооружения объектов</w:t>
      </w:r>
    </w:p>
    <w:p w14:paraId="6324E5BF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капитального строительства или приобретение</w:t>
      </w:r>
    </w:p>
    <w:p w14:paraId="198EBA30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объектов недвижимого имущества</w:t>
      </w:r>
    </w:p>
    <w:p w14:paraId="13898933" w14:textId="77777777" w:rsidR="001001DE" w:rsidRPr="001001DE" w:rsidRDefault="001001DE" w:rsidP="001001DE">
      <w:pPr>
        <w:ind w:firstLine="720"/>
        <w:jc w:val="both"/>
        <w:rPr>
          <w:rFonts w:eastAsia="Times New Roman"/>
          <w:i/>
          <w:sz w:val="20"/>
          <w:szCs w:val="20"/>
        </w:rPr>
      </w:pPr>
    </w:p>
    <w:p w14:paraId="1E612120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104.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72" w:history="1">
        <w:r w:rsidRPr="001001DE">
          <w:rPr>
            <w:rFonts w:eastAsia="Times New Roman"/>
            <w:sz w:val="28"/>
            <w:szCs w:val="28"/>
          </w:rPr>
          <w:t>статьей 22</w:t>
        </w:r>
      </w:hyperlink>
      <w:r w:rsidRPr="001001DE">
        <w:rPr>
          <w:rFonts w:eastAsia="Times New Roman"/>
          <w:sz w:val="28"/>
          <w:szCs w:val="28"/>
        </w:rPr>
        <w:t xml:space="preserve"> Федерального закона и с законодательством Российской Федерации о градостроительной деятельности.</w:t>
      </w:r>
    </w:p>
    <w:p w14:paraId="0F4099E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105. Затраты на приобретение объектов недвижимого имущества определяются в соответствии со </w:t>
      </w:r>
      <w:hyperlink r:id="rId473" w:history="1">
        <w:r w:rsidRPr="001001DE">
          <w:rPr>
            <w:rFonts w:eastAsia="Times New Roman"/>
            <w:sz w:val="28"/>
            <w:szCs w:val="28"/>
          </w:rPr>
          <w:t>статьей 22</w:t>
        </w:r>
      </w:hyperlink>
      <w:r w:rsidRPr="001001DE">
        <w:rPr>
          <w:rFonts w:eastAsia="Times New Roman"/>
          <w:sz w:val="28"/>
          <w:szCs w:val="28"/>
        </w:rPr>
        <w:t xml:space="preserve"> Федерального закона и с законодательством Российской Федерации, регулирующим оценочную деятельность в Российской Федерации.</w:t>
      </w:r>
    </w:p>
    <w:p w14:paraId="3C5DCFA5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</w:p>
    <w:p w14:paraId="75F3CFC5" w14:textId="77777777" w:rsidR="001001DE" w:rsidRPr="001001DE" w:rsidRDefault="001001DE" w:rsidP="001001DE">
      <w:pPr>
        <w:ind w:firstLine="720"/>
        <w:jc w:val="center"/>
        <w:rPr>
          <w:rFonts w:eastAsia="Times New Roman"/>
          <w:b/>
          <w:sz w:val="28"/>
          <w:szCs w:val="28"/>
        </w:rPr>
      </w:pPr>
      <w:r w:rsidRPr="001001DE">
        <w:rPr>
          <w:rFonts w:eastAsia="Times New Roman"/>
          <w:b/>
          <w:sz w:val="28"/>
          <w:szCs w:val="28"/>
        </w:rPr>
        <w:t>5. Затраты на дополнительное профессиональное образование работников</w:t>
      </w:r>
    </w:p>
    <w:p w14:paraId="2576A8D0" w14:textId="77777777" w:rsidR="001001DE" w:rsidRPr="001001DE" w:rsidRDefault="001001DE" w:rsidP="001001DE">
      <w:pPr>
        <w:ind w:firstLine="720"/>
        <w:jc w:val="center"/>
        <w:rPr>
          <w:rFonts w:eastAsia="Times New Roman"/>
          <w:i/>
          <w:sz w:val="28"/>
          <w:szCs w:val="28"/>
        </w:rPr>
      </w:pPr>
    </w:p>
    <w:p w14:paraId="5436EAEF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 xml:space="preserve">106. Затраты на приобретение образовательных услуг по </w:t>
      </w:r>
      <w:r w:rsidRPr="001001DE">
        <w:rPr>
          <w:rFonts w:eastAsia="Times New Roman"/>
          <w:sz w:val="28"/>
          <w:szCs w:val="28"/>
        </w:rPr>
        <w:lastRenderedPageBreak/>
        <w:t xml:space="preserve">профессиональной переподготовке и повышению квалификации </w:t>
      </w: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4D95251F" wp14:editId="6DBE0275">
            <wp:extent cx="403860" cy="259080"/>
            <wp:effectExtent l="0" t="0" r="0" b="7620"/>
            <wp:docPr id="1818" name="Рисунок 1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4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определяются по формуле:</w:t>
      </w:r>
    </w:p>
    <w:p w14:paraId="59DFB594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7645D809" w14:textId="77777777" w:rsidR="001001DE" w:rsidRPr="001001DE" w:rsidRDefault="001001DE" w:rsidP="001001DE">
      <w:pPr>
        <w:ind w:firstLine="7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position w:val="-28"/>
          <w:sz w:val="28"/>
          <w:szCs w:val="28"/>
        </w:rPr>
        <w:drawing>
          <wp:inline distT="0" distB="0" distL="0" distR="0" wp14:anchorId="2D71276F" wp14:editId="69029A93">
            <wp:extent cx="1470660" cy="434340"/>
            <wp:effectExtent l="0" t="0" r="0" b="3810"/>
            <wp:docPr id="1817" name="Рисунок 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1"/>
                    <pic:cNvPicPr>
                      <a:picLocks noChangeAspect="1" noChangeArrowheads="1"/>
                    </pic:cNvPicPr>
                  </pic:nvPicPr>
                  <pic:blipFill>
                    <a:blip r:embed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Calibri"/>
          <w:sz w:val="28"/>
          <w:szCs w:val="28"/>
          <w:lang w:eastAsia="en-US"/>
        </w:rPr>
        <w:t>,</w:t>
      </w:r>
    </w:p>
    <w:p w14:paraId="707DD956" w14:textId="77777777" w:rsidR="001001DE" w:rsidRPr="001001DE" w:rsidRDefault="001001DE" w:rsidP="001001DE">
      <w:pPr>
        <w:ind w:firstLine="720"/>
        <w:jc w:val="both"/>
        <w:rPr>
          <w:rFonts w:eastAsia="Times New Roman"/>
          <w:sz w:val="20"/>
          <w:szCs w:val="20"/>
        </w:rPr>
      </w:pPr>
    </w:p>
    <w:p w14:paraId="2707B30D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где:</w:t>
      </w:r>
    </w:p>
    <w:p w14:paraId="6D6CC878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23F0DDA9" wp14:editId="6A745137">
            <wp:extent cx="350520" cy="228600"/>
            <wp:effectExtent l="0" t="0" r="0" b="0"/>
            <wp:docPr id="1816" name="Рисунок 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6"/>
                    <pic:cNvPicPr>
                      <a:picLocks noChangeAspect="1" noChangeArrowheads="1"/>
                    </pic:cNvPicPr>
                  </pic:nvPicPr>
                  <pic:blipFill>
                    <a:blip r:embed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количество работников, направляемых на i-й вид дополнительного профессионального образования;</w:t>
      </w:r>
    </w:p>
    <w:p w14:paraId="0153A021" w14:textId="77777777" w:rsidR="001001DE" w:rsidRPr="001001DE" w:rsidRDefault="001001DE" w:rsidP="001001DE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noProof/>
          <w:position w:val="-14"/>
          <w:sz w:val="28"/>
          <w:szCs w:val="28"/>
        </w:rPr>
        <w:drawing>
          <wp:inline distT="0" distB="0" distL="0" distR="0" wp14:anchorId="0B5CAD5C" wp14:editId="7D7357FE">
            <wp:extent cx="297180" cy="251460"/>
            <wp:effectExtent l="0" t="0" r="7620" b="0"/>
            <wp:docPr id="1815" name="Рисунок 1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7"/>
                    <pic:cNvPicPr>
                      <a:picLocks noChangeAspect="1" noChangeArrowheads="1"/>
                    </pic:cNvPicPr>
                  </pic:nvPicPr>
                  <pic:blipFill>
                    <a:blip r:embed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1DE">
        <w:rPr>
          <w:rFonts w:eastAsia="Times New Roman"/>
          <w:sz w:val="28"/>
          <w:szCs w:val="28"/>
        </w:rPr>
        <w:t xml:space="preserve"> - цена обучения одного работника по i-му виду дополнительного профессионального образования.</w:t>
      </w:r>
    </w:p>
    <w:p w14:paraId="0032C146" w14:textId="77777777" w:rsidR="001001DE" w:rsidRPr="001001DE" w:rsidRDefault="001001DE" w:rsidP="001001DE">
      <w:pPr>
        <w:jc w:val="both"/>
        <w:rPr>
          <w:rFonts w:eastAsia="Times New Roman"/>
          <w:sz w:val="28"/>
          <w:szCs w:val="28"/>
        </w:rPr>
      </w:pPr>
    </w:p>
    <w:p w14:paraId="362D3F26" w14:textId="77777777" w:rsidR="001001DE" w:rsidRPr="001001DE" w:rsidRDefault="001001DE" w:rsidP="001001DE">
      <w:pPr>
        <w:jc w:val="both"/>
        <w:rPr>
          <w:rFonts w:eastAsia="Times New Roman"/>
          <w:sz w:val="28"/>
          <w:szCs w:val="28"/>
        </w:rPr>
      </w:pPr>
    </w:p>
    <w:p w14:paraId="00DC53EF" w14:textId="77777777" w:rsidR="001001DE" w:rsidRPr="001001DE" w:rsidRDefault="001001DE" w:rsidP="001001DE">
      <w:pPr>
        <w:widowControl/>
        <w:autoSpaceDE/>
        <w:autoSpaceDN/>
        <w:adjustRightInd/>
        <w:jc w:val="center"/>
        <w:rPr>
          <w:rFonts w:eastAsia="Calibri"/>
          <w:sz w:val="28"/>
          <w:szCs w:val="28"/>
          <w:lang w:eastAsia="en-US"/>
        </w:rPr>
      </w:pPr>
      <w:r w:rsidRPr="001001DE">
        <w:rPr>
          <w:rFonts w:eastAsia="Calibri"/>
          <w:sz w:val="28"/>
          <w:szCs w:val="28"/>
          <w:lang w:eastAsia="en-US"/>
        </w:rPr>
        <w:t>_______________</w:t>
      </w:r>
    </w:p>
    <w:p w14:paraId="1F8CAB9A" w14:textId="77777777" w:rsidR="001001DE" w:rsidRPr="001001DE" w:rsidRDefault="001001DE" w:rsidP="001001DE">
      <w:pPr>
        <w:tabs>
          <w:tab w:val="left" w:pos="5670"/>
        </w:tabs>
        <w:jc w:val="both"/>
        <w:rPr>
          <w:rFonts w:eastAsia="Calibri"/>
          <w:sz w:val="28"/>
          <w:szCs w:val="28"/>
          <w:lang w:eastAsia="en-US"/>
        </w:rPr>
      </w:pPr>
      <w:r w:rsidRPr="001001DE">
        <w:rPr>
          <w:rFonts w:eastAsia="Calibri"/>
          <w:sz w:val="28"/>
          <w:szCs w:val="28"/>
          <w:lang w:eastAsia="en-US"/>
        </w:rPr>
        <w:br w:type="page"/>
      </w:r>
    </w:p>
    <w:tbl>
      <w:tblPr>
        <w:tblW w:w="4394" w:type="dxa"/>
        <w:tblInd w:w="5353" w:type="dxa"/>
        <w:tblLook w:val="04A0" w:firstRow="1" w:lastRow="0" w:firstColumn="1" w:lastColumn="0" w:noHBand="0" w:noVBand="1"/>
      </w:tblPr>
      <w:tblGrid>
        <w:gridCol w:w="4394"/>
      </w:tblGrid>
      <w:tr w:rsidR="001001DE" w:rsidRPr="001001DE" w14:paraId="5D00B8BF" w14:textId="77777777" w:rsidTr="001001DE">
        <w:tc>
          <w:tcPr>
            <w:tcW w:w="4394" w:type="dxa"/>
          </w:tcPr>
          <w:p w14:paraId="729FFA20" w14:textId="77777777" w:rsidR="001001DE" w:rsidRPr="001001DE" w:rsidRDefault="001001DE" w:rsidP="001001DE">
            <w:pPr>
              <w:tabs>
                <w:tab w:val="left" w:pos="5670"/>
              </w:tabs>
              <w:jc w:val="center"/>
              <w:rPr>
                <w:rFonts w:eastAsia="Calibri"/>
                <w:lang w:eastAsia="en-US"/>
              </w:rPr>
            </w:pPr>
            <w:r w:rsidRPr="001001DE">
              <w:rPr>
                <w:rFonts w:eastAsia="Calibri"/>
                <w:sz w:val="28"/>
                <w:szCs w:val="28"/>
                <w:lang w:eastAsia="en-US"/>
              </w:rPr>
              <w:lastRenderedPageBreak/>
              <w:br w:type="page"/>
            </w:r>
            <w:r w:rsidRPr="001001DE">
              <w:rPr>
                <w:rFonts w:eastAsia="Calibri"/>
                <w:sz w:val="22"/>
                <w:szCs w:val="22"/>
                <w:lang w:eastAsia="en-US"/>
              </w:rPr>
              <w:t>ПРИЛОЖЕНИЕ № 2</w:t>
            </w:r>
          </w:p>
          <w:p w14:paraId="7E4B9864" w14:textId="77777777" w:rsidR="001001DE" w:rsidRPr="001001DE" w:rsidRDefault="001001DE" w:rsidP="001001DE">
            <w:pPr>
              <w:jc w:val="center"/>
              <w:rPr>
                <w:rFonts w:eastAsia="Times New Roman"/>
              </w:rPr>
            </w:pPr>
            <w:r w:rsidRPr="001001DE">
              <w:rPr>
                <w:rFonts w:eastAsia="Times New Roman"/>
                <w:sz w:val="22"/>
                <w:szCs w:val="22"/>
              </w:rPr>
              <w:t>к Правилам</w:t>
            </w:r>
          </w:p>
          <w:p w14:paraId="3522392D" w14:textId="79230880" w:rsidR="001001DE" w:rsidRPr="001001DE" w:rsidRDefault="001001DE" w:rsidP="001001DE">
            <w:pPr>
              <w:jc w:val="center"/>
              <w:rPr>
                <w:rFonts w:eastAsia="Times New Roman"/>
              </w:rPr>
            </w:pPr>
            <w:r w:rsidRPr="001001DE">
              <w:rPr>
                <w:rFonts w:eastAsia="Times New Roman"/>
                <w:sz w:val="22"/>
                <w:szCs w:val="22"/>
              </w:rPr>
              <w:t xml:space="preserve">определения нормативных затрат на обеспечение функций муниципальных органов </w:t>
            </w:r>
            <w:r w:rsidR="007C2B9D">
              <w:rPr>
                <w:rFonts w:eastAsia="Times New Roman"/>
                <w:sz w:val="22"/>
                <w:szCs w:val="22"/>
              </w:rPr>
              <w:t>Красночикойского</w:t>
            </w:r>
            <w:r w:rsidR="00BF0340">
              <w:rPr>
                <w:rFonts w:eastAsia="Times New Roman"/>
                <w:sz w:val="22"/>
                <w:szCs w:val="22"/>
              </w:rPr>
              <w:t xml:space="preserve"> муниципального округа</w:t>
            </w:r>
            <w:r w:rsidRPr="001001DE">
              <w:rPr>
                <w:rFonts w:eastAsia="Times New Roman"/>
                <w:sz w:val="22"/>
                <w:szCs w:val="22"/>
              </w:rPr>
              <w:t>,</w:t>
            </w:r>
            <w:r w:rsidRPr="001001DE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1001DE">
              <w:rPr>
                <w:rFonts w:eastAsia="Times New Roman"/>
                <w:sz w:val="22"/>
                <w:szCs w:val="22"/>
              </w:rPr>
              <w:t>включая подведомственные казенные учреждения</w:t>
            </w:r>
          </w:p>
          <w:p w14:paraId="7CF84F22" w14:textId="77777777" w:rsidR="001001DE" w:rsidRPr="001001DE" w:rsidRDefault="001001DE" w:rsidP="001001DE">
            <w:pPr>
              <w:tabs>
                <w:tab w:val="left" w:pos="5670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FBC58B7" w14:textId="77777777" w:rsidR="001001DE" w:rsidRPr="001001DE" w:rsidRDefault="001001DE" w:rsidP="001001DE">
      <w:pPr>
        <w:jc w:val="center"/>
        <w:rPr>
          <w:rFonts w:eastAsia="Calibri"/>
          <w:sz w:val="28"/>
          <w:szCs w:val="28"/>
          <w:lang w:eastAsia="en-US"/>
        </w:rPr>
      </w:pPr>
    </w:p>
    <w:p w14:paraId="77A462CE" w14:textId="77777777" w:rsidR="001001DE" w:rsidRPr="001001DE" w:rsidRDefault="001001DE" w:rsidP="001001DE">
      <w:pPr>
        <w:jc w:val="center"/>
        <w:rPr>
          <w:rFonts w:eastAsia="Times New Roman"/>
          <w:b/>
          <w:bCs/>
          <w:sz w:val="28"/>
          <w:szCs w:val="28"/>
        </w:rPr>
      </w:pPr>
    </w:p>
    <w:p w14:paraId="786F82A0" w14:textId="77777777" w:rsidR="001001DE" w:rsidRPr="001001DE" w:rsidRDefault="001001DE" w:rsidP="001001DE">
      <w:pPr>
        <w:jc w:val="center"/>
        <w:rPr>
          <w:rFonts w:eastAsia="Times New Roman"/>
          <w:b/>
          <w:bCs/>
          <w:sz w:val="28"/>
          <w:szCs w:val="28"/>
        </w:rPr>
      </w:pPr>
      <w:r w:rsidRPr="001001DE">
        <w:rPr>
          <w:rFonts w:eastAsia="Times New Roman"/>
          <w:b/>
          <w:bCs/>
          <w:sz w:val="28"/>
          <w:szCs w:val="28"/>
        </w:rPr>
        <w:t>НОРМАТИВЫ</w:t>
      </w:r>
    </w:p>
    <w:p w14:paraId="68F335D3" w14:textId="2E2CC81B" w:rsidR="001001DE" w:rsidRPr="001001DE" w:rsidRDefault="001001DE" w:rsidP="001001DE">
      <w:pPr>
        <w:jc w:val="center"/>
        <w:rPr>
          <w:rFonts w:eastAsia="Times New Roman"/>
          <w:b/>
          <w:bCs/>
          <w:sz w:val="28"/>
          <w:szCs w:val="28"/>
        </w:rPr>
      </w:pPr>
      <w:r w:rsidRPr="001001DE">
        <w:rPr>
          <w:rFonts w:eastAsia="Times New Roman"/>
          <w:b/>
          <w:bCs/>
          <w:sz w:val="28"/>
          <w:szCs w:val="28"/>
        </w:rPr>
        <w:t xml:space="preserve">обеспечения функций муниципальных органов </w:t>
      </w:r>
      <w:r w:rsidR="007C2B9D">
        <w:rPr>
          <w:rFonts w:eastAsia="Times New Roman"/>
          <w:b/>
          <w:bCs/>
          <w:sz w:val="28"/>
          <w:szCs w:val="28"/>
        </w:rPr>
        <w:t>Красночикойского</w:t>
      </w:r>
      <w:r w:rsidR="00956045" w:rsidRPr="00956045">
        <w:rPr>
          <w:rFonts w:eastAsia="Times New Roman"/>
          <w:b/>
          <w:bCs/>
          <w:sz w:val="28"/>
          <w:szCs w:val="28"/>
        </w:rPr>
        <w:t xml:space="preserve"> муниципального округа</w:t>
      </w:r>
      <w:r w:rsidRPr="001001DE">
        <w:rPr>
          <w:rFonts w:eastAsia="Times New Roman"/>
          <w:b/>
          <w:bCs/>
          <w:sz w:val="28"/>
          <w:szCs w:val="28"/>
        </w:rPr>
        <w:t>, включая подведомственные казенные учреждения, применяемые при расчете нормативных затрат на приобретение служебного легкового автотранспорта*</w:t>
      </w:r>
    </w:p>
    <w:p w14:paraId="5564C9AD" w14:textId="77777777" w:rsidR="001001DE" w:rsidRPr="001001DE" w:rsidRDefault="001001DE" w:rsidP="001001DE">
      <w:pPr>
        <w:jc w:val="both"/>
        <w:rPr>
          <w:rFonts w:eastAsia="Times New Roman"/>
          <w:sz w:val="28"/>
          <w:szCs w:val="28"/>
        </w:rPr>
      </w:pPr>
    </w:p>
    <w:p w14:paraId="1699CC84" w14:textId="77777777" w:rsidR="001001DE" w:rsidRPr="001001DE" w:rsidRDefault="001001DE" w:rsidP="001001DE">
      <w:pPr>
        <w:jc w:val="both"/>
        <w:rPr>
          <w:rFonts w:eastAsia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1001DE" w:rsidRPr="001001DE" w14:paraId="34A72845" w14:textId="77777777" w:rsidTr="001001D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8F30" w14:textId="77777777" w:rsidR="001001DE" w:rsidRPr="001001DE" w:rsidRDefault="001001DE" w:rsidP="001001D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001DE">
              <w:rPr>
                <w:rFonts w:eastAsia="Times New Roman"/>
                <w:sz w:val="28"/>
                <w:szCs w:val="28"/>
              </w:rPr>
              <w:t>Транспортное средство с персональным закреплением, количество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F6DC" w14:textId="77777777" w:rsidR="001001DE" w:rsidRPr="001001DE" w:rsidRDefault="001001DE" w:rsidP="001001DE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001DE">
              <w:rPr>
                <w:rFonts w:eastAsia="Times New Roman"/>
                <w:sz w:val="28"/>
                <w:szCs w:val="28"/>
              </w:rPr>
              <w:t>Служебное транспортное средство, предоставляемое по вызову (без персонального закрепления), количество</w:t>
            </w:r>
          </w:p>
        </w:tc>
      </w:tr>
      <w:tr w:rsidR="001001DE" w:rsidRPr="001001DE" w14:paraId="32AB2E22" w14:textId="77777777" w:rsidTr="001001D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AA73" w14:textId="77777777" w:rsidR="001001DE" w:rsidRPr="001001DE" w:rsidRDefault="001001DE" w:rsidP="001001DE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1001DE">
              <w:rPr>
                <w:rFonts w:eastAsia="Times New Roman"/>
                <w:sz w:val="28"/>
                <w:szCs w:val="28"/>
              </w:rPr>
              <w:t>Не более 1 единицы в расчете на муниципального служащего, замещающего должность руководителя муниципального органа, относящуюся к высшей группе должностей муниципальной службы категории «руководители»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A6E9" w14:textId="77777777" w:rsidR="001001DE" w:rsidRPr="001001DE" w:rsidRDefault="001001DE" w:rsidP="001001DE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1001DE">
              <w:rPr>
                <w:rFonts w:eastAsia="Times New Roman"/>
                <w:sz w:val="28"/>
                <w:szCs w:val="28"/>
              </w:rPr>
              <w:t>Не более 1 единицы в расчете на 50 единиц предельной численности муниципальных служащих и работников, замещающих должности, не являющиеся должностями муниципальной службы</w:t>
            </w:r>
          </w:p>
        </w:tc>
      </w:tr>
    </w:tbl>
    <w:p w14:paraId="6C15A0FF" w14:textId="77777777" w:rsidR="001001DE" w:rsidRPr="001001DE" w:rsidRDefault="001001DE" w:rsidP="001001DE">
      <w:pPr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4CE3DE4" w14:textId="4B8A1844" w:rsidR="001001DE" w:rsidRPr="001001DE" w:rsidRDefault="001001DE" w:rsidP="001001DE">
      <w:pPr>
        <w:ind w:firstLine="709"/>
        <w:jc w:val="both"/>
        <w:rPr>
          <w:rFonts w:eastAsia="Times New Roman"/>
        </w:rPr>
      </w:pPr>
      <w:r w:rsidRPr="001001DE">
        <w:rPr>
          <w:rFonts w:eastAsia="Times New Roman"/>
        </w:rPr>
        <w:t xml:space="preserve">*Нормативные затраты подведомственных казенных учреждений на обеспечение функций муниципальных органов </w:t>
      </w:r>
      <w:r w:rsidR="007C2B9D">
        <w:rPr>
          <w:rFonts w:eastAsia="Times New Roman"/>
          <w:sz w:val="22"/>
          <w:szCs w:val="22"/>
        </w:rPr>
        <w:t>Красночикойского</w:t>
      </w:r>
      <w:r w:rsidR="00956045" w:rsidRPr="00956045">
        <w:rPr>
          <w:rFonts w:eastAsia="Times New Roman"/>
          <w:sz w:val="22"/>
          <w:szCs w:val="22"/>
        </w:rPr>
        <w:t xml:space="preserve"> муниципального округа </w:t>
      </w:r>
      <w:r w:rsidRPr="001001DE">
        <w:rPr>
          <w:rFonts w:eastAsia="Times New Roman"/>
        </w:rPr>
        <w:t xml:space="preserve">на приобретение служебного легкового автотранспорта устанавливаются в соответствии с правовыми актами </w:t>
      </w:r>
      <w:r w:rsidR="007C2B9D">
        <w:rPr>
          <w:rFonts w:eastAsia="Times New Roman"/>
          <w:sz w:val="22"/>
          <w:szCs w:val="22"/>
        </w:rPr>
        <w:t>Красночикойского</w:t>
      </w:r>
      <w:r w:rsidR="00956045" w:rsidRPr="00956045">
        <w:rPr>
          <w:rFonts w:eastAsia="Times New Roman"/>
          <w:sz w:val="22"/>
          <w:szCs w:val="22"/>
        </w:rPr>
        <w:t xml:space="preserve"> муниципального округа</w:t>
      </w:r>
      <w:r w:rsidRPr="001001DE">
        <w:rPr>
          <w:rFonts w:eastAsia="Times New Roman"/>
          <w:bCs/>
        </w:rPr>
        <w:t xml:space="preserve">, если эти нормативы не предусмотрены </w:t>
      </w:r>
      <w:r w:rsidRPr="001001DE">
        <w:rPr>
          <w:rFonts w:eastAsia="Times New Roman"/>
        </w:rPr>
        <w:t>иными правовыми актами.</w:t>
      </w:r>
    </w:p>
    <w:p w14:paraId="472912FE" w14:textId="77777777" w:rsidR="001001DE" w:rsidRPr="001001DE" w:rsidRDefault="001001DE" w:rsidP="001001DE">
      <w:pPr>
        <w:jc w:val="both"/>
        <w:rPr>
          <w:rFonts w:eastAsia="Times New Roman"/>
          <w:sz w:val="28"/>
          <w:szCs w:val="28"/>
        </w:rPr>
      </w:pPr>
    </w:p>
    <w:p w14:paraId="0DCA78D6" w14:textId="77777777" w:rsidR="001001DE" w:rsidRPr="001001DE" w:rsidRDefault="001001DE" w:rsidP="001001DE">
      <w:pPr>
        <w:jc w:val="both"/>
        <w:rPr>
          <w:rFonts w:eastAsia="Times New Roman"/>
          <w:sz w:val="28"/>
          <w:szCs w:val="28"/>
        </w:rPr>
      </w:pPr>
    </w:p>
    <w:p w14:paraId="2B8A6610" w14:textId="77777777" w:rsidR="001001DE" w:rsidRPr="001001DE" w:rsidRDefault="001001DE" w:rsidP="001001DE">
      <w:pPr>
        <w:jc w:val="center"/>
        <w:rPr>
          <w:rFonts w:eastAsia="Times New Roman"/>
          <w:sz w:val="28"/>
          <w:szCs w:val="28"/>
        </w:rPr>
      </w:pPr>
      <w:r w:rsidRPr="001001DE">
        <w:rPr>
          <w:rFonts w:eastAsia="Times New Roman"/>
          <w:sz w:val="28"/>
          <w:szCs w:val="28"/>
        </w:rPr>
        <w:t>_______________</w:t>
      </w:r>
    </w:p>
    <w:p w14:paraId="777A2FC1" w14:textId="77777777" w:rsidR="00E45D09" w:rsidRDefault="00E45D09" w:rsidP="00D959BC">
      <w:pPr>
        <w:pStyle w:val="Style4"/>
        <w:widowControl/>
        <w:spacing w:before="67" w:line="240" w:lineRule="auto"/>
        <w:ind w:left="6086"/>
        <w:contextualSpacing/>
        <w:jc w:val="both"/>
        <w:rPr>
          <w:rStyle w:val="FontStyle11"/>
          <w:sz w:val="24"/>
          <w:szCs w:val="24"/>
        </w:rPr>
      </w:pPr>
    </w:p>
    <w:sectPr w:rsidR="00E45D09" w:rsidSect="00987345">
      <w:type w:val="continuous"/>
      <w:pgSz w:w="11905" w:h="16837"/>
      <w:pgMar w:top="586" w:right="1102" w:bottom="1085" w:left="149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3728C" w14:textId="77777777" w:rsidR="00390280" w:rsidRDefault="00390280">
      <w:r>
        <w:separator/>
      </w:r>
    </w:p>
  </w:endnote>
  <w:endnote w:type="continuationSeparator" w:id="0">
    <w:p w14:paraId="3738AD3B" w14:textId="77777777" w:rsidR="00390280" w:rsidRDefault="00390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4CAF0" w14:textId="77777777" w:rsidR="00390280" w:rsidRDefault="00390280">
      <w:r>
        <w:separator/>
      </w:r>
    </w:p>
  </w:footnote>
  <w:footnote w:type="continuationSeparator" w:id="0">
    <w:p w14:paraId="7DAA4219" w14:textId="77777777" w:rsidR="00390280" w:rsidRDefault="00390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30" style="width:3in;height:3in" coordsize="" o:spt="100" o:bullet="t" adj="0,,0" path="" filled="f" stroked="f">
        <v:stroke joinstyle="miter"/>
        <v:imagedata r:id="rId1" o:title="base_1_170190_917"/>
        <v:formulas/>
        <v:path o:connecttype="segments"/>
      </v:shape>
    </w:pict>
  </w:numPicBullet>
  <w:numPicBullet w:numPicBulletId="1">
    <w:pict>
      <v:shape id="_x0000_i1031" style="width:3in;height:3in" coordsize="" o:spt="100" o:bullet="t" adj="0,,0" path="" filled="f" stroked="f">
        <v:stroke joinstyle="miter"/>
        <v:imagedata r:id="rId2" o:title="base_1_170190_581"/>
        <v:formulas/>
        <v:path o:connecttype="segments"/>
      </v:shape>
    </w:pict>
  </w:numPicBullet>
  <w:numPicBullet w:numPicBulletId="2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>
        <v:imagedata r:id="rId3" o:title=""/>
      </v:shape>
    </w:pict>
  </w:numPicBullet>
  <w:numPicBullet w:numPicBulletId="3">
    <w:pict>
      <v:shape id="_x0000_i1033" type="#_x0000_t75" style="width:271.55pt;height:160.45pt;visibility:visible" o:bullet="t">
        <v:imagedata r:id="rId4" o:title=""/>
      </v:shape>
    </w:pict>
  </w:numPicBullet>
  <w:abstractNum w:abstractNumId="0" w15:restartNumberingAfterBreak="0">
    <w:nsid w:val="07853114"/>
    <w:multiLevelType w:val="hybridMultilevel"/>
    <w:tmpl w:val="F53482D6"/>
    <w:lvl w:ilvl="0" w:tplc="8C18F2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ED094B"/>
    <w:multiLevelType w:val="singleLevel"/>
    <w:tmpl w:val="4266D50A"/>
    <w:lvl w:ilvl="0">
      <w:start w:val="6"/>
      <w:numFmt w:val="decimal"/>
      <w:lvlText w:val="9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DE36DEA"/>
    <w:multiLevelType w:val="hybridMultilevel"/>
    <w:tmpl w:val="7A9C22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76D14"/>
    <w:multiLevelType w:val="hybridMultilevel"/>
    <w:tmpl w:val="5B263082"/>
    <w:lvl w:ilvl="0" w:tplc="6AACA9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EC530D"/>
    <w:multiLevelType w:val="singleLevel"/>
    <w:tmpl w:val="9BD24BB4"/>
    <w:lvl w:ilvl="0">
      <w:start w:val="2"/>
      <w:numFmt w:val="decimal"/>
      <w:lvlText w:val="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C4F3088"/>
    <w:multiLevelType w:val="hybridMultilevel"/>
    <w:tmpl w:val="6860896E"/>
    <w:lvl w:ilvl="0" w:tplc="A7643436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E5D79F6"/>
    <w:multiLevelType w:val="hybridMultilevel"/>
    <w:tmpl w:val="DCF680E2"/>
    <w:lvl w:ilvl="0" w:tplc="906CF8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E73CDF"/>
    <w:multiLevelType w:val="singleLevel"/>
    <w:tmpl w:val="0518A49A"/>
    <w:lvl w:ilvl="0">
      <w:start w:val="2"/>
      <w:numFmt w:val="decimal"/>
      <w:lvlText w:val="9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03C483C"/>
    <w:multiLevelType w:val="hybridMultilevel"/>
    <w:tmpl w:val="309C3486"/>
    <w:lvl w:ilvl="0" w:tplc="907A0690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23D483F"/>
    <w:multiLevelType w:val="hybridMultilevel"/>
    <w:tmpl w:val="58204E64"/>
    <w:lvl w:ilvl="0" w:tplc="C65C2F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DB5FFA"/>
    <w:multiLevelType w:val="hybridMultilevel"/>
    <w:tmpl w:val="1C0653D8"/>
    <w:lvl w:ilvl="0" w:tplc="0122C46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37894BA5"/>
    <w:multiLevelType w:val="singleLevel"/>
    <w:tmpl w:val="8F52DD4C"/>
    <w:lvl w:ilvl="0">
      <w:start w:val="1"/>
      <w:numFmt w:val="decimal"/>
      <w:lvlText w:val="1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80F5A91"/>
    <w:multiLevelType w:val="singleLevel"/>
    <w:tmpl w:val="80907368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B1B4421"/>
    <w:multiLevelType w:val="hybridMultilevel"/>
    <w:tmpl w:val="C5246AAE"/>
    <w:lvl w:ilvl="0" w:tplc="F2AA17A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044A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82F8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72A5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6401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12C0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D0EC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DC46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7C7F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B876908"/>
    <w:multiLevelType w:val="hybridMultilevel"/>
    <w:tmpl w:val="22D22770"/>
    <w:lvl w:ilvl="0" w:tplc="C40EF0E4">
      <w:start w:val="1"/>
      <w:numFmt w:val="decimal"/>
      <w:lvlText w:val="%1."/>
      <w:lvlJc w:val="left"/>
      <w:pPr>
        <w:ind w:left="1425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5" w15:restartNumberingAfterBreak="0">
    <w:nsid w:val="3E923316"/>
    <w:multiLevelType w:val="hybridMultilevel"/>
    <w:tmpl w:val="AC6C2872"/>
    <w:lvl w:ilvl="0" w:tplc="E95270C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EB725BF"/>
    <w:multiLevelType w:val="singleLevel"/>
    <w:tmpl w:val="7946F6B4"/>
    <w:lvl w:ilvl="0">
      <w:start w:val="1"/>
      <w:numFmt w:val="decimal"/>
      <w:lvlText w:val="3.4.%1."/>
      <w:legacy w:legacy="1" w:legacySpace="0" w:legacyIndent="75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A3474C5"/>
    <w:multiLevelType w:val="singleLevel"/>
    <w:tmpl w:val="DC180F54"/>
    <w:lvl w:ilvl="0">
      <w:start w:val="1"/>
      <w:numFmt w:val="decimal"/>
      <w:lvlText w:val="3.3.%1."/>
      <w:legacy w:legacy="1" w:legacySpace="0" w:legacyIndent="75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F4B3CCA"/>
    <w:multiLevelType w:val="hybridMultilevel"/>
    <w:tmpl w:val="B832D7A6"/>
    <w:lvl w:ilvl="0" w:tplc="96D6055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1C64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ABD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5419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30B0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02E7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46F5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4273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FE4D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F9F39CC"/>
    <w:multiLevelType w:val="hybridMultilevel"/>
    <w:tmpl w:val="92320278"/>
    <w:lvl w:ilvl="0" w:tplc="718A37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177553"/>
    <w:multiLevelType w:val="hybridMultilevel"/>
    <w:tmpl w:val="C98EED7A"/>
    <w:lvl w:ilvl="0" w:tplc="440AC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6053515"/>
    <w:multiLevelType w:val="hybridMultilevel"/>
    <w:tmpl w:val="8BE09E5E"/>
    <w:lvl w:ilvl="0" w:tplc="90824724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2" w15:restartNumberingAfterBreak="0">
    <w:nsid w:val="5AB111F8"/>
    <w:multiLevelType w:val="hybridMultilevel"/>
    <w:tmpl w:val="70EC97EC"/>
    <w:lvl w:ilvl="0" w:tplc="42AE58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C1E35AF"/>
    <w:multiLevelType w:val="hybridMultilevel"/>
    <w:tmpl w:val="8E389568"/>
    <w:lvl w:ilvl="0" w:tplc="C3FAC516">
      <w:start w:val="1"/>
      <w:numFmt w:val="decimal"/>
      <w:lvlText w:val="%1)"/>
      <w:lvlJc w:val="left"/>
      <w:pPr>
        <w:ind w:left="158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0321994"/>
    <w:multiLevelType w:val="hybridMultilevel"/>
    <w:tmpl w:val="29AE4000"/>
    <w:lvl w:ilvl="0" w:tplc="0AD8415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 w15:restartNumberingAfterBreak="0">
    <w:nsid w:val="65AD5F4C"/>
    <w:multiLevelType w:val="singleLevel"/>
    <w:tmpl w:val="554A5CC6"/>
    <w:lvl w:ilvl="0">
      <w:start w:val="1"/>
      <w:numFmt w:val="decimal"/>
      <w:lvlText w:val="3.1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86116D1"/>
    <w:multiLevelType w:val="hybridMultilevel"/>
    <w:tmpl w:val="189EBE30"/>
    <w:lvl w:ilvl="0" w:tplc="AA1A1D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447A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CA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24B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CA6F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D0CF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562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725A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D44C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6B375D27"/>
    <w:multiLevelType w:val="singleLevel"/>
    <w:tmpl w:val="FC888D96"/>
    <w:lvl w:ilvl="0">
      <w:start w:val="7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EE7506A"/>
    <w:multiLevelType w:val="singleLevel"/>
    <w:tmpl w:val="84B6D152"/>
    <w:lvl w:ilvl="0">
      <w:start w:val="4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0BF2252"/>
    <w:multiLevelType w:val="hybridMultilevel"/>
    <w:tmpl w:val="20047CD2"/>
    <w:lvl w:ilvl="0" w:tplc="02C6AEC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</w:rPr>
    </w:lvl>
    <w:lvl w:ilvl="1" w:tplc="07C0CA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D089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BCE9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3EA8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E4FC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7C61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0CBD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D24C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778626EF"/>
    <w:multiLevelType w:val="hybridMultilevel"/>
    <w:tmpl w:val="A0986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65797"/>
    <w:multiLevelType w:val="hybridMultilevel"/>
    <w:tmpl w:val="F77875F6"/>
    <w:lvl w:ilvl="0" w:tplc="89DAFA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79AD3588"/>
    <w:multiLevelType w:val="hybridMultilevel"/>
    <w:tmpl w:val="6BF4ED7C"/>
    <w:lvl w:ilvl="0" w:tplc="CE3EC4F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724926"/>
    <w:multiLevelType w:val="hybridMultilevel"/>
    <w:tmpl w:val="E8D83DF2"/>
    <w:lvl w:ilvl="0" w:tplc="9A1CAB8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D6E423B"/>
    <w:multiLevelType w:val="singleLevel"/>
    <w:tmpl w:val="519C2C52"/>
    <w:lvl w:ilvl="0">
      <w:start w:val="1"/>
      <w:numFmt w:val="russianLower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4"/>
    <w:lvlOverride w:ilvl="0">
      <w:lvl w:ilvl="0">
        <w:start w:val="4"/>
        <w:numFmt w:val="decimal"/>
        <w:lvlText w:val="%1.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2"/>
  </w:num>
  <w:num w:numId="4">
    <w:abstractNumId w:val="34"/>
  </w:num>
  <w:num w:numId="5">
    <w:abstractNumId w:val="25"/>
  </w:num>
  <w:num w:numId="6">
    <w:abstractNumId w:val="17"/>
  </w:num>
  <w:num w:numId="7">
    <w:abstractNumId w:val="16"/>
  </w:num>
  <w:num w:numId="8">
    <w:abstractNumId w:val="28"/>
  </w:num>
  <w:num w:numId="9">
    <w:abstractNumId w:val="27"/>
  </w:num>
  <w:num w:numId="10">
    <w:abstractNumId w:val="7"/>
  </w:num>
  <w:num w:numId="11">
    <w:abstractNumId w:val="1"/>
  </w:num>
  <w:num w:numId="12">
    <w:abstractNumId w:val="11"/>
  </w:num>
  <w:num w:numId="13">
    <w:abstractNumId w:val="32"/>
  </w:num>
  <w:num w:numId="14">
    <w:abstractNumId w:val="33"/>
  </w:num>
  <w:num w:numId="15">
    <w:abstractNumId w:val="14"/>
  </w:num>
  <w:num w:numId="16">
    <w:abstractNumId w:val="23"/>
  </w:num>
  <w:num w:numId="17">
    <w:abstractNumId w:val="0"/>
  </w:num>
  <w:num w:numId="18">
    <w:abstractNumId w:val="6"/>
  </w:num>
  <w:num w:numId="19">
    <w:abstractNumId w:val="20"/>
  </w:num>
  <w:num w:numId="20">
    <w:abstractNumId w:val="22"/>
  </w:num>
  <w:num w:numId="21">
    <w:abstractNumId w:val="3"/>
  </w:num>
  <w:num w:numId="22">
    <w:abstractNumId w:val="19"/>
  </w:num>
  <w:num w:numId="23">
    <w:abstractNumId w:val="30"/>
  </w:num>
  <w:num w:numId="24">
    <w:abstractNumId w:val="9"/>
  </w:num>
  <w:num w:numId="25">
    <w:abstractNumId w:val="26"/>
  </w:num>
  <w:num w:numId="26">
    <w:abstractNumId w:val="13"/>
  </w:num>
  <w:num w:numId="27">
    <w:abstractNumId w:val="31"/>
  </w:num>
  <w:num w:numId="28">
    <w:abstractNumId w:val="24"/>
  </w:num>
  <w:num w:numId="29">
    <w:abstractNumId w:val="29"/>
  </w:num>
  <w:num w:numId="30">
    <w:abstractNumId w:val="8"/>
  </w:num>
  <w:num w:numId="31">
    <w:abstractNumId w:val="5"/>
  </w:num>
  <w:num w:numId="32">
    <w:abstractNumId w:val="21"/>
  </w:num>
  <w:num w:numId="33">
    <w:abstractNumId w:val="10"/>
  </w:num>
  <w:num w:numId="34">
    <w:abstractNumId w:val="2"/>
  </w:num>
  <w:num w:numId="35">
    <w:abstractNumId w:val="15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959BC"/>
    <w:rsid w:val="00006A05"/>
    <w:rsid w:val="00011006"/>
    <w:rsid w:val="00036653"/>
    <w:rsid w:val="0005229F"/>
    <w:rsid w:val="00057776"/>
    <w:rsid w:val="00061A8B"/>
    <w:rsid w:val="00062AFE"/>
    <w:rsid w:val="00087F21"/>
    <w:rsid w:val="000C3EE2"/>
    <w:rsid w:val="000D31B5"/>
    <w:rsid w:val="000E7092"/>
    <w:rsid w:val="001001DE"/>
    <w:rsid w:val="00100BA4"/>
    <w:rsid w:val="0010515D"/>
    <w:rsid w:val="001220AE"/>
    <w:rsid w:val="00136D32"/>
    <w:rsid w:val="0015119C"/>
    <w:rsid w:val="00153FB8"/>
    <w:rsid w:val="00180B49"/>
    <w:rsid w:val="00183486"/>
    <w:rsid w:val="001B2BEC"/>
    <w:rsid w:val="001D3510"/>
    <w:rsid w:val="001F2E15"/>
    <w:rsid w:val="00210ED9"/>
    <w:rsid w:val="00233B2C"/>
    <w:rsid w:val="00241FD3"/>
    <w:rsid w:val="00242A31"/>
    <w:rsid w:val="00252A77"/>
    <w:rsid w:val="0025392C"/>
    <w:rsid w:val="00287DDF"/>
    <w:rsid w:val="002A490E"/>
    <w:rsid w:val="002B095B"/>
    <w:rsid w:val="002B18C4"/>
    <w:rsid w:val="002B433C"/>
    <w:rsid w:val="002B4A38"/>
    <w:rsid w:val="002D4E83"/>
    <w:rsid w:val="002F08B5"/>
    <w:rsid w:val="003147B2"/>
    <w:rsid w:val="003403A7"/>
    <w:rsid w:val="00390280"/>
    <w:rsid w:val="003A65C5"/>
    <w:rsid w:val="003D51C1"/>
    <w:rsid w:val="003F0CDC"/>
    <w:rsid w:val="00406454"/>
    <w:rsid w:val="00417743"/>
    <w:rsid w:val="004301B5"/>
    <w:rsid w:val="00463B0C"/>
    <w:rsid w:val="00464EBB"/>
    <w:rsid w:val="00465DAF"/>
    <w:rsid w:val="004706A8"/>
    <w:rsid w:val="00475D2A"/>
    <w:rsid w:val="00477445"/>
    <w:rsid w:val="004D3F2E"/>
    <w:rsid w:val="004D5EE1"/>
    <w:rsid w:val="00505AE6"/>
    <w:rsid w:val="00507A35"/>
    <w:rsid w:val="00525A4F"/>
    <w:rsid w:val="0055496E"/>
    <w:rsid w:val="00560408"/>
    <w:rsid w:val="005634BE"/>
    <w:rsid w:val="00565603"/>
    <w:rsid w:val="005778A2"/>
    <w:rsid w:val="00594D21"/>
    <w:rsid w:val="00594E86"/>
    <w:rsid w:val="005B002A"/>
    <w:rsid w:val="005C0F7A"/>
    <w:rsid w:val="005D7178"/>
    <w:rsid w:val="005E4A75"/>
    <w:rsid w:val="00606503"/>
    <w:rsid w:val="0062170C"/>
    <w:rsid w:val="00646759"/>
    <w:rsid w:val="0066535C"/>
    <w:rsid w:val="00693A3D"/>
    <w:rsid w:val="006951ED"/>
    <w:rsid w:val="006D1DFD"/>
    <w:rsid w:val="006F04A9"/>
    <w:rsid w:val="00714655"/>
    <w:rsid w:val="00765BCC"/>
    <w:rsid w:val="00771B16"/>
    <w:rsid w:val="007C2B9D"/>
    <w:rsid w:val="007C469B"/>
    <w:rsid w:val="007D3E18"/>
    <w:rsid w:val="007E3F85"/>
    <w:rsid w:val="007F23CA"/>
    <w:rsid w:val="00832F68"/>
    <w:rsid w:val="0083516C"/>
    <w:rsid w:val="0083565B"/>
    <w:rsid w:val="008402DA"/>
    <w:rsid w:val="0084522E"/>
    <w:rsid w:val="008641F9"/>
    <w:rsid w:val="008664F1"/>
    <w:rsid w:val="00883989"/>
    <w:rsid w:val="00897CBC"/>
    <w:rsid w:val="008B152C"/>
    <w:rsid w:val="008C1681"/>
    <w:rsid w:val="008E2CA3"/>
    <w:rsid w:val="008F7275"/>
    <w:rsid w:val="00923E66"/>
    <w:rsid w:val="00943A9C"/>
    <w:rsid w:val="00944893"/>
    <w:rsid w:val="009556B0"/>
    <w:rsid w:val="00956045"/>
    <w:rsid w:val="0096206F"/>
    <w:rsid w:val="00964F4F"/>
    <w:rsid w:val="00987345"/>
    <w:rsid w:val="009B7A4C"/>
    <w:rsid w:val="009B7ADE"/>
    <w:rsid w:val="009D4310"/>
    <w:rsid w:val="009D4329"/>
    <w:rsid w:val="00A02C8B"/>
    <w:rsid w:val="00A03509"/>
    <w:rsid w:val="00A150F8"/>
    <w:rsid w:val="00A25098"/>
    <w:rsid w:val="00A536B3"/>
    <w:rsid w:val="00A61BA4"/>
    <w:rsid w:val="00A81572"/>
    <w:rsid w:val="00A91B49"/>
    <w:rsid w:val="00A9692B"/>
    <w:rsid w:val="00AB35D3"/>
    <w:rsid w:val="00AC72BE"/>
    <w:rsid w:val="00B261D4"/>
    <w:rsid w:val="00B27B97"/>
    <w:rsid w:val="00B44BAC"/>
    <w:rsid w:val="00B633C3"/>
    <w:rsid w:val="00B82DF0"/>
    <w:rsid w:val="00BF0340"/>
    <w:rsid w:val="00BF2E5D"/>
    <w:rsid w:val="00BF40A0"/>
    <w:rsid w:val="00C07579"/>
    <w:rsid w:val="00C2445F"/>
    <w:rsid w:val="00C5384C"/>
    <w:rsid w:val="00C53D0E"/>
    <w:rsid w:val="00C6461C"/>
    <w:rsid w:val="00CE36B7"/>
    <w:rsid w:val="00CE40FC"/>
    <w:rsid w:val="00CF6F0F"/>
    <w:rsid w:val="00D36544"/>
    <w:rsid w:val="00D4220E"/>
    <w:rsid w:val="00D53830"/>
    <w:rsid w:val="00D64AFA"/>
    <w:rsid w:val="00D87FEF"/>
    <w:rsid w:val="00D95411"/>
    <w:rsid w:val="00D959BC"/>
    <w:rsid w:val="00D95B53"/>
    <w:rsid w:val="00DA0F15"/>
    <w:rsid w:val="00E10718"/>
    <w:rsid w:val="00E21F31"/>
    <w:rsid w:val="00E337B8"/>
    <w:rsid w:val="00E40879"/>
    <w:rsid w:val="00E45D09"/>
    <w:rsid w:val="00E52C3E"/>
    <w:rsid w:val="00E55079"/>
    <w:rsid w:val="00E61E83"/>
    <w:rsid w:val="00E66CCD"/>
    <w:rsid w:val="00EB2A03"/>
    <w:rsid w:val="00EB3246"/>
    <w:rsid w:val="00EC4C1E"/>
    <w:rsid w:val="00F12FF2"/>
    <w:rsid w:val="00F22CAC"/>
    <w:rsid w:val="00F23918"/>
    <w:rsid w:val="00F61DE5"/>
    <w:rsid w:val="00F630AD"/>
    <w:rsid w:val="00F73677"/>
    <w:rsid w:val="00FA71FF"/>
    <w:rsid w:val="00FB2AD0"/>
    <w:rsid w:val="00FE0136"/>
    <w:rsid w:val="00FE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A832B"/>
  <w15:docId w15:val="{3A3C202C-5A65-4543-8E22-84CD42CD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544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10ED9"/>
    <w:pPr>
      <w:keepNext/>
      <w:widowControl/>
      <w:autoSpaceDE/>
      <w:autoSpaceDN/>
      <w:adjustRightInd/>
      <w:outlineLvl w:val="0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210ED9"/>
    <w:pPr>
      <w:keepNext/>
      <w:widowControl/>
      <w:autoSpaceDE/>
      <w:autoSpaceDN/>
      <w:adjustRightInd/>
      <w:jc w:val="center"/>
      <w:outlineLvl w:val="1"/>
    </w:pPr>
    <w:rPr>
      <w:rFonts w:eastAsia="Times New Roman"/>
      <w:sz w:val="28"/>
    </w:rPr>
  </w:style>
  <w:style w:type="paragraph" w:styleId="3">
    <w:name w:val="heading 3"/>
    <w:basedOn w:val="a"/>
    <w:next w:val="a"/>
    <w:link w:val="30"/>
    <w:uiPriority w:val="9"/>
    <w:qFormat/>
    <w:rsid w:val="00210ED9"/>
    <w:pPr>
      <w:keepNext/>
      <w:widowControl/>
      <w:autoSpaceDE/>
      <w:autoSpaceDN/>
      <w:adjustRightInd/>
      <w:outlineLvl w:val="2"/>
    </w:pPr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40879"/>
    <w:pPr>
      <w:spacing w:line="322" w:lineRule="exact"/>
      <w:jc w:val="both"/>
    </w:pPr>
  </w:style>
  <w:style w:type="paragraph" w:customStyle="1" w:styleId="Style2">
    <w:name w:val="Style2"/>
    <w:basedOn w:val="a"/>
    <w:uiPriority w:val="99"/>
    <w:rsid w:val="00E40879"/>
    <w:pPr>
      <w:spacing w:line="324" w:lineRule="exact"/>
      <w:ind w:firstLine="696"/>
      <w:jc w:val="both"/>
    </w:pPr>
  </w:style>
  <w:style w:type="paragraph" w:customStyle="1" w:styleId="Style3">
    <w:name w:val="Style3"/>
    <w:basedOn w:val="a"/>
    <w:uiPriority w:val="99"/>
    <w:rsid w:val="00E40879"/>
    <w:pPr>
      <w:spacing w:line="240" w:lineRule="exact"/>
      <w:jc w:val="center"/>
    </w:pPr>
  </w:style>
  <w:style w:type="paragraph" w:customStyle="1" w:styleId="Style4">
    <w:name w:val="Style4"/>
    <w:basedOn w:val="a"/>
    <w:uiPriority w:val="99"/>
    <w:rsid w:val="00E40879"/>
    <w:pPr>
      <w:spacing w:line="240" w:lineRule="exact"/>
    </w:pPr>
  </w:style>
  <w:style w:type="paragraph" w:customStyle="1" w:styleId="Style5">
    <w:name w:val="Style5"/>
    <w:basedOn w:val="a"/>
    <w:uiPriority w:val="99"/>
    <w:rsid w:val="00E40879"/>
    <w:pPr>
      <w:spacing w:line="321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E40879"/>
    <w:pPr>
      <w:spacing w:line="324" w:lineRule="exact"/>
      <w:jc w:val="center"/>
    </w:pPr>
  </w:style>
  <w:style w:type="paragraph" w:customStyle="1" w:styleId="Style7">
    <w:name w:val="Style7"/>
    <w:basedOn w:val="a"/>
    <w:uiPriority w:val="99"/>
    <w:rsid w:val="00E40879"/>
    <w:pPr>
      <w:spacing w:line="322" w:lineRule="exact"/>
      <w:ind w:firstLine="730"/>
      <w:jc w:val="both"/>
    </w:pPr>
  </w:style>
  <w:style w:type="character" w:customStyle="1" w:styleId="FontStyle11">
    <w:name w:val="Font Style11"/>
    <w:basedOn w:val="a0"/>
    <w:uiPriority w:val="99"/>
    <w:rsid w:val="00E4087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E40879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16">
    <w:name w:val="Font Style16"/>
    <w:basedOn w:val="a0"/>
    <w:uiPriority w:val="99"/>
    <w:rsid w:val="00D959B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sid w:val="00E52C3E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99"/>
    <w:qFormat/>
    <w:rsid w:val="00464EB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a4">
    <w:name w:val="Знак Знак Знак"/>
    <w:basedOn w:val="a"/>
    <w:rsid w:val="00100BA4"/>
    <w:pPr>
      <w:widowControl/>
      <w:autoSpaceDE/>
      <w:autoSpaceDN/>
      <w:adjustRightInd/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87D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7DD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B095B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customStyle="1" w:styleId="ConsPlusNonformat">
    <w:name w:val="ConsPlusNonformat"/>
    <w:uiPriority w:val="99"/>
    <w:rsid w:val="009448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unhideWhenUsed/>
    <w:rsid w:val="004D3F2E"/>
  </w:style>
  <w:style w:type="character" w:styleId="a8">
    <w:name w:val="Hyperlink"/>
    <w:basedOn w:val="a0"/>
    <w:uiPriority w:val="99"/>
    <w:unhideWhenUsed/>
    <w:rsid w:val="00C2445F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36D3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6D32"/>
    <w:rPr>
      <w:rFonts w:ascii="Consolas" w:hAnsi="Consolas"/>
      <w:sz w:val="20"/>
      <w:szCs w:val="20"/>
    </w:rPr>
  </w:style>
  <w:style w:type="character" w:customStyle="1" w:styleId="10">
    <w:name w:val="Заголовок 1 Знак"/>
    <w:basedOn w:val="a0"/>
    <w:link w:val="1"/>
    <w:rsid w:val="00210ED9"/>
    <w:rPr>
      <w:rFonts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210ED9"/>
    <w:rPr>
      <w:rFonts w:eastAsia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210ED9"/>
    <w:rPr>
      <w:rFonts w:eastAsia="Times New Roman" w:hAnsi="Times New Roman"/>
      <w:sz w:val="28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210ED9"/>
  </w:style>
  <w:style w:type="paragraph" w:styleId="a9">
    <w:name w:val="Title"/>
    <w:basedOn w:val="a"/>
    <w:link w:val="aa"/>
    <w:qFormat/>
    <w:rsid w:val="00210ED9"/>
    <w:pPr>
      <w:widowControl/>
      <w:autoSpaceDE/>
      <w:autoSpaceDN/>
      <w:adjustRightInd/>
      <w:jc w:val="center"/>
    </w:pPr>
    <w:rPr>
      <w:rFonts w:eastAsia="Times New Roman"/>
      <w:b/>
      <w:bCs/>
      <w:sz w:val="28"/>
    </w:rPr>
  </w:style>
  <w:style w:type="character" w:customStyle="1" w:styleId="aa">
    <w:name w:val="Заголовок Знак"/>
    <w:basedOn w:val="a0"/>
    <w:link w:val="a9"/>
    <w:rsid w:val="00210ED9"/>
    <w:rPr>
      <w:rFonts w:eastAsia="Times New Roman" w:hAnsi="Times New Roman"/>
      <w:b/>
      <w:bCs/>
      <w:sz w:val="28"/>
      <w:szCs w:val="24"/>
    </w:rPr>
  </w:style>
  <w:style w:type="table" w:styleId="ab">
    <w:name w:val="Table Grid"/>
    <w:basedOn w:val="a1"/>
    <w:uiPriority w:val="59"/>
    <w:rsid w:val="00210ED9"/>
    <w:pPr>
      <w:spacing w:after="0" w:line="240" w:lineRule="auto"/>
    </w:pPr>
    <w:rPr>
      <w:rFonts w:asciiTheme="minorHAnsi" w:eastAsiaTheme="minorHAnsi" w:cstheme="minorBid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header"/>
    <w:basedOn w:val="a"/>
    <w:link w:val="ad"/>
    <w:uiPriority w:val="99"/>
    <w:rsid w:val="00210ED9"/>
    <w:pPr>
      <w:widowControl/>
      <w:tabs>
        <w:tab w:val="center" w:pos="4153"/>
        <w:tab w:val="right" w:pos="8306"/>
      </w:tabs>
      <w:adjustRightInd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210ED9"/>
    <w:rPr>
      <w:rFonts w:hAnsi="Times New Roman"/>
      <w:sz w:val="20"/>
      <w:szCs w:val="20"/>
    </w:rPr>
  </w:style>
  <w:style w:type="paragraph" w:styleId="ae">
    <w:name w:val="footnote text"/>
    <w:basedOn w:val="a"/>
    <w:link w:val="af"/>
    <w:uiPriority w:val="99"/>
    <w:rsid w:val="00210ED9"/>
    <w:pPr>
      <w:widowControl/>
      <w:adjustRightInd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210ED9"/>
    <w:rPr>
      <w:rFonts w:hAnsi="Times New Roman"/>
      <w:sz w:val="20"/>
      <w:szCs w:val="20"/>
    </w:rPr>
  </w:style>
  <w:style w:type="character" w:styleId="af0">
    <w:name w:val="footnote reference"/>
    <w:basedOn w:val="a0"/>
    <w:uiPriority w:val="99"/>
    <w:rsid w:val="00210ED9"/>
    <w:rPr>
      <w:rFonts w:cs="Times New Roman"/>
      <w:vertAlign w:val="superscript"/>
    </w:rPr>
  </w:style>
  <w:style w:type="paragraph" w:styleId="af1">
    <w:name w:val="No Spacing"/>
    <w:uiPriority w:val="1"/>
    <w:qFormat/>
    <w:rsid w:val="00210ED9"/>
    <w:pPr>
      <w:autoSpaceDE w:val="0"/>
      <w:autoSpaceDN w:val="0"/>
      <w:spacing w:after="0" w:line="240" w:lineRule="auto"/>
    </w:pPr>
    <w:rPr>
      <w:rFonts w:hAnsi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210ED9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8"/>
    </w:rPr>
  </w:style>
  <w:style w:type="character" w:customStyle="1" w:styleId="af3">
    <w:name w:val="Нижний колонтитул Знак"/>
    <w:basedOn w:val="a0"/>
    <w:link w:val="af2"/>
    <w:uiPriority w:val="99"/>
    <w:rsid w:val="00210ED9"/>
    <w:rPr>
      <w:rFonts w:eastAsia="Times New Roman" w:hAnsi="Times New Roman"/>
      <w:sz w:val="28"/>
      <w:szCs w:val="24"/>
    </w:rPr>
  </w:style>
  <w:style w:type="paragraph" w:customStyle="1" w:styleId="ConsPlusTitle">
    <w:name w:val="ConsPlusTitle"/>
    <w:uiPriority w:val="99"/>
    <w:rsid w:val="00210ED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Cell">
    <w:name w:val="ConsPlusCell"/>
    <w:uiPriority w:val="99"/>
    <w:rsid w:val="00210ED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styleId="af4">
    <w:name w:val="annotation reference"/>
    <w:uiPriority w:val="99"/>
    <w:rsid w:val="00210ED9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210ED9"/>
    <w:pPr>
      <w:widowControl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210ED9"/>
    <w:rPr>
      <w:rFonts w:eastAsia="Times New Roman" w:hAnsi="Times New Roman"/>
      <w:sz w:val="20"/>
      <w:szCs w:val="20"/>
    </w:rPr>
  </w:style>
  <w:style w:type="character" w:customStyle="1" w:styleId="af7">
    <w:name w:val="Тема примечания Знак"/>
    <w:basedOn w:val="af6"/>
    <w:link w:val="af8"/>
    <w:uiPriority w:val="99"/>
    <w:semiHidden/>
    <w:rsid w:val="00210ED9"/>
    <w:rPr>
      <w:rFonts w:ascii="Calibri" w:eastAsia="Calibri" w:hAnsi="Calibri"/>
      <w:b/>
      <w:bCs/>
      <w:sz w:val="20"/>
      <w:szCs w:val="20"/>
    </w:rPr>
  </w:style>
  <w:style w:type="paragraph" w:styleId="af8">
    <w:name w:val="annotation subject"/>
    <w:basedOn w:val="af5"/>
    <w:next w:val="af5"/>
    <w:link w:val="af7"/>
    <w:uiPriority w:val="99"/>
    <w:semiHidden/>
    <w:unhideWhenUsed/>
    <w:rsid w:val="00210ED9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12">
    <w:name w:val="Тема примечания Знак1"/>
    <w:basedOn w:val="af6"/>
    <w:uiPriority w:val="99"/>
    <w:semiHidden/>
    <w:rsid w:val="00210ED9"/>
    <w:rPr>
      <w:rFonts w:eastAsia="Times New Roman" w:hAnsi="Times New Roman"/>
      <w:b/>
      <w:bCs/>
      <w:sz w:val="20"/>
      <w:szCs w:val="20"/>
    </w:rPr>
  </w:style>
  <w:style w:type="paragraph" w:customStyle="1" w:styleId="af9">
    <w:name w:val="Официальный"/>
    <w:basedOn w:val="a"/>
    <w:qFormat/>
    <w:rsid w:val="00210ED9"/>
    <w:pPr>
      <w:widowControl/>
      <w:autoSpaceDE/>
      <w:autoSpaceDN/>
      <w:adjustRightInd/>
      <w:ind w:firstLine="709"/>
    </w:pPr>
    <w:rPr>
      <w:rFonts w:eastAsia="Calibri"/>
      <w:sz w:val="28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210ED9"/>
  </w:style>
  <w:style w:type="paragraph" w:customStyle="1" w:styleId="ConsPlusDocList">
    <w:name w:val="ConsPlusDocList"/>
    <w:uiPriority w:val="99"/>
    <w:rsid w:val="00210E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uiPriority w:val="99"/>
    <w:rsid w:val="00210E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210E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210ED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numbering" w:customStyle="1" w:styleId="21">
    <w:name w:val="Нет списка2"/>
    <w:next w:val="a2"/>
    <w:uiPriority w:val="99"/>
    <w:semiHidden/>
    <w:unhideWhenUsed/>
    <w:rsid w:val="001001DE"/>
  </w:style>
  <w:style w:type="paragraph" w:customStyle="1" w:styleId="ConsTitle">
    <w:name w:val="ConsTitle"/>
    <w:rsid w:val="001001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fa">
    <w:name w:val="Гипертекстовая ссылка"/>
    <w:rsid w:val="001001DE"/>
    <w:rPr>
      <w:color w:val="008000"/>
    </w:rPr>
  </w:style>
  <w:style w:type="paragraph" w:styleId="31">
    <w:name w:val="Body Text Indent 3"/>
    <w:basedOn w:val="a"/>
    <w:link w:val="32"/>
    <w:uiPriority w:val="99"/>
    <w:rsid w:val="001001DE"/>
    <w:pPr>
      <w:widowControl/>
      <w:autoSpaceDE/>
      <w:autoSpaceDN/>
      <w:adjustRightInd/>
      <w:spacing w:after="120"/>
      <w:ind w:left="283"/>
    </w:pPr>
    <w:rPr>
      <w:rFonts w:eastAsia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001DE"/>
    <w:rPr>
      <w:rFonts w:eastAsia="Times New Roman" w:hAnsi="Times New Roman"/>
      <w:sz w:val="16"/>
      <w:szCs w:val="16"/>
    </w:rPr>
  </w:style>
  <w:style w:type="paragraph" w:styleId="afb">
    <w:name w:val="caption"/>
    <w:basedOn w:val="a"/>
    <w:next w:val="a"/>
    <w:uiPriority w:val="35"/>
    <w:semiHidden/>
    <w:unhideWhenUsed/>
    <w:qFormat/>
    <w:rsid w:val="001001DE"/>
    <w:pPr>
      <w:widowControl/>
      <w:autoSpaceDE/>
      <w:autoSpaceDN/>
      <w:adjustRightInd/>
      <w:spacing w:after="200"/>
    </w:pPr>
    <w:rPr>
      <w:rFonts w:ascii="Calibri" w:eastAsia="Times New Roman" w:hAnsi="Calibri"/>
      <w:b/>
      <w:bCs/>
      <w:color w:val="4F81BD"/>
      <w:sz w:val="18"/>
      <w:szCs w:val="18"/>
      <w:lang w:eastAsia="en-US"/>
    </w:rPr>
  </w:style>
  <w:style w:type="table" w:customStyle="1" w:styleId="13">
    <w:name w:val="Сетка таблицы1"/>
    <w:basedOn w:val="a1"/>
    <w:next w:val="ab"/>
    <w:uiPriority w:val="59"/>
    <w:rsid w:val="001001DE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wmf"/><Relationship Id="rId299" Type="http://schemas.openxmlformats.org/officeDocument/2006/relationships/image" Target="media/image286.wmf"/><Relationship Id="rId21" Type="http://schemas.openxmlformats.org/officeDocument/2006/relationships/image" Target="media/image13.wmf"/><Relationship Id="rId63" Type="http://schemas.openxmlformats.org/officeDocument/2006/relationships/image" Target="media/image55.wmf"/><Relationship Id="rId159" Type="http://schemas.openxmlformats.org/officeDocument/2006/relationships/image" Target="media/image148.wmf"/><Relationship Id="rId324" Type="http://schemas.openxmlformats.org/officeDocument/2006/relationships/image" Target="media/image311.wmf"/><Relationship Id="rId366" Type="http://schemas.openxmlformats.org/officeDocument/2006/relationships/image" Target="media/image353.wmf"/><Relationship Id="rId170" Type="http://schemas.openxmlformats.org/officeDocument/2006/relationships/image" Target="media/image159.wmf"/><Relationship Id="rId226" Type="http://schemas.openxmlformats.org/officeDocument/2006/relationships/image" Target="media/image214.wmf"/><Relationship Id="rId433" Type="http://schemas.openxmlformats.org/officeDocument/2006/relationships/image" Target="media/image417.wmf"/><Relationship Id="rId268" Type="http://schemas.openxmlformats.org/officeDocument/2006/relationships/image" Target="media/image256.wmf"/><Relationship Id="rId475" Type="http://schemas.openxmlformats.org/officeDocument/2006/relationships/image" Target="media/image452.wmf"/><Relationship Id="rId32" Type="http://schemas.openxmlformats.org/officeDocument/2006/relationships/image" Target="media/image24.wmf"/><Relationship Id="rId74" Type="http://schemas.openxmlformats.org/officeDocument/2006/relationships/image" Target="media/image65.wmf"/><Relationship Id="rId128" Type="http://schemas.openxmlformats.org/officeDocument/2006/relationships/image" Target="media/image117.wmf"/><Relationship Id="rId335" Type="http://schemas.openxmlformats.org/officeDocument/2006/relationships/image" Target="media/image322.wmf"/><Relationship Id="rId377" Type="http://schemas.openxmlformats.org/officeDocument/2006/relationships/image" Target="media/image364.wmf"/><Relationship Id="rId5" Type="http://schemas.openxmlformats.org/officeDocument/2006/relationships/webSettings" Target="webSettings.xml"/><Relationship Id="rId181" Type="http://schemas.openxmlformats.org/officeDocument/2006/relationships/image" Target="media/image170.wmf"/><Relationship Id="rId237" Type="http://schemas.openxmlformats.org/officeDocument/2006/relationships/image" Target="media/image225.wmf"/><Relationship Id="rId402" Type="http://schemas.openxmlformats.org/officeDocument/2006/relationships/image" Target="media/image388.wmf"/><Relationship Id="rId279" Type="http://schemas.openxmlformats.org/officeDocument/2006/relationships/image" Target="media/image267.wmf"/><Relationship Id="rId444" Type="http://schemas.openxmlformats.org/officeDocument/2006/relationships/image" Target="media/image428.wmf"/><Relationship Id="rId43" Type="http://schemas.openxmlformats.org/officeDocument/2006/relationships/image" Target="media/image35.wmf"/><Relationship Id="rId139" Type="http://schemas.openxmlformats.org/officeDocument/2006/relationships/image" Target="media/image128.wmf"/><Relationship Id="rId290" Type="http://schemas.openxmlformats.org/officeDocument/2006/relationships/image" Target="media/image278.wmf"/><Relationship Id="rId304" Type="http://schemas.openxmlformats.org/officeDocument/2006/relationships/image" Target="media/image291.wmf"/><Relationship Id="rId346" Type="http://schemas.openxmlformats.org/officeDocument/2006/relationships/image" Target="media/image333.wmf"/><Relationship Id="rId388" Type="http://schemas.openxmlformats.org/officeDocument/2006/relationships/image" Target="media/image375.wmf"/><Relationship Id="rId85" Type="http://schemas.openxmlformats.org/officeDocument/2006/relationships/image" Target="media/image76.wmf"/><Relationship Id="rId150" Type="http://schemas.openxmlformats.org/officeDocument/2006/relationships/image" Target="media/image139.wmf"/><Relationship Id="rId192" Type="http://schemas.openxmlformats.org/officeDocument/2006/relationships/image" Target="media/image181.wmf"/><Relationship Id="rId206" Type="http://schemas.openxmlformats.org/officeDocument/2006/relationships/image" Target="media/image195.wmf"/><Relationship Id="rId413" Type="http://schemas.openxmlformats.org/officeDocument/2006/relationships/image" Target="media/image398.wmf"/><Relationship Id="rId248" Type="http://schemas.openxmlformats.org/officeDocument/2006/relationships/image" Target="media/image236.wmf"/><Relationship Id="rId455" Type="http://schemas.openxmlformats.org/officeDocument/2006/relationships/image" Target="media/image438.wmf"/><Relationship Id="rId12" Type="http://schemas.openxmlformats.org/officeDocument/2006/relationships/hyperlink" Target="https://login.consultant.ru/link/?req=doc&amp;base=LAW&amp;n=470713&amp;dst=2992&amp;field=134&amp;date=02.04.2024" TargetMode="External"/><Relationship Id="rId108" Type="http://schemas.openxmlformats.org/officeDocument/2006/relationships/image" Target="media/image99.wmf"/><Relationship Id="rId315" Type="http://schemas.openxmlformats.org/officeDocument/2006/relationships/image" Target="media/image302.wmf"/><Relationship Id="rId357" Type="http://schemas.openxmlformats.org/officeDocument/2006/relationships/image" Target="media/image344.wmf"/><Relationship Id="rId54" Type="http://schemas.openxmlformats.org/officeDocument/2006/relationships/image" Target="media/image46.wmf"/><Relationship Id="rId96" Type="http://schemas.openxmlformats.org/officeDocument/2006/relationships/image" Target="media/image87.wmf"/><Relationship Id="rId161" Type="http://schemas.openxmlformats.org/officeDocument/2006/relationships/image" Target="media/image150.wmf"/><Relationship Id="rId217" Type="http://schemas.openxmlformats.org/officeDocument/2006/relationships/hyperlink" Target="consultantplus://offline/ref=C69A0BC1D167B0E1E9A35C3A66285722FB8A552C6F8C39FEECE9284BF31487A8259303B8FF9494BC516FB349F4OEUCI" TargetMode="External"/><Relationship Id="rId399" Type="http://schemas.openxmlformats.org/officeDocument/2006/relationships/hyperlink" Target="consultantplus://offline/ref=C69A0BC1D167B0E1E9A3423770440B2AFB860C206D8B31ABB0BC2341A64CD8F167D40AB2ABD7D0B0O5U0I" TargetMode="External"/><Relationship Id="rId259" Type="http://schemas.openxmlformats.org/officeDocument/2006/relationships/image" Target="media/image247.wmf"/><Relationship Id="rId424" Type="http://schemas.openxmlformats.org/officeDocument/2006/relationships/image" Target="media/image408.wmf"/><Relationship Id="rId466" Type="http://schemas.openxmlformats.org/officeDocument/2006/relationships/image" Target="media/image448.wmf"/><Relationship Id="rId23" Type="http://schemas.openxmlformats.org/officeDocument/2006/relationships/image" Target="media/image15.wmf"/><Relationship Id="rId119" Type="http://schemas.openxmlformats.org/officeDocument/2006/relationships/image" Target="media/image110.wmf"/><Relationship Id="rId270" Type="http://schemas.openxmlformats.org/officeDocument/2006/relationships/image" Target="media/image258.wmf"/><Relationship Id="rId326" Type="http://schemas.openxmlformats.org/officeDocument/2006/relationships/image" Target="media/image313.wmf"/><Relationship Id="rId65" Type="http://schemas.openxmlformats.org/officeDocument/2006/relationships/image" Target="media/image57.wmf"/><Relationship Id="rId130" Type="http://schemas.openxmlformats.org/officeDocument/2006/relationships/image" Target="media/image119.wmf"/><Relationship Id="rId368" Type="http://schemas.openxmlformats.org/officeDocument/2006/relationships/image" Target="media/image355.wmf"/><Relationship Id="rId172" Type="http://schemas.openxmlformats.org/officeDocument/2006/relationships/image" Target="media/image161.wmf"/><Relationship Id="rId228" Type="http://schemas.openxmlformats.org/officeDocument/2006/relationships/image" Target="media/image216.wmf"/><Relationship Id="rId435" Type="http://schemas.openxmlformats.org/officeDocument/2006/relationships/image" Target="media/image419.wmf"/><Relationship Id="rId477" Type="http://schemas.openxmlformats.org/officeDocument/2006/relationships/image" Target="media/image454.wmf"/><Relationship Id="rId13" Type="http://schemas.openxmlformats.org/officeDocument/2006/relationships/image" Target="media/image5.wmf"/><Relationship Id="rId109" Type="http://schemas.openxmlformats.org/officeDocument/2006/relationships/image" Target="media/image100.wmf"/><Relationship Id="rId260" Type="http://schemas.openxmlformats.org/officeDocument/2006/relationships/image" Target="media/image248.wmf"/><Relationship Id="rId281" Type="http://schemas.openxmlformats.org/officeDocument/2006/relationships/image" Target="media/image269.wmf"/><Relationship Id="rId316" Type="http://schemas.openxmlformats.org/officeDocument/2006/relationships/image" Target="media/image303.wmf"/><Relationship Id="rId337" Type="http://schemas.openxmlformats.org/officeDocument/2006/relationships/image" Target="media/image324.wmf"/><Relationship Id="rId34" Type="http://schemas.openxmlformats.org/officeDocument/2006/relationships/image" Target="media/image26.wmf"/><Relationship Id="rId55" Type="http://schemas.openxmlformats.org/officeDocument/2006/relationships/image" Target="media/image47.wmf"/><Relationship Id="rId76" Type="http://schemas.openxmlformats.org/officeDocument/2006/relationships/image" Target="media/image67.wmf"/><Relationship Id="rId97" Type="http://schemas.openxmlformats.org/officeDocument/2006/relationships/image" Target="media/image88.wmf"/><Relationship Id="rId120" Type="http://schemas.openxmlformats.org/officeDocument/2006/relationships/image" Target="media/image111.wmf"/><Relationship Id="rId141" Type="http://schemas.openxmlformats.org/officeDocument/2006/relationships/image" Target="media/image130.wmf"/><Relationship Id="rId358" Type="http://schemas.openxmlformats.org/officeDocument/2006/relationships/image" Target="media/image345.wmf"/><Relationship Id="rId379" Type="http://schemas.openxmlformats.org/officeDocument/2006/relationships/image" Target="media/image366.wmf"/><Relationship Id="rId7" Type="http://schemas.openxmlformats.org/officeDocument/2006/relationships/endnotes" Target="endnotes.xml"/><Relationship Id="rId162" Type="http://schemas.openxmlformats.org/officeDocument/2006/relationships/image" Target="media/image151.wmf"/><Relationship Id="rId183" Type="http://schemas.openxmlformats.org/officeDocument/2006/relationships/image" Target="media/image172.wmf"/><Relationship Id="rId218" Type="http://schemas.openxmlformats.org/officeDocument/2006/relationships/image" Target="media/image206.wmf"/><Relationship Id="rId239" Type="http://schemas.openxmlformats.org/officeDocument/2006/relationships/image" Target="media/image227.wmf"/><Relationship Id="rId390" Type="http://schemas.openxmlformats.org/officeDocument/2006/relationships/image" Target="media/image377.wmf"/><Relationship Id="rId404" Type="http://schemas.openxmlformats.org/officeDocument/2006/relationships/image" Target="media/image390.wmf"/><Relationship Id="rId425" Type="http://schemas.openxmlformats.org/officeDocument/2006/relationships/image" Target="media/image409.wmf"/><Relationship Id="rId446" Type="http://schemas.openxmlformats.org/officeDocument/2006/relationships/image" Target="media/image430.wmf"/><Relationship Id="rId467" Type="http://schemas.openxmlformats.org/officeDocument/2006/relationships/image" Target="media/image449.wmf"/><Relationship Id="rId250" Type="http://schemas.openxmlformats.org/officeDocument/2006/relationships/image" Target="media/image238.wmf"/><Relationship Id="rId271" Type="http://schemas.openxmlformats.org/officeDocument/2006/relationships/image" Target="media/image259.wmf"/><Relationship Id="rId292" Type="http://schemas.openxmlformats.org/officeDocument/2006/relationships/hyperlink" Target="consultantplus://offline/ref=C69A0BC1D167B0E1E9A3423770440B2AF2840D226C816CA1B8E52F43A14387E6609D06B3ABD7D1OBU5I" TargetMode="External"/><Relationship Id="rId306" Type="http://schemas.openxmlformats.org/officeDocument/2006/relationships/image" Target="media/image293.wmf"/><Relationship Id="rId24" Type="http://schemas.openxmlformats.org/officeDocument/2006/relationships/image" Target="media/image16.wmf"/><Relationship Id="rId45" Type="http://schemas.openxmlformats.org/officeDocument/2006/relationships/image" Target="media/image37.wmf"/><Relationship Id="rId66" Type="http://schemas.openxmlformats.org/officeDocument/2006/relationships/image" Target="media/image58.wmf"/><Relationship Id="rId87" Type="http://schemas.openxmlformats.org/officeDocument/2006/relationships/image" Target="media/image78.wmf"/><Relationship Id="rId110" Type="http://schemas.openxmlformats.org/officeDocument/2006/relationships/image" Target="media/image101.wmf"/><Relationship Id="rId131" Type="http://schemas.openxmlformats.org/officeDocument/2006/relationships/image" Target="media/image120.wmf"/><Relationship Id="rId327" Type="http://schemas.openxmlformats.org/officeDocument/2006/relationships/image" Target="media/image314.wmf"/><Relationship Id="rId348" Type="http://schemas.openxmlformats.org/officeDocument/2006/relationships/image" Target="media/image335.wmf"/><Relationship Id="rId369" Type="http://schemas.openxmlformats.org/officeDocument/2006/relationships/image" Target="media/image356.wmf"/><Relationship Id="rId152" Type="http://schemas.openxmlformats.org/officeDocument/2006/relationships/image" Target="media/image141.wmf"/><Relationship Id="rId173" Type="http://schemas.openxmlformats.org/officeDocument/2006/relationships/image" Target="media/image162.wmf"/><Relationship Id="rId194" Type="http://schemas.openxmlformats.org/officeDocument/2006/relationships/image" Target="media/image183.wmf"/><Relationship Id="rId208" Type="http://schemas.openxmlformats.org/officeDocument/2006/relationships/image" Target="media/image197.wmf"/><Relationship Id="rId229" Type="http://schemas.openxmlformats.org/officeDocument/2006/relationships/image" Target="media/image217.wmf"/><Relationship Id="rId380" Type="http://schemas.openxmlformats.org/officeDocument/2006/relationships/image" Target="media/image367.wmf"/><Relationship Id="rId415" Type="http://schemas.openxmlformats.org/officeDocument/2006/relationships/hyperlink" Target="consultantplus://offline/ref=C69A0BC1D167B0E1E9A35C3A66285722FB8A552C6F8C3BFEE5EB284BF31487A8259303B8FF9494BC516FB349F4OEU0I" TargetMode="External"/><Relationship Id="rId436" Type="http://schemas.openxmlformats.org/officeDocument/2006/relationships/image" Target="media/image420.wmf"/><Relationship Id="rId457" Type="http://schemas.openxmlformats.org/officeDocument/2006/relationships/image" Target="media/image440.wmf"/><Relationship Id="rId240" Type="http://schemas.openxmlformats.org/officeDocument/2006/relationships/image" Target="media/image228.wmf"/><Relationship Id="rId261" Type="http://schemas.openxmlformats.org/officeDocument/2006/relationships/image" Target="media/image249.wmf"/><Relationship Id="rId478" Type="http://schemas.openxmlformats.org/officeDocument/2006/relationships/fontTable" Target="fontTable.xml"/><Relationship Id="rId14" Type="http://schemas.openxmlformats.org/officeDocument/2006/relationships/image" Target="media/image6.wmf"/><Relationship Id="rId35" Type="http://schemas.openxmlformats.org/officeDocument/2006/relationships/image" Target="media/image27.wmf"/><Relationship Id="rId56" Type="http://schemas.openxmlformats.org/officeDocument/2006/relationships/image" Target="media/image48.wmf"/><Relationship Id="rId77" Type="http://schemas.openxmlformats.org/officeDocument/2006/relationships/image" Target="media/image68.wmf"/><Relationship Id="rId100" Type="http://schemas.openxmlformats.org/officeDocument/2006/relationships/image" Target="media/image91.wmf"/><Relationship Id="rId282" Type="http://schemas.openxmlformats.org/officeDocument/2006/relationships/image" Target="media/image270.wmf"/><Relationship Id="rId317" Type="http://schemas.openxmlformats.org/officeDocument/2006/relationships/image" Target="media/image304.wmf"/><Relationship Id="rId338" Type="http://schemas.openxmlformats.org/officeDocument/2006/relationships/image" Target="media/image325.wmf"/><Relationship Id="rId359" Type="http://schemas.openxmlformats.org/officeDocument/2006/relationships/image" Target="media/image346.wmf"/><Relationship Id="rId8" Type="http://schemas.openxmlformats.org/officeDocument/2006/relationships/hyperlink" Target="https://login.consultant.ru/link/?req=doc&amp;base=LAW&amp;n=465972&amp;dst=280&amp;field=134&amp;date=02.04.2024" TargetMode="External"/><Relationship Id="rId98" Type="http://schemas.openxmlformats.org/officeDocument/2006/relationships/image" Target="media/image89.wmf"/><Relationship Id="rId121" Type="http://schemas.openxmlformats.org/officeDocument/2006/relationships/image" Target="media/image112.wmf"/><Relationship Id="rId142" Type="http://schemas.openxmlformats.org/officeDocument/2006/relationships/image" Target="media/image131.wmf"/><Relationship Id="rId163" Type="http://schemas.openxmlformats.org/officeDocument/2006/relationships/image" Target="media/image152.wmf"/><Relationship Id="rId184" Type="http://schemas.openxmlformats.org/officeDocument/2006/relationships/image" Target="media/image173.wmf"/><Relationship Id="rId219" Type="http://schemas.openxmlformats.org/officeDocument/2006/relationships/image" Target="media/image207.wmf"/><Relationship Id="rId370" Type="http://schemas.openxmlformats.org/officeDocument/2006/relationships/image" Target="media/image357.wmf"/><Relationship Id="rId391" Type="http://schemas.openxmlformats.org/officeDocument/2006/relationships/image" Target="media/image378.wmf"/><Relationship Id="rId405" Type="http://schemas.openxmlformats.org/officeDocument/2006/relationships/image" Target="media/image391.wmf"/><Relationship Id="rId426" Type="http://schemas.openxmlformats.org/officeDocument/2006/relationships/image" Target="media/image410.wmf"/><Relationship Id="rId447" Type="http://schemas.openxmlformats.org/officeDocument/2006/relationships/image" Target="media/image431.wmf"/><Relationship Id="rId230" Type="http://schemas.openxmlformats.org/officeDocument/2006/relationships/image" Target="media/image218.wmf"/><Relationship Id="rId251" Type="http://schemas.openxmlformats.org/officeDocument/2006/relationships/image" Target="media/image239.wmf"/><Relationship Id="rId468" Type="http://schemas.openxmlformats.org/officeDocument/2006/relationships/image" Target="media/image450.wmf"/><Relationship Id="rId25" Type="http://schemas.openxmlformats.org/officeDocument/2006/relationships/image" Target="media/image17.wmf"/><Relationship Id="rId46" Type="http://schemas.openxmlformats.org/officeDocument/2006/relationships/image" Target="media/image38.wmf"/><Relationship Id="rId67" Type="http://schemas.openxmlformats.org/officeDocument/2006/relationships/image" Target="media/image59.wmf"/><Relationship Id="rId272" Type="http://schemas.openxmlformats.org/officeDocument/2006/relationships/image" Target="media/image260.wmf"/><Relationship Id="rId293" Type="http://schemas.openxmlformats.org/officeDocument/2006/relationships/image" Target="media/image280.wmf"/><Relationship Id="rId307" Type="http://schemas.openxmlformats.org/officeDocument/2006/relationships/image" Target="media/image294.wmf"/><Relationship Id="rId328" Type="http://schemas.openxmlformats.org/officeDocument/2006/relationships/image" Target="media/image315.wmf"/><Relationship Id="rId349" Type="http://schemas.openxmlformats.org/officeDocument/2006/relationships/image" Target="media/image336.wmf"/><Relationship Id="rId88" Type="http://schemas.openxmlformats.org/officeDocument/2006/relationships/image" Target="media/image79.wmf"/><Relationship Id="rId111" Type="http://schemas.openxmlformats.org/officeDocument/2006/relationships/image" Target="media/image102.wmf"/><Relationship Id="rId132" Type="http://schemas.openxmlformats.org/officeDocument/2006/relationships/image" Target="media/image121.wmf"/><Relationship Id="rId153" Type="http://schemas.openxmlformats.org/officeDocument/2006/relationships/image" Target="media/image142.wmf"/><Relationship Id="rId174" Type="http://schemas.openxmlformats.org/officeDocument/2006/relationships/image" Target="media/image163.wmf"/><Relationship Id="rId195" Type="http://schemas.openxmlformats.org/officeDocument/2006/relationships/image" Target="media/image184.wmf"/><Relationship Id="rId209" Type="http://schemas.openxmlformats.org/officeDocument/2006/relationships/image" Target="media/image198.wmf"/><Relationship Id="rId360" Type="http://schemas.openxmlformats.org/officeDocument/2006/relationships/image" Target="media/image347.wmf"/><Relationship Id="rId381" Type="http://schemas.openxmlformats.org/officeDocument/2006/relationships/image" Target="media/image368.wmf"/><Relationship Id="rId416" Type="http://schemas.openxmlformats.org/officeDocument/2006/relationships/image" Target="media/image400.wmf"/><Relationship Id="rId220" Type="http://schemas.openxmlformats.org/officeDocument/2006/relationships/image" Target="media/image208.wmf"/><Relationship Id="rId241" Type="http://schemas.openxmlformats.org/officeDocument/2006/relationships/image" Target="media/image229.wmf"/><Relationship Id="rId437" Type="http://schemas.openxmlformats.org/officeDocument/2006/relationships/image" Target="media/image421.wmf"/><Relationship Id="rId458" Type="http://schemas.openxmlformats.org/officeDocument/2006/relationships/image" Target="media/image441.wmf"/><Relationship Id="rId479" Type="http://schemas.openxmlformats.org/officeDocument/2006/relationships/theme" Target="theme/theme1.xml"/><Relationship Id="rId15" Type="http://schemas.openxmlformats.org/officeDocument/2006/relationships/image" Target="media/image7.wmf"/><Relationship Id="rId36" Type="http://schemas.openxmlformats.org/officeDocument/2006/relationships/image" Target="media/image28.wmf"/><Relationship Id="rId57" Type="http://schemas.openxmlformats.org/officeDocument/2006/relationships/image" Target="media/image49.wmf"/><Relationship Id="rId262" Type="http://schemas.openxmlformats.org/officeDocument/2006/relationships/image" Target="media/image250.wmf"/><Relationship Id="rId283" Type="http://schemas.openxmlformats.org/officeDocument/2006/relationships/image" Target="media/image271.wmf"/><Relationship Id="rId318" Type="http://schemas.openxmlformats.org/officeDocument/2006/relationships/image" Target="media/image305.wmf"/><Relationship Id="rId339" Type="http://schemas.openxmlformats.org/officeDocument/2006/relationships/image" Target="media/image326.wmf"/><Relationship Id="rId78" Type="http://schemas.openxmlformats.org/officeDocument/2006/relationships/image" Target="media/image69.wmf"/><Relationship Id="rId99" Type="http://schemas.openxmlformats.org/officeDocument/2006/relationships/image" Target="media/image90.wmf"/><Relationship Id="rId101" Type="http://schemas.openxmlformats.org/officeDocument/2006/relationships/image" Target="media/image92.wmf"/><Relationship Id="rId122" Type="http://schemas.openxmlformats.org/officeDocument/2006/relationships/image" Target="media/image113.wmf"/><Relationship Id="rId143" Type="http://schemas.openxmlformats.org/officeDocument/2006/relationships/image" Target="media/image132.wmf"/><Relationship Id="rId164" Type="http://schemas.openxmlformats.org/officeDocument/2006/relationships/image" Target="media/image153.wmf"/><Relationship Id="rId185" Type="http://schemas.openxmlformats.org/officeDocument/2006/relationships/image" Target="media/image174.wmf"/><Relationship Id="rId350" Type="http://schemas.openxmlformats.org/officeDocument/2006/relationships/image" Target="media/image337.wmf"/><Relationship Id="rId371" Type="http://schemas.openxmlformats.org/officeDocument/2006/relationships/image" Target="media/image358.wmf"/><Relationship Id="rId406" Type="http://schemas.openxmlformats.org/officeDocument/2006/relationships/image" Target="media/image392.wmf"/><Relationship Id="rId9" Type="http://schemas.openxmlformats.org/officeDocument/2006/relationships/hyperlink" Target="https://login.consultant.ru/link/?req=doc&amp;base=LAW&amp;n=465972&amp;dst=372&amp;field=134&amp;date=02.04.2024" TargetMode="External"/><Relationship Id="rId210" Type="http://schemas.openxmlformats.org/officeDocument/2006/relationships/image" Target="media/image199.wmf"/><Relationship Id="rId392" Type="http://schemas.openxmlformats.org/officeDocument/2006/relationships/image" Target="media/image379.wmf"/><Relationship Id="rId427" Type="http://schemas.openxmlformats.org/officeDocument/2006/relationships/image" Target="media/image411.wmf"/><Relationship Id="rId448" Type="http://schemas.openxmlformats.org/officeDocument/2006/relationships/image" Target="media/image432.wmf"/><Relationship Id="rId469" Type="http://schemas.openxmlformats.org/officeDocument/2006/relationships/hyperlink" Target="consultantplus://offline/ref=C69A0BC1D167B0E1E9A3423770440B2AFB880E25678231ABB0BC2341A64CD8F167D40AB2ABD7D1B9O5U7I" TargetMode="External"/><Relationship Id="rId26" Type="http://schemas.openxmlformats.org/officeDocument/2006/relationships/image" Target="media/image18.wmf"/><Relationship Id="rId231" Type="http://schemas.openxmlformats.org/officeDocument/2006/relationships/image" Target="media/image219.wmf"/><Relationship Id="rId252" Type="http://schemas.openxmlformats.org/officeDocument/2006/relationships/image" Target="media/image240.wmf"/><Relationship Id="rId273" Type="http://schemas.openxmlformats.org/officeDocument/2006/relationships/image" Target="media/image261.wmf"/><Relationship Id="rId294" Type="http://schemas.openxmlformats.org/officeDocument/2006/relationships/image" Target="media/image281.wmf"/><Relationship Id="rId308" Type="http://schemas.openxmlformats.org/officeDocument/2006/relationships/image" Target="media/image295.wmf"/><Relationship Id="rId329" Type="http://schemas.openxmlformats.org/officeDocument/2006/relationships/image" Target="media/image316.wmf"/><Relationship Id="rId47" Type="http://schemas.openxmlformats.org/officeDocument/2006/relationships/image" Target="media/image39.wmf"/><Relationship Id="rId68" Type="http://schemas.openxmlformats.org/officeDocument/2006/relationships/hyperlink" Target="consultantplus://offline/ref=30762BEF259B417925A5F12A59110CB625BD63F934DB80BD83BE5802CD4FA2511AC4FEB6904ACD7CNEU7I" TargetMode="External"/><Relationship Id="rId89" Type="http://schemas.openxmlformats.org/officeDocument/2006/relationships/image" Target="media/image80.wmf"/><Relationship Id="rId112" Type="http://schemas.openxmlformats.org/officeDocument/2006/relationships/image" Target="media/image103.wmf"/><Relationship Id="rId133" Type="http://schemas.openxmlformats.org/officeDocument/2006/relationships/image" Target="media/image122.wmf"/><Relationship Id="rId154" Type="http://schemas.openxmlformats.org/officeDocument/2006/relationships/image" Target="media/image143.wmf"/><Relationship Id="rId175" Type="http://schemas.openxmlformats.org/officeDocument/2006/relationships/image" Target="media/image164.wmf"/><Relationship Id="rId340" Type="http://schemas.openxmlformats.org/officeDocument/2006/relationships/image" Target="media/image327.wmf"/><Relationship Id="rId361" Type="http://schemas.openxmlformats.org/officeDocument/2006/relationships/image" Target="media/image348.wmf"/><Relationship Id="rId196" Type="http://schemas.openxmlformats.org/officeDocument/2006/relationships/image" Target="media/image185.wmf"/><Relationship Id="rId200" Type="http://schemas.openxmlformats.org/officeDocument/2006/relationships/image" Target="media/image189.wmf"/><Relationship Id="rId382" Type="http://schemas.openxmlformats.org/officeDocument/2006/relationships/image" Target="media/image369.wmf"/><Relationship Id="rId417" Type="http://schemas.openxmlformats.org/officeDocument/2006/relationships/image" Target="media/image401.wmf"/><Relationship Id="rId438" Type="http://schemas.openxmlformats.org/officeDocument/2006/relationships/image" Target="media/image422.wmf"/><Relationship Id="rId459" Type="http://schemas.openxmlformats.org/officeDocument/2006/relationships/image" Target="media/image442.wmf"/><Relationship Id="rId16" Type="http://schemas.openxmlformats.org/officeDocument/2006/relationships/image" Target="media/image8.wmf"/><Relationship Id="rId221" Type="http://schemas.openxmlformats.org/officeDocument/2006/relationships/image" Target="media/image209.wmf"/><Relationship Id="rId242" Type="http://schemas.openxmlformats.org/officeDocument/2006/relationships/image" Target="media/image230.wmf"/><Relationship Id="rId263" Type="http://schemas.openxmlformats.org/officeDocument/2006/relationships/image" Target="media/image251.wmf"/><Relationship Id="rId284" Type="http://schemas.openxmlformats.org/officeDocument/2006/relationships/image" Target="media/image272.wmf"/><Relationship Id="rId319" Type="http://schemas.openxmlformats.org/officeDocument/2006/relationships/image" Target="media/image306.wmf"/><Relationship Id="rId470" Type="http://schemas.openxmlformats.org/officeDocument/2006/relationships/hyperlink" Target="consultantplus://offline/ref=C69A0BC1D167B0E1E9A3423770440B2AFB880E25678231ABB0BC2341A64CD8F167D40AB2ABD7D2B1O5U5I" TargetMode="External"/><Relationship Id="rId37" Type="http://schemas.openxmlformats.org/officeDocument/2006/relationships/image" Target="media/image29.wmf"/><Relationship Id="rId58" Type="http://schemas.openxmlformats.org/officeDocument/2006/relationships/image" Target="media/image50.wmf"/><Relationship Id="rId79" Type="http://schemas.openxmlformats.org/officeDocument/2006/relationships/image" Target="media/image70.wmf"/><Relationship Id="rId102" Type="http://schemas.openxmlformats.org/officeDocument/2006/relationships/image" Target="media/image93.wmf"/><Relationship Id="rId123" Type="http://schemas.openxmlformats.org/officeDocument/2006/relationships/image" Target="media/image114.wmf"/><Relationship Id="rId144" Type="http://schemas.openxmlformats.org/officeDocument/2006/relationships/image" Target="media/image133.wmf"/><Relationship Id="rId330" Type="http://schemas.openxmlformats.org/officeDocument/2006/relationships/image" Target="media/image317.wmf"/><Relationship Id="rId90" Type="http://schemas.openxmlformats.org/officeDocument/2006/relationships/image" Target="media/image81.wmf"/><Relationship Id="rId165" Type="http://schemas.openxmlformats.org/officeDocument/2006/relationships/image" Target="media/image154.wmf"/><Relationship Id="rId186" Type="http://schemas.openxmlformats.org/officeDocument/2006/relationships/image" Target="media/image175.wmf"/><Relationship Id="rId351" Type="http://schemas.openxmlformats.org/officeDocument/2006/relationships/image" Target="media/image338.wmf"/><Relationship Id="rId372" Type="http://schemas.openxmlformats.org/officeDocument/2006/relationships/image" Target="media/image359.wmf"/><Relationship Id="rId393" Type="http://schemas.openxmlformats.org/officeDocument/2006/relationships/image" Target="media/image380.wmf"/><Relationship Id="rId407" Type="http://schemas.openxmlformats.org/officeDocument/2006/relationships/image" Target="media/image393.wmf"/><Relationship Id="rId428" Type="http://schemas.openxmlformats.org/officeDocument/2006/relationships/image" Target="media/image412.wmf"/><Relationship Id="rId449" Type="http://schemas.openxmlformats.org/officeDocument/2006/relationships/image" Target="media/image433.wmf"/><Relationship Id="rId211" Type="http://schemas.openxmlformats.org/officeDocument/2006/relationships/image" Target="media/image200.wmf"/><Relationship Id="rId232" Type="http://schemas.openxmlformats.org/officeDocument/2006/relationships/image" Target="media/image220.wmf"/><Relationship Id="rId253" Type="http://schemas.openxmlformats.org/officeDocument/2006/relationships/image" Target="media/image241.wmf"/><Relationship Id="rId274" Type="http://schemas.openxmlformats.org/officeDocument/2006/relationships/image" Target="media/image262.wmf"/><Relationship Id="rId295" Type="http://schemas.openxmlformats.org/officeDocument/2006/relationships/image" Target="media/image282.wmf"/><Relationship Id="rId309" Type="http://schemas.openxmlformats.org/officeDocument/2006/relationships/image" Target="media/image296.wmf"/><Relationship Id="rId460" Type="http://schemas.openxmlformats.org/officeDocument/2006/relationships/image" Target="media/image443.wmf"/><Relationship Id="rId27" Type="http://schemas.openxmlformats.org/officeDocument/2006/relationships/image" Target="media/image19.wmf"/><Relationship Id="rId48" Type="http://schemas.openxmlformats.org/officeDocument/2006/relationships/image" Target="media/image40.wmf"/><Relationship Id="rId69" Type="http://schemas.openxmlformats.org/officeDocument/2006/relationships/image" Target="media/image60.wmf"/><Relationship Id="rId113" Type="http://schemas.openxmlformats.org/officeDocument/2006/relationships/image" Target="media/image104.wmf"/><Relationship Id="rId134" Type="http://schemas.openxmlformats.org/officeDocument/2006/relationships/image" Target="media/image123.wmf"/><Relationship Id="rId320" Type="http://schemas.openxmlformats.org/officeDocument/2006/relationships/image" Target="media/image307.wmf"/><Relationship Id="rId80" Type="http://schemas.openxmlformats.org/officeDocument/2006/relationships/image" Target="media/image71.wmf"/><Relationship Id="rId155" Type="http://schemas.openxmlformats.org/officeDocument/2006/relationships/image" Target="media/image144.wmf"/><Relationship Id="rId176" Type="http://schemas.openxmlformats.org/officeDocument/2006/relationships/image" Target="media/image165.wmf"/><Relationship Id="rId197" Type="http://schemas.openxmlformats.org/officeDocument/2006/relationships/image" Target="media/image186.wmf"/><Relationship Id="rId341" Type="http://schemas.openxmlformats.org/officeDocument/2006/relationships/image" Target="media/image328.wmf"/><Relationship Id="rId362" Type="http://schemas.openxmlformats.org/officeDocument/2006/relationships/image" Target="media/image349.wmf"/><Relationship Id="rId383" Type="http://schemas.openxmlformats.org/officeDocument/2006/relationships/image" Target="media/image370.wmf"/><Relationship Id="rId418" Type="http://schemas.openxmlformats.org/officeDocument/2006/relationships/image" Target="media/image402.wmf"/><Relationship Id="rId439" Type="http://schemas.openxmlformats.org/officeDocument/2006/relationships/image" Target="media/image423.wmf"/><Relationship Id="rId201" Type="http://schemas.openxmlformats.org/officeDocument/2006/relationships/image" Target="media/image190.wmf"/><Relationship Id="rId222" Type="http://schemas.openxmlformats.org/officeDocument/2006/relationships/image" Target="media/image210.wmf"/><Relationship Id="rId243" Type="http://schemas.openxmlformats.org/officeDocument/2006/relationships/image" Target="media/image231.wmf"/><Relationship Id="rId264" Type="http://schemas.openxmlformats.org/officeDocument/2006/relationships/image" Target="media/image252.wmf"/><Relationship Id="rId285" Type="http://schemas.openxmlformats.org/officeDocument/2006/relationships/image" Target="media/image273.wmf"/><Relationship Id="rId450" Type="http://schemas.openxmlformats.org/officeDocument/2006/relationships/image" Target="media/image434.wmf"/><Relationship Id="rId471" Type="http://schemas.openxmlformats.org/officeDocument/2006/relationships/hyperlink" Target="consultantplus://offline/ref=C69A0BC1D167B0E1E9A3423770440B2AFB880D226A8F31ABB0BC2341A64CD8F167D40AB2ABD7D2B0O5U8I" TargetMode="External"/><Relationship Id="rId17" Type="http://schemas.openxmlformats.org/officeDocument/2006/relationships/image" Target="media/image9.wmf"/><Relationship Id="rId38" Type="http://schemas.openxmlformats.org/officeDocument/2006/relationships/image" Target="media/image30.wmf"/><Relationship Id="rId59" Type="http://schemas.openxmlformats.org/officeDocument/2006/relationships/image" Target="media/image51.wmf"/><Relationship Id="rId103" Type="http://schemas.openxmlformats.org/officeDocument/2006/relationships/image" Target="media/image94.wmf"/><Relationship Id="rId124" Type="http://schemas.openxmlformats.org/officeDocument/2006/relationships/image" Target="media/image115.wmf"/><Relationship Id="rId310" Type="http://schemas.openxmlformats.org/officeDocument/2006/relationships/image" Target="media/image297.wmf"/><Relationship Id="rId70" Type="http://schemas.openxmlformats.org/officeDocument/2006/relationships/image" Target="media/image61.wmf"/><Relationship Id="rId91" Type="http://schemas.openxmlformats.org/officeDocument/2006/relationships/image" Target="media/image82.wmf"/><Relationship Id="rId145" Type="http://schemas.openxmlformats.org/officeDocument/2006/relationships/image" Target="media/image134.wmf"/><Relationship Id="rId166" Type="http://schemas.openxmlformats.org/officeDocument/2006/relationships/image" Target="media/image155.wmf"/><Relationship Id="rId187" Type="http://schemas.openxmlformats.org/officeDocument/2006/relationships/image" Target="media/image176.wmf"/><Relationship Id="rId331" Type="http://schemas.openxmlformats.org/officeDocument/2006/relationships/image" Target="media/image318.wmf"/><Relationship Id="rId352" Type="http://schemas.openxmlformats.org/officeDocument/2006/relationships/image" Target="media/image339.wmf"/><Relationship Id="rId373" Type="http://schemas.openxmlformats.org/officeDocument/2006/relationships/image" Target="media/image360.wmf"/><Relationship Id="rId394" Type="http://schemas.openxmlformats.org/officeDocument/2006/relationships/image" Target="media/image381.wmf"/><Relationship Id="rId408" Type="http://schemas.openxmlformats.org/officeDocument/2006/relationships/hyperlink" Target="consultantplus://offline/ref=C69A0BC1D167B0E1E9A3423770440B2AFB890224678A31ABB0BC2341A64CD8F167D40AB2ABD7D0B9O5U7I" TargetMode="External"/><Relationship Id="rId429" Type="http://schemas.openxmlformats.org/officeDocument/2006/relationships/image" Target="media/image413.wmf"/><Relationship Id="rId1" Type="http://schemas.openxmlformats.org/officeDocument/2006/relationships/customXml" Target="../customXml/item1.xml"/><Relationship Id="rId212" Type="http://schemas.openxmlformats.org/officeDocument/2006/relationships/image" Target="media/image201.wmf"/><Relationship Id="rId233" Type="http://schemas.openxmlformats.org/officeDocument/2006/relationships/image" Target="media/image221.wmf"/><Relationship Id="rId254" Type="http://schemas.openxmlformats.org/officeDocument/2006/relationships/image" Target="media/image242.wmf"/><Relationship Id="rId440" Type="http://schemas.openxmlformats.org/officeDocument/2006/relationships/image" Target="media/image424.wmf"/><Relationship Id="rId28" Type="http://schemas.openxmlformats.org/officeDocument/2006/relationships/image" Target="media/image20.wmf"/><Relationship Id="rId49" Type="http://schemas.openxmlformats.org/officeDocument/2006/relationships/image" Target="media/image41.wmf"/><Relationship Id="rId114" Type="http://schemas.openxmlformats.org/officeDocument/2006/relationships/image" Target="media/image105.wmf"/><Relationship Id="rId275" Type="http://schemas.openxmlformats.org/officeDocument/2006/relationships/image" Target="media/image263.wmf"/><Relationship Id="rId296" Type="http://schemas.openxmlformats.org/officeDocument/2006/relationships/image" Target="media/image283.wmf"/><Relationship Id="rId300" Type="http://schemas.openxmlformats.org/officeDocument/2006/relationships/image" Target="media/image287.wmf"/><Relationship Id="rId461" Type="http://schemas.openxmlformats.org/officeDocument/2006/relationships/hyperlink" Target="consultantplus://offline/ref=C69A0BC1D167B0E1E9A3423770440B2AFB890F23678A31ABB0BC2341A64CD8F167D40AB2ABD7D0B1O5U8I" TargetMode="External"/><Relationship Id="rId60" Type="http://schemas.openxmlformats.org/officeDocument/2006/relationships/image" Target="media/image52.wmf"/><Relationship Id="rId81" Type="http://schemas.openxmlformats.org/officeDocument/2006/relationships/image" Target="media/image72.wmf"/><Relationship Id="rId135" Type="http://schemas.openxmlformats.org/officeDocument/2006/relationships/image" Target="media/image124.wmf"/><Relationship Id="rId156" Type="http://schemas.openxmlformats.org/officeDocument/2006/relationships/image" Target="media/image145.wmf"/><Relationship Id="rId177" Type="http://schemas.openxmlformats.org/officeDocument/2006/relationships/image" Target="media/image166.wmf"/><Relationship Id="rId198" Type="http://schemas.openxmlformats.org/officeDocument/2006/relationships/image" Target="media/image187.wmf"/><Relationship Id="rId321" Type="http://schemas.openxmlformats.org/officeDocument/2006/relationships/image" Target="media/image308.wmf"/><Relationship Id="rId342" Type="http://schemas.openxmlformats.org/officeDocument/2006/relationships/image" Target="media/image329.wmf"/><Relationship Id="rId363" Type="http://schemas.openxmlformats.org/officeDocument/2006/relationships/image" Target="media/image350.wmf"/><Relationship Id="rId384" Type="http://schemas.openxmlformats.org/officeDocument/2006/relationships/image" Target="media/image371.wmf"/><Relationship Id="rId419" Type="http://schemas.openxmlformats.org/officeDocument/2006/relationships/image" Target="media/image403.wmf"/><Relationship Id="rId202" Type="http://schemas.openxmlformats.org/officeDocument/2006/relationships/image" Target="media/image191.wmf"/><Relationship Id="rId223" Type="http://schemas.openxmlformats.org/officeDocument/2006/relationships/image" Target="media/image211.wmf"/><Relationship Id="rId244" Type="http://schemas.openxmlformats.org/officeDocument/2006/relationships/image" Target="media/image232.wmf"/><Relationship Id="rId430" Type="http://schemas.openxmlformats.org/officeDocument/2006/relationships/image" Target="media/image414.wmf"/><Relationship Id="rId18" Type="http://schemas.openxmlformats.org/officeDocument/2006/relationships/image" Target="media/image10.wmf"/><Relationship Id="rId39" Type="http://schemas.openxmlformats.org/officeDocument/2006/relationships/image" Target="media/image31.wmf"/><Relationship Id="rId265" Type="http://schemas.openxmlformats.org/officeDocument/2006/relationships/image" Target="media/image253.wmf"/><Relationship Id="rId286" Type="http://schemas.openxmlformats.org/officeDocument/2006/relationships/image" Target="media/image274.wmf"/><Relationship Id="rId451" Type="http://schemas.openxmlformats.org/officeDocument/2006/relationships/image" Target="media/image435.wmf"/><Relationship Id="rId472" Type="http://schemas.openxmlformats.org/officeDocument/2006/relationships/hyperlink" Target="consultantplus://offline/ref=C69A0BC1D167B0E1E9A3423770440B2AFB880D226A8F31ABB0BC2341A64CD8F167D40AB2ABD7D2B0O5U8I" TargetMode="External"/><Relationship Id="rId50" Type="http://schemas.openxmlformats.org/officeDocument/2006/relationships/image" Target="media/image42.wmf"/><Relationship Id="rId104" Type="http://schemas.openxmlformats.org/officeDocument/2006/relationships/image" Target="media/image95.wmf"/><Relationship Id="rId125" Type="http://schemas.openxmlformats.org/officeDocument/2006/relationships/image" Target="media/image116.wmf"/><Relationship Id="rId146" Type="http://schemas.openxmlformats.org/officeDocument/2006/relationships/image" Target="media/image135.wmf"/><Relationship Id="rId167" Type="http://schemas.openxmlformats.org/officeDocument/2006/relationships/image" Target="media/image156.wmf"/><Relationship Id="rId188" Type="http://schemas.openxmlformats.org/officeDocument/2006/relationships/image" Target="media/image177.wmf"/><Relationship Id="rId311" Type="http://schemas.openxmlformats.org/officeDocument/2006/relationships/image" Target="media/image298.wmf"/><Relationship Id="rId332" Type="http://schemas.openxmlformats.org/officeDocument/2006/relationships/image" Target="media/image319.wmf"/><Relationship Id="rId353" Type="http://schemas.openxmlformats.org/officeDocument/2006/relationships/image" Target="media/image340.wmf"/><Relationship Id="rId374" Type="http://schemas.openxmlformats.org/officeDocument/2006/relationships/image" Target="media/image361.wmf"/><Relationship Id="rId395" Type="http://schemas.openxmlformats.org/officeDocument/2006/relationships/image" Target="media/image382.wmf"/><Relationship Id="rId409" Type="http://schemas.openxmlformats.org/officeDocument/2006/relationships/image" Target="media/image394.wmf"/><Relationship Id="rId71" Type="http://schemas.openxmlformats.org/officeDocument/2006/relationships/image" Target="media/image62.wmf"/><Relationship Id="rId92" Type="http://schemas.openxmlformats.org/officeDocument/2006/relationships/image" Target="media/image83.wmf"/><Relationship Id="rId213" Type="http://schemas.openxmlformats.org/officeDocument/2006/relationships/image" Target="media/image202.wmf"/><Relationship Id="rId234" Type="http://schemas.openxmlformats.org/officeDocument/2006/relationships/image" Target="media/image222.wmf"/><Relationship Id="rId420" Type="http://schemas.openxmlformats.org/officeDocument/2006/relationships/image" Target="media/image404.wmf"/><Relationship Id="rId2" Type="http://schemas.openxmlformats.org/officeDocument/2006/relationships/numbering" Target="numbering.xml"/><Relationship Id="rId29" Type="http://schemas.openxmlformats.org/officeDocument/2006/relationships/image" Target="media/image21.wmf"/><Relationship Id="rId255" Type="http://schemas.openxmlformats.org/officeDocument/2006/relationships/image" Target="media/image243.wmf"/><Relationship Id="rId276" Type="http://schemas.openxmlformats.org/officeDocument/2006/relationships/image" Target="media/image264.wmf"/><Relationship Id="rId297" Type="http://schemas.openxmlformats.org/officeDocument/2006/relationships/image" Target="media/image284.wmf"/><Relationship Id="rId441" Type="http://schemas.openxmlformats.org/officeDocument/2006/relationships/image" Target="media/image425.wmf"/><Relationship Id="rId462" Type="http://schemas.openxmlformats.org/officeDocument/2006/relationships/image" Target="media/image444.wmf"/><Relationship Id="rId40" Type="http://schemas.openxmlformats.org/officeDocument/2006/relationships/image" Target="media/image32.wmf"/><Relationship Id="rId115" Type="http://schemas.openxmlformats.org/officeDocument/2006/relationships/image" Target="media/image106.wmf"/><Relationship Id="rId136" Type="http://schemas.openxmlformats.org/officeDocument/2006/relationships/image" Target="media/image125.wmf"/><Relationship Id="rId157" Type="http://schemas.openxmlformats.org/officeDocument/2006/relationships/image" Target="media/image146.wmf"/><Relationship Id="rId178" Type="http://schemas.openxmlformats.org/officeDocument/2006/relationships/image" Target="media/image167.wmf"/><Relationship Id="rId301" Type="http://schemas.openxmlformats.org/officeDocument/2006/relationships/image" Target="media/image288.wmf"/><Relationship Id="rId322" Type="http://schemas.openxmlformats.org/officeDocument/2006/relationships/image" Target="media/image309.wmf"/><Relationship Id="rId343" Type="http://schemas.openxmlformats.org/officeDocument/2006/relationships/image" Target="media/image330.wmf"/><Relationship Id="rId364" Type="http://schemas.openxmlformats.org/officeDocument/2006/relationships/image" Target="media/image351.wmf"/><Relationship Id="rId61" Type="http://schemas.openxmlformats.org/officeDocument/2006/relationships/image" Target="media/image53.wmf"/><Relationship Id="rId82" Type="http://schemas.openxmlformats.org/officeDocument/2006/relationships/image" Target="media/image73.wmf"/><Relationship Id="rId199" Type="http://schemas.openxmlformats.org/officeDocument/2006/relationships/image" Target="media/image188.wmf"/><Relationship Id="rId203" Type="http://schemas.openxmlformats.org/officeDocument/2006/relationships/image" Target="media/image192.wmf"/><Relationship Id="rId385" Type="http://schemas.openxmlformats.org/officeDocument/2006/relationships/image" Target="media/image372.wmf"/><Relationship Id="rId19" Type="http://schemas.openxmlformats.org/officeDocument/2006/relationships/image" Target="media/image11.wmf"/><Relationship Id="rId224" Type="http://schemas.openxmlformats.org/officeDocument/2006/relationships/image" Target="media/image212.wmf"/><Relationship Id="rId245" Type="http://schemas.openxmlformats.org/officeDocument/2006/relationships/image" Target="media/image233.wmf"/><Relationship Id="rId266" Type="http://schemas.openxmlformats.org/officeDocument/2006/relationships/image" Target="media/image254.wmf"/><Relationship Id="rId287" Type="http://schemas.openxmlformats.org/officeDocument/2006/relationships/image" Target="media/image275.wmf"/><Relationship Id="rId410" Type="http://schemas.openxmlformats.org/officeDocument/2006/relationships/image" Target="media/image395.wmf"/><Relationship Id="rId431" Type="http://schemas.openxmlformats.org/officeDocument/2006/relationships/image" Target="media/image415.wmf"/><Relationship Id="rId452" Type="http://schemas.openxmlformats.org/officeDocument/2006/relationships/hyperlink" Target="consultantplus://offline/ref=C69A0BC1D167B0E1E9A3423770440B2AFB880E25678231ABB0BC2341A64CD8F167D40AB2ABD7D1B9O5U7I" TargetMode="External"/><Relationship Id="rId473" Type="http://schemas.openxmlformats.org/officeDocument/2006/relationships/hyperlink" Target="consultantplus://offline/ref=C69A0BC1D167B0E1E9A3423770440B2AFB880D226A8F31ABB0BC2341A64CD8F167D40AB2ABD7D2B0O5U8I" TargetMode="External"/><Relationship Id="rId30" Type="http://schemas.openxmlformats.org/officeDocument/2006/relationships/image" Target="media/image22.wmf"/><Relationship Id="rId105" Type="http://schemas.openxmlformats.org/officeDocument/2006/relationships/image" Target="media/image96.wmf"/><Relationship Id="rId126" Type="http://schemas.openxmlformats.org/officeDocument/2006/relationships/hyperlink" Target="consultantplus://offline/ref=C69A0BC1D167B0E1E9A3423770440B2AFB880E25678231ABB0BC2341A64CD8F167D40AB2ABD7D1B9O5U7I" TargetMode="External"/><Relationship Id="rId147" Type="http://schemas.openxmlformats.org/officeDocument/2006/relationships/image" Target="media/image136.wmf"/><Relationship Id="rId168" Type="http://schemas.openxmlformats.org/officeDocument/2006/relationships/image" Target="media/image157.wmf"/><Relationship Id="rId312" Type="http://schemas.openxmlformats.org/officeDocument/2006/relationships/image" Target="media/image299.wmf"/><Relationship Id="rId333" Type="http://schemas.openxmlformats.org/officeDocument/2006/relationships/image" Target="media/image320.wmf"/><Relationship Id="rId354" Type="http://schemas.openxmlformats.org/officeDocument/2006/relationships/image" Target="media/image341.wmf"/><Relationship Id="rId51" Type="http://schemas.openxmlformats.org/officeDocument/2006/relationships/image" Target="media/image43.wmf"/><Relationship Id="rId72" Type="http://schemas.openxmlformats.org/officeDocument/2006/relationships/image" Target="media/image63.wmf"/><Relationship Id="rId93" Type="http://schemas.openxmlformats.org/officeDocument/2006/relationships/image" Target="media/image84.wmf"/><Relationship Id="rId189" Type="http://schemas.openxmlformats.org/officeDocument/2006/relationships/image" Target="media/image178.wmf"/><Relationship Id="rId375" Type="http://schemas.openxmlformats.org/officeDocument/2006/relationships/image" Target="media/image362.wmf"/><Relationship Id="rId396" Type="http://schemas.openxmlformats.org/officeDocument/2006/relationships/image" Target="media/image383.wmf"/><Relationship Id="rId3" Type="http://schemas.openxmlformats.org/officeDocument/2006/relationships/styles" Target="styles.xml"/><Relationship Id="rId214" Type="http://schemas.openxmlformats.org/officeDocument/2006/relationships/image" Target="media/image203.wmf"/><Relationship Id="rId235" Type="http://schemas.openxmlformats.org/officeDocument/2006/relationships/image" Target="media/image223.wmf"/><Relationship Id="rId256" Type="http://schemas.openxmlformats.org/officeDocument/2006/relationships/image" Target="media/image244.wmf"/><Relationship Id="rId277" Type="http://schemas.openxmlformats.org/officeDocument/2006/relationships/image" Target="media/image265.wmf"/><Relationship Id="rId298" Type="http://schemas.openxmlformats.org/officeDocument/2006/relationships/image" Target="media/image285.wmf"/><Relationship Id="rId400" Type="http://schemas.openxmlformats.org/officeDocument/2006/relationships/image" Target="media/image386.wmf"/><Relationship Id="rId421" Type="http://schemas.openxmlformats.org/officeDocument/2006/relationships/image" Target="media/image405.wmf"/><Relationship Id="rId442" Type="http://schemas.openxmlformats.org/officeDocument/2006/relationships/image" Target="media/image426.wmf"/><Relationship Id="rId463" Type="http://schemas.openxmlformats.org/officeDocument/2006/relationships/image" Target="media/image445.wmf"/><Relationship Id="rId116" Type="http://schemas.openxmlformats.org/officeDocument/2006/relationships/image" Target="media/image107.wmf"/><Relationship Id="rId137" Type="http://schemas.openxmlformats.org/officeDocument/2006/relationships/image" Target="media/image126.wmf"/><Relationship Id="rId158" Type="http://schemas.openxmlformats.org/officeDocument/2006/relationships/image" Target="media/image147.wmf"/><Relationship Id="rId302" Type="http://schemas.openxmlformats.org/officeDocument/2006/relationships/image" Target="media/image289.wmf"/><Relationship Id="rId323" Type="http://schemas.openxmlformats.org/officeDocument/2006/relationships/image" Target="media/image310.wmf"/><Relationship Id="rId344" Type="http://schemas.openxmlformats.org/officeDocument/2006/relationships/image" Target="media/image331.wmf"/><Relationship Id="rId20" Type="http://schemas.openxmlformats.org/officeDocument/2006/relationships/image" Target="media/image12.wmf"/><Relationship Id="rId41" Type="http://schemas.openxmlformats.org/officeDocument/2006/relationships/image" Target="media/image33.wmf"/><Relationship Id="rId62" Type="http://schemas.openxmlformats.org/officeDocument/2006/relationships/image" Target="media/image54.wmf"/><Relationship Id="rId83" Type="http://schemas.openxmlformats.org/officeDocument/2006/relationships/image" Target="media/image74.wmf"/><Relationship Id="rId179" Type="http://schemas.openxmlformats.org/officeDocument/2006/relationships/image" Target="media/image168.wmf"/><Relationship Id="rId365" Type="http://schemas.openxmlformats.org/officeDocument/2006/relationships/image" Target="media/image352.wmf"/><Relationship Id="rId386" Type="http://schemas.openxmlformats.org/officeDocument/2006/relationships/image" Target="media/image373.png"/><Relationship Id="rId190" Type="http://schemas.openxmlformats.org/officeDocument/2006/relationships/image" Target="media/image179.wmf"/><Relationship Id="rId204" Type="http://schemas.openxmlformats.org/officeDocument/2006/relationships/image" Target="media/image193.wmf"/><Relationship Id="rId225" Type="http://schemas.openxmlformats.org/officeDocument/2006/relationships/image" Target="media/image213.wmf"/><Relationship Id="rId246" Type="http://schemas.openxmlformats.org/officeDocument/2006/relationships/image" Target="media/image234.wmf"/><Relationship Id="rId267" Type="http://schemas.openxmlformats.org/officeDocument/2006/relationships/image" Target="media/image255.wmf"/><Relationship Id="rId288" Type="http://schemas.openxmlformats.org/officeDocument/2006/relationships/image" Target="media/image276.wmf"/><Relationship Id="rId411" Type="http://schemas.openxmlformats.org/officeDocument/2006/relationships/image" Target="media/image396.wmf"/><Relationship Id="rId432" Type="http://schemas.openxmlformats.org/officeDocument/2006/relationships/image" Target="media/image416.wmf"/><Relationship Id="rId453" Type="http://schemas.openxmlformats.org/officeDocument/2006/relationships/image" Target="media/image436.wmf"/><Relationship Id="rId474" Type="http://schemas.openxmlformats.org/officeDocument/2006/relationships/image" Target="media/image451.wmf"/><Relationship Id="rId106" Type="http://schemas.openxmlformats.org/officeDocument/2006/relationships/image" Target="media/image97.wmf"/><Relationship Id="rId127" Type="http://schemas.openxmlformats.org/officeDocument/2006/relationships/hyperlink" Target="consultantplus://offline/ref=C69A0BC1D167B0E1E9A3423770440B2AFB880E25678231ABB0BC2341A64CD8F167D40AB2ABD7D2B1O5U5I" TargetMode="External"/><Relationship Id="rId313" Type="http://schemas.openxmlformats.org/officeDocument/2006/relationships/image" Target="media/image300.wmf"/><Relationship Id="rId10" Type="http://schemas.openxmlformats.org/officeDocument/2006/relationships/hyperlink" Target="https://login.consultant.ru/link/?req=doc&amp;base=LAW&amp;n=470713&amp;dst=2992&amp;field=134&amp;date=02.04.2024" TargetMode="External"/><Relationship Id="rId31" Type="http://schemas.openxmlformats.org/officeDocument/2006/relationships/image" Target="media/image23.wmf"/><Relationship Id="rId52" Type="http://schemas.openxmlformats.org/officeDocument/2006/relationships/image" Target="media/image44.wmf"/><Relationship Id="rId73" Type="http://schemas.openxmlformats.org/officeDocument/2006/relationships/image" Target="media/image64.wmf"/><Relationship Id="rId94" Type="http://schemas.openxmlformats.org/officeDocument/2006/relationships/image" Target="media/image85.wmf"/><Relationship Id="rId148" Type="http://schemas.openxmlformats.org/officeDocument/2006/relationships/image" Target="media/image137.wmf"/><Relationship Id="rId169" Type="http://schemas.openxmlformats.org/officeDocument/2006/relationships/image" Target="media/image158.wmf"/><Relationship Id="rId334" Type="http://schemas.openxmlformats.org/officeDocument/2006/relationships/image" Target="media/image321.wmf"/><Relationship Id="rId355" Type="http://schemas.openxmlformats.org/officeDocument/2006/relationships/image" Target="media/image342.wmf"/><Relationship Id="rId376" Type="http://schemas.openxmlformats.org/officeDocument/2006/relationships/image" Target="media/image363.wmf"/><Relationship Id="rId397" Type="http://schemas.openxmlformats.org/officeDocument/2006/relationships/image" Target="media/image384.wmf"/><Relationship Id="rId4" Type="http://schemas.openxmlformats.org/officeDocument/2006/relationships/settings" Target="settings.xml"/><Relationship Id="rId180" Type="http://schemas.openxmlformats.org/officeDocument/2006/relationships/image" Target="media/image169.wmf"/><Relationship Id="rId215" Type="http://schemas.openxmlformats.org/officeDocument/2006/relationships/image" Target="media/image204.wmf"/><Relationship Id="rId236" Type="http://schemas.openxmlformats.org/officeDocument/2006/relationships/image" Target="media/image224.wmf"/><Relationship Id="rId257" Type="http://schemas.openxmlformats.org/officeDocument/2006/relationships/image" Target="media/image245.wmf"/><Relationship Id="rId278" Type="http://schemas.openxmlformats.org/officeDocument/2006/relationships/image" Target="media/image266.wmf"/><Relationship Id="rId401" Type="http://schemas.openxmlformats.org/officeDocument/2006/relationships/image" Target="media/image387.wmf"/><Relationship Id="rId422" Type="http://schemas.openxmlformats.org/officeDocument/2006/relationships/image" Target="media/image406.wmf"/><Relationship Id="rId443" Type="http://schemas.openxmlformats.org/officeDocument/2006/relationships/image" Target="media/image427.wmf"/><Relationship Id="rId464" Type="http://schemas.openxmlformats.org/officeDocument/2006/relationships/image" Target="media/image446.wmf"/><Relationship Id="rId303" Type="http://schemas.openxmlformats.org/officeDocument/2006/relationships/image" Target="media/image290.wmf"/><Relationship Id="rId42" Type="http://schemas.openxmlformats.org/officeDocument/2006/relationships/image" Target="media/image34.wmf"/><Relationship Id="rId84" Type="http://schemas.openxmlformats.org/officeDocument/2006/relationships/image" Target="media/image75.wmf"/><Relationship Id="rId138" Type="http://schemas.openxmlformats.org/officeDocument/2006/relationships/image" Target="media/image127.wmf"/><Relationship Id="rId345" Type="http://schemas.openxmlformats.org/officeDocument/2006/relationships/image" Target="media/image332.wmf"/><Relationship Id="rId387" Type="http://schemas.openxmlformats.org/officeDocument/2006/relationships/image" Target="media/image374.wmf"/><Relationship Id="rId191" Type="http://schemas.openxmlformats.org/officeDocument/2006/relationships/image" Target="media/image180.wmf"/><Relationship Id="rId205" Type="http://schemas.openxmlformats.org/officeDocument/2006/relationships/image" Target="media/image194.wmf"/><Relationship Id="rId247" Type="http://schemas.openxmlformats.org/officeDocument/2006/relationships/image" Target="media/image235.wmf"/><Relationship Id="rId412" Type="http://schemas.openxmlformats.org/officeDocument/2006/relationships/image" Target="media/image397.wmf"/><Relationship Id="rId107" Type="http://schemas.openxmlformats.org/officeDocument/2006/relationships/image" Target="media/image98.wmf"/><Relationship Id="rId289" Type="http://schemas.openxmlformats.org/officeDocument/2006/relationships/image" Target="media/image277.wmf"/><Relationship Id="rId454" Type="http://schemas.openxmlformats.org/officeDocument/2006/relationships/image" Target="media/image437.wmf"/><Relationship Id="rId11" Type="http://schemas.openxmlformats.org/officeDocument/2006/relationships/hyperlink" Target="https://login.consultant.ru/link/?req=doc&amp;base=LAW&amp;n=470713&amp;dst=2992&amp;field=134&amp;date=02.04.2024" TargetMode="External"/><Relationship Id="rId53" Type="http://schemas.openxmlformats.org/officeDocument/2006/relationships/image" Target="media/image45.wmf"/><Relationship Id="rId149" Type="http://schemas.openxmlformats.org/officeDocument/2006/relationships/image" Target="media/image138.wmf"/><Relationship Id="rId314" Type="http://schemas.openxmlformats.org/officeDocument/2006/relationships/image" Target="media/image301.wmf"/><Relationship Id="rId356" Type="http://schemas.openxmlformats.org/officeDocument/2006/relationships/image" Target="media/image343.wmf"/><Relationship Id="rId398" Type="http://schemas.openxmlformats.org/officeDocument/2006/relationships/image" Target="media/image385.wmf"/><Relationship Id="rId95" Type="http://schemas.openxmlformats.org/officeDocument/2006/relationships/image" Target="media/image86.wmf"/><Relationship Id="rId160" Type="http://schemas.openxmlformats.org/officeDocument/2006/relationships/image" Target="media/image149.wmf"/><Relationship Id="rId216" Type="http://schemas.openxmlformats.org/officeDocument/2006/relationships/image" Target="media/image205.wmf"/><Relationship Id="rId423" Type="http://schemas.openxmlformats.org/officeDocument/2006/relationships/image" Target="media/image407.wmf"/><Relationship Id="rId258" Type="http://schemas.openxmlformats.org/officeDocument/2006/relationships/image" Target="media/image246.wmf"/><Relationship Id="rId465" Type="http://schemas.openxmlformats.org/officeDocument/2006/relationships/image" Target="media/image447.wmf"/><Relationship Id="rId22" Type="http://schemas.openxmlformats.org/officeDocument/2006/relationships/image" Target="media/image14.wmf"/><Relationship Id="rId64" Type="http://schemas.openxmlformats.org/officeDocument/2006/relationships/image" Target="media/image56.wmf"/><Relationship Id="rId118" Type="http://schemas.openxmlformats.org/officeDocument/2006/relationships/image" Target="media/image109.wmf"/><Relationship Id="rId325" Type="http://schemas.openxmlformats.org/officeDocument/2006/relationships/image" Target="media/image312.wmf"/><Relationship Id="rId367" Type="http://schemas.openxmlformats.org/officeDocument/2006/relationships/image" Target="media/image354.wmf"/><Relationship Id="rId171" Type="http://schemas.openxmlformats.org/officeDocument/2006/relationships/image" Target="media/image160.wmf"/><Relationship Id="rId227" Type="http://schemas.openxmlformats.org/officeDocument/2006/relationships/image" Target="media/image215.wmf"/><Relationship Id="rId269" Type="http://schemas.openxmlformats.org/officeDocument/2006/relationships/image" Target="media/image257.wmf"/><Relationship Id="rId434" Type="http://schemas.openxmlformats.org/officeDocument/2006/relationships/image" Target="media/image418.wmf"/><Relationship Id="rId476" Type="http://schemas.openxmlformats.org/officeDocument/2006/relationships/image" Target="media/image453.wmf"/><Relationship Id="rId33" Type="http://schemas.openxmlformats.org/officeDocument/2006/relationships/image" Target="media/image25.wmf"/><Relationship Id="rId129" Type="http://schemas.openxmlformats.org/officeDocument/2006/relationships/image" Target="media/image118.wmf"/><Relationship Id="rId280" Type="http://schemas.openxmlformats.org/officeDocument/2006/relationships/image" Target="media/image268.wmf"/><Relationship Id="rId336" Type="http://schemas.openxmlformats.org/officeDocument/2006/relationships/image" Target="media/image323.wmf"/><Relationship Id="rId75" Type="http://schemas.openxmlformats.org/officeDocument/2006/relationships/image" Target="media/image66.wmf"/><Relationship Id="rId140" Type="http://schemas.openxmlformats.org/officeDocument/2006/relationships/image" Target="media/image129.wmf"/><Relationship Id="rId182" Type="http://schemas.openxmlformats.org/officeDocument/2006/relationships/image" Target="media/image171.wmf"/><Relationship Id="rId378" Type="http://schemas.openxmlformats.org/officeDocument/2006/relationships/image" Target="media/image365.wmf"/><Relationship Id="rId403" Type="http://schemas.openxmlformats.org/officeDocument/2006/relationships/image" Target="media/image389.wmf"/><Relationship Id="rId6" Type="http://schemas.openxmlformats.org/officeDocument/2006/relationships/footnotes" Target="footnotes.xml"/><Relationship Id="rId238" Type="http://schemas.openxmlformats.org/officeDocument/2006/relationships/image" Target="media/image226.wmf"/><Relationship Id="rId445" Type="http://schemas.openxmlformats.org/officeDocument/2006/relationships/image" Target="media/image429.wmf"/><Relationship Id="rId291" Type="http://schemas.openxmlformats.org/officeDocument/2006/relationships/image" Target="media/image279.wmf"/><Relationship Id="rId305" Type="http://schemas.openxmlformats.org/officeDocument/2006/relationships/image" Target="media/image292.wmf"/><Relationship Id="rId347" Type="http://schemas.openxmlformats.org/officeDocument/2006/relationships/image" Target="media/image334.wmf"/><Relationship Id="rId44" Type="http://schemas.openxmlformats.org/officeDocument/2006/relationships/image" Target="media/image36.wmf"/><Relationship Id="rId86" Type="http://schemas.openxmlformats.org/officeDocument/2006/relationships/image" Target="media/image77.wmf"/><Relationship Id="rId151" Type="http://schemas.openxmlformats.org/officeDocument/2006/relationships/image" Target="media/image140.wmf"/><Relationship Id="rId389" Type="http://schemas.openxmlformats.org/officeDocument/2006/relationships/image" Target="media/image376.wmf"/><Relationship Id="rId193" Type="http://schemas.openxmlformats.org/officeDocument/2006/relationships/image" Target="media/image182.wmf"/><Relationship Id="rId207" Type="http://schemas.openxmlformats.org/officeDocument/2006/relationships/image" Target="media/image196.wmf"/><Relationship Id="rId249" Type="http://schemas.openxmlformats.org/officeDocument/2006/relationships/image" Target="media/image237.wmf"/><Relationship Id="rId414" Type="http://schemas.openxmlformats.org/officeDocument/2006/relationships/image" Target="media/image399.wmf"/><Relationship Id="rId456" Type="http://schemas.openxmlformats.org/officeDocument/2006/relationships/image" Target="media/image439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6A42C-2EA5-4B94-9488-9E0D8F86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9245</Words>
  <Characters>52700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Е.Н.</dc:creator>
  <cp:lastModifiedBy>ПК</cp:lastModifiedBy>
  <cp:revision>8</cp:revision>
  <cp:lastPrinted>2026-07-01T06:12:00Z</cp:lastPrinted>
  <dcterms:created xsi:type="dcterms:W3CDTF">2024-04-16T02:34:00Z</dcterms:created>
  <dcterms:modified xsi:type="dcterms:W3CDTF">2026-07-15T02:09:00Z</dcterms:modified>
</cp:coreProperties>
</file>