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 «Байхорское»</w:t>
      </w: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«БАЙХОРСКОЕ»</w:t>
      </w:r>
    </w:p>
    <w:p w:rsidR="00C4454F" w:rsidRDefault="00C4454F" w:rsidP="00C445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4454F" w:rsidRDefault="00C4454F" w:rsidP="00C445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июня 2019г.                                                                                                    № 23</w:t>
      </w: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с.Байхор</w:t>
      </w:r>
    </w:p>
    <w:p w:rsidR="00C4454F" w:rsidRDefault="00C4454F" w:rsidP="00C445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Положения «Об организации и осуществлении первичного воинского учета граждан на территории сельского поселения «Байхорское»</w:t>
      </w:r>
    </w:p>
    <w:p w:rsidR="00C4454F" w:rsidRDefault="00C4454F" w:rsidP="00C4454F">
      <w:pPr>
        <w:rPr>
          <w:rFonts w:ascii="Times New Roman" w:hAnsi="Times New Roman" w:cs="Times New Roman"/>
          <w:b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соответствии с Конституцией Российской Федерации, Федеральными законами 1996г. № 61-ФЗ «Об обороне»,1997г. № 31-ФЗ «О мобилизационной подготовке и мобилизации в Российской Федерации»,1998г № 53-ФЗ «О воинской обязанности и военной службе»,2003г. №131-ФЗ «Об общих принципах организации местного самоуправления в Россиской Федерации», постановлением Правительства Российской Федерации от  27 ноября 2006г. №719 «Обт утверждении Положения о воинском учете», Устава поселения администрация сельского поселения «Байхорское» </w:t>
      </w: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1.Утвердить Положение «Об организации и осуществлении первичного воинского учета на территории сельского поселения «Байхорское»(прилагается).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Утвердить должностные инструкции начальника военно-учетного стола, специалистов (инспекторов) военно-учетного стола (прилагаются).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Постановление официально обнародовать.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«Байхорское»                                                                                    А.И.»Болдырев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Утвержден Постановлением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администрации сельского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поселения «Байхорское»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11.06.2019г. № 23</w:t>
      </w:r>
    </w:p>
    <w:p w:rsidR="00C4454F" w:rsidRDefault="00C4454F" w:rsidP="00C445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Положение «Об организации и осуществлении первичного воинского учета на территории сельского поселения «Байхорское»</w:t>
      </w: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Военно-учетный стол администрации сельского поселения «Байхорское» (далее ВУС) является структурным подразделением администрации органа местного самоуправления.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ВУС в своей деятельности руководствуется Конституцией Российской Федерации, федеральными законами Российской Федерации от 31.05.1996г. № 61-ФЗ «Об обороне», от 26.02.1997г №31-ФЗ «О мобилизационной подготовке и мобилизации в Российской  Федерации» с изменениями согласно закону от 22.08.2004г. №122, от 28.03.1998г. №53-ФЗ «О воинской обязанности и военной службе», Положением о воинском учете, утвержденным постановлением Правительства Российской Федерации от 27.11.2006г. №719, 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организациях»,  Уставом органа местного  самоуправления, иными нормативными правовыми актами органов  местного самоуправления, а также настоящим Положением.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Положение о ВУС утверждается руководителем органа местного  самоуправления.</w:t>
      </w: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ОСНОВНЫЕ ЗАДАЧИ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Основными задачами ВУС являются: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документальное оформление сведений воинского учета о гражданах, состоящих на воинском учете;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проведение плановой работы по подготовке необходимого количества военно-обученных граждан, пребывающих в запасе.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3.ФУНКЦИИ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Обеспечивать выполнение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органа местного самоуправления.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Осуществлять  первичный воинский учет граждан, пребывающих в запасе, и граждан, подлежащих призыву на военную службу, проживающих мили пребывающих (на срок более трёх месяцев) на территории, на которой осуществляет свою деятельность орган местного самоуправления.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Выявлять совместно с органами внутренних дел граждан, постоянно или временно проживающих на территории, на которой осуществляет свою деятельность орган местного самоуправления, обязанных состоять на воинском учете.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учета.  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Сверять не реже одного раза в год документы первичного воинского учета с документами  воинского учета военного комиссариата муниципального образования , организаций, а также с карточками регистрации или домовыми книгами.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 указанию военного комиссариата муниципального образования оповещать граждан о вызовах в военный комиссариат.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Своевременно вносить  изменения в сведения, содержащиеся в документах первичного воинского учета, и 2-недельный срок сообщать о внесенных изменениях в военный комиссариат.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Ежегодно представлять в военный комиссариат  до 1 ноября списки юношей 15 и 16-летнего возраста, а до 1 октября- списки юношей, подлежащих первоначальной постановке на воинский учет в следующем  году.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ПРАВА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Для плановой и целенаправленной работы ВУС имеет право: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</w:t>
      </w:r>
      <w:r>
        <w:rPr>
          <w:rFonts w:ascii="Times New Roman" w:hAnsi="Times New Roman" w:cs="Times New Roman"/>
          <w:sz w:val="24"/>
          <w:szCs w:val="24"/>
        </w:rPr>
        <w:lastRenderedPageBreak/>
        <w:t>самоуправления, а также от учреждений и организаций независимо от организационно-правовых форм и форм собственности;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создать информационные базы данных по вопросам, отнесенным к компетенции ВУС;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ВУС.</w:t>
      </w:r>
    </w:p>
    <w:p w:rsidR="00C4454F" w:rsidRDefault="00C4454F" w:rsidP="00C445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РУКОВОДСТВО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5.1.Возглавляет ВУС начальник военно-учетного стола органа местного самоуправления (далее- начальник стола). Начальник стола  назначается  на должность  и освобождается от должности руководителем органа местного самоуправления.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Начальник стола находится в непосредственном  подчинении______________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 органа местного самоуправления.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случае отсутствия  начальника стола на рабочем  месте по уважительным причинам(отпуск, временная нетрудоспособность, командировка) его замещает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_______________________________________________________________________.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«Байхорское»                                                                            А.И.Болдырев      </w:t>
      </w:r>
    </w:p>
    <w:p w:rsidR="00C4454F" w:rsidRDefault="00C4454F" w:rsidP="00C445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433B9" w:rsidRDefault="006433B9">
      <w:bookmarkStart w:id="0" w:name="_GoBack"/>
      <w:bookmarkEnd w:id="0"/>
    </w:p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4F"/>
    <w:rsid w:val="006433B9"/>
    <w:rsid w:val="00853C3C"/>
    <w:rsid w:val="00C4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54F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54F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5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1179</Words>
  <Characters>6726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2019-06-14T07:01:00Z</dcterms:created>
  <dcterms:modified xsi:type="dcterms:W3CDTF">2019-06-14T07:01:00Z</dcterms:modified>
</cp:coreProperties>
</file>