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251AD1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251AD1" w:rsidRPr="00251AD1" w:rsidRDefault="00251AD1" w:rsidP="00251AD1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r w:rsidRPr="00251AD1">
        <w:rPr>
          <w:b/>
          <w:sz w:val="28"/>
          <w:szCs w:val="28"/>
        </w:rPr>
        <w:t>Владельцы земельных участков могут проверить наличие задолженности по налогам онлайн</w:t>
      </w:r>
    </w:p>
    <w:p w:rsidR="00251AD1" w:rsidRPr="00251AD1" w:rsidRDefault="00251AD1" w:rsidP="00251AD1">
      <w:pPr>
        <w:pStyle w:val="a7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251AD1">
        <w:rPr>
          <w:sz w:val="28"/>
          <w:szCs w:val="28"/>
        </w:rPr>
        <w:t xml:space="preserve">УФНС России по Забайкальскому краю напоминает собственникам земельных участков о необходимости проверить наличие налоговой задолженности у себя и своих несовершеннолетних детей. Сделать это можно онлайн – на портале </w:t>
      </w:r>
      <w:proofErr w:type="spellStart"/>
      <w:r w:rsidRPr="00251AD1">
        <w:rPr>
          <w:sz w:val="28"/>
          <w:szCs w:val="28"/>
        </w:rPr>
        <w:t>госуслуг</w:t>
      </w:r>
      <w:proofErr w:type="spellEnd"/>
      <w:r w:rsidRPr="00251AD1">
        <w:rPr>
          <w:sz w:val="28"/>
          <w:szCs w:val="28"/>
        </w:rPr>
        <w:t xml:space="preserve"> или в Личном кабинете налогоплательщика, также забайкальцы могут обратиться лично в любой налоговый орган или в МФЦ.  </w:t>
      </w:r>
    </w:p>
    <w:p w:rsidR="00251AD1" w:rsidRPr="00251AD1" w:rsidRDefault="00251AD1" w:rsidP="00251AD1">
      <w:pPr>
        <w:pStyle w:val="a7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251AD1">
        <w:rPr>
          <w:sz w:val="28"/>
          <w:szCs w:val="28"/>
        </w:rPr>
        <w:t>Уплатить имеющуюся задолженность за прошлые налоговые периоды можно несколькими способами:</w:t>
      </w:r>
    </w:p>
    <w:p w:rsidR="00251AD1" w:rsidRPr="00251AD1" w:rsidRDefault="00251AD1" w:rsidP="00251AD1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rPr>
          <w:sz w:val="28"/>
          <w:szCs w:val="28"/>
        </w:rPr>
      </w:pPr>
      <w:r w:rsidRPr="00251AD1">
        <w:rPr>
          <w:sz w:val="28"/>
          <w:szCs w:val="28"/>
        </w:rPr>
        <w:t>лично в отделениях банков, терминалах, отделениях Почты России;</w:t>
      </w:r>
    </w:p>
    <w:p w:rsidR="00251AD1" w:rsidRPr="00251AD1" w:rsidRDefault="00251AD1" w:rsidP="00251AD1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rPr>
          <w:sz w:val="28"/>
          <w:szCs w:val="28"/>
        </w:rPr>
      </w:pPr>
      <w:r w:rsidRPr="00251AD1">
        <w:rPr>
          <w:sz w:val="28"/>
          <w:szCs w:val="28"/>
        </w:rPr>
        <w:t>в мобильном приложении или на сайте банка;</w:t>
      </w:r>
    </w:p>
    <w:p w:rsidR="00251AD1" w:rsidRPr="00251AD1" w:rsidRDefault="00251AD1" w:rsidP="00251AD1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rPr>
          <w:sz w:val="28"/>
          <w:szCs w:val="28"/>
        </w:rPr>
      </w:pPr>
      <w:r w:rsidRPr="00251AD1">
        <w:rPr>
          <w:sz w:val="28"/>
          <w:szCs w:val="28"/>
        </w:rPr>
        <w:t xml:space="preserve">на </w:t>
      </w:r>
      <w:proofErr w:type="spellStart"/>
      <w:r w:rsidRPr="00251AD1">
        <w:rPr>
          <w:sz w:val="28"/>
          <w:szCs w:val="28"/>
        </w:rPr>
        <w:t>госуслугах</w:t>
      </w:r>
      <w:proofErr w:type="spellEnd"/>
      <w:r w:rsidRPr="00251AD1">
        <w:rPr>
          <w:sz w:val="28"/>
          <w:szCs w:val="28"/>
        </w:rPr>
        <w:t>;</w:t>
      </w:r>
    </w:p>
    <w:p w:rsidR="00251AD1" w:rsidRPr="00251AD1" w:rsidRDefault="00251AD1" w:rsidP="00251AD1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rPr>
          <w:sz w:val="28"/>
          <w:szCs w:val="28"/>
        </w:rPr>
      </w:pPr>
      <w:r w:rsidRPr="00251AD1">
        <w:rPr>
          <w:sz w:val="28"/>
          <w:szCs w:val="28"/>
        </w:rPr>
        <w:t>в «Личном кабинете налогоплательщика для физических лиц»;</w:t>
      </w:r>
    </w:p>
    <w:p w:rsidR="00251AD1" w:rsidRPr="00251AD1" w:rsidRDefault="00251AD1" w:rsidP="00251AD1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rPr>
          <w:sz w:val="28"/>
          <w:szCs w:val="28"/>
        </w:rPr>
      </w:pPr>
      <w:r w:rsidRPr="00251AD1">
        <w:rPr>
          <w:sz w:val="28"/>
          <w:szCs w:val="28"/>
        </w:rPr>
        <w:t xml:space="preserve">с помощью сервиса «Уплата налогов и пошлин». </w:t>
      </w:r>
    </w:p>
    <w:p w:rsidR="00251AD1" w:rsidRPr="00251AD1" w:rsidRDefault="00251AD1" w:rsidP="00251AD1">
      <w:pPr>
        <w:pStyle w:val="a7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251AD1">
        <w:rPr>
          <w:sz w:val="28"/>
          <w:szCs w:val="28"/>
        </w:rPr>
        <w:t xml:space="preserve">Для удобства налогоплательщиков в сервисе разработана специальная отметка «Хочу уплатить за иное лицо». При заполнении платежных документов в разделе «Сведения о лице, осуществляющем платеж» указываются данные того, кто платит, а в разделе «Сведения о лице, чья обязанность по уплате исполняется», указываются ФИО и ИНН того, за кого вносится платеж. Оплата осуществляется путем пополнения единого налогового счета. </w:t>
      </w:r>
    </w:p>
    <w:p w:rsidR="002A2E55" w:rsidRPr="00251AD1" w:rsidRDefault="00251AD1" w:rsidP="00251AD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af0"/>
          <w:bCs w:val="0"/>
          <w:sz w:val="28"/>
          <w:szCs w:val="28"/>
        </w:rPr>
      </w:pPr>
      <w:r w:rsidRPr="00251AD1">
        <w:rPr>
          <w:sz w:val="28"/>
          <w:szCs w:val="28"/>
        </w:rPr>
        <w:t>В разгар дачного и сельскохозяйственного сезона Управлением Федеральной налоговой службы по Забайкальскому краю на постоянной основе проводится информирование граждан через чаты дачных кооперативов и садовых некоммерческих товариществ о необходимости уплаты имущественных налогов.</w:t>
      </w:r>
    </w:p>
    <w:sectPr w:rsidR="002A2E55" w:rsidRPr="00251AD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BE3" w:rsidRDefault="000B6BE3" w:rsidP="00DC2D47">
      <w:pPr>
        <w:spacing w:after="0" w:line="240" w:lineRule="auto"/>
      </w:pPr>
      <w:r>
        <w:separator/>
      </w:r>
    </w:p>
  </w:endnote>
  <w:endnote w:type="continuationSeparator" w:id="0">
    <w:p w:rsidR="000B6BE3" w:rsidRDefault="000B6BE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BE3" w:rsidRDefault="000B6BE3" w:rsidP="00DC2D47">
      <w:pPr>
        <w:spacing w:after="0" w:line="240" w:lineRule="auto"/>
      </w:pPr>
      <w:r>
        <w:separator/>
      </w:r>
    </w:p>
  </w:footnote>
  <w:footnote w:type="continuationSeparator" w:id="0">
    <w:p w:rsidR="000B6BE3" w:rsidRDefault="000B6BE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251AD1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6BE3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2025-07-23T05:09:00Z</dcterms:created>
  <dcterms:modified xsi:type="dcterms:W3CDTF">2025-07-23T05:09:00Z</dcterms:modified>
</cp:coreProperties>
</file>