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197" w:rsidRPr="006275F6" w:rsidRDefault="00797197" w:rsidP="00797197">
      <w:pPr>
        <w:spacing w:after="0" w:line="240" w:lineRule="auto"/>
        <w:ind w:firstLine="4140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6"/>
          <w:szCs w:val="20"/>
          <w:lang w:eastAsia="ru-RU"/>
        </w:rPr>
        <w:object w:dxaOrig="750" w:dyaOrig="9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6.5pt" o:ole="" fillcolor="window">
            <v:imagedata r:id="rId5" o:title=""/>
          </v:shape>
          <o:OLEObject Type="Embed" ProgID="Word.Picture.8" ShapeID="_x0000_i1025" DrawAspect="Content" ObjectID="_1849599862" r:id="rId6"/>
        </w:object>
      </w:r>
    </w:p>
    <w:p w:rsidR="00797197" w:rsidRPr="006275F6" w:rsidRDefault="00797197" w:rsidP="00797197">
      <w:pPr>
        <w:spacing w:after="0" w:line="312" w:lineRule="auto"/>
        <w:jc w:val="center"/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sz w:val="32"/>
          <w:szCs w:val="20"/>
          <w:lang w:eastAsia="ru-RU"/>
        </w:rPr>
        <w:t>КРАСНОЧИКОЙСКАЯ ТЕРРИТОРИАЛЬНАЯ</w:t>
      </w:r>
    </w:p>
    <w:p w:rsidR="00797197" w:rsidRPr="006275F6" w:rsidRDefault="00797197" w:rsidP="00797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ИЗБИРАТЕЛЬНАЯ КОМИССИЯ</w:t>
      </w:r>
    </w:p>
    <w:p w:rsidR="00797197" w:rsidRPr="006275F6" w:rsidRDefault="00797197" w:rsidP="00797197">
      <w:pPr>
        <w:tabs>
          <w:tab w:val="left" w:pos="708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0"/>
          <w:lang w:eastAsia="ru-RU"/>
        </w:rPr>
      </w:pPr>
    </w:p>
    <w:p w:rsidR="00797197" w:rsidRPr="006275F6" w:rsidRDefault="00797197" w:rsidP="00797197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spacing w:val="62"/>
          <w:sz w:val="28"/>
          <w:szCs w:val="20"/>
          <w:lang w:eastAsia="ru-RU"/>
        </w:rPr>
        <w:t>ПОСТАНОВЛЕНИЕ</w:t>
      </w:r>
    </w:p>
    <w:p w:rsidR="00797197" w:rsidRPr="006275F6" w:rsidRDefault="00797197" w:rsidP="00797197">
      <w:pPr>
        <w:keepNext/>
        <w:widowControl w:val="0"/>
        <w:spacing w:after="0" w:line="240" w:lineRule="auto"/>
        <w:ind w:left="5664" w:firstLine="708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7"/>
        <w:gridCol w:w="2691"/>
        <w:gridCol w:w="3190"/>
      </w:tblGrid>
      <w:tr w:rsidR="00797197" w:rsidRPr="006275F6" w:rsidTr="00E161B9">
        <w:trPr>
          <w:jc w:val="center"/>
        </w:trPr>
        <w:tc>
          <w:tcPr>
            <w:tcW w:w="25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97197" w:rsidRPr="006275F6" w:rsidRDefault="00797197" w:rsidP="00E161B9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30 января 2026</w:t>
            </w: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г.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97197" w:rsidRPr="006275F6" w:rsidRDefault="00797197" w:rsidP="00E161B9">
            <w:pPr>
              <w:tabs>
                <w:tab w:val="left" w:pos="-581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</w:t>
            </w:r>
          </w:p>
        </w:tc>
        <w:tc>
          <w:tcPr>
            <w:tcW w:w="31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797197" w:rsidRPr="006275F6" w:rsidRDefault="00797197" w:rsidP="00E161B9">
            <w:pPr>
              <w:tabs>
                <w:tab w:val="left" w:pos="-581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</w:pP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    </w:t>
            </w: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 xml:space="preserve"> №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2</w:t>
            </w: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9</w:t>
            </w:r>
            <w:r w:rsidRPr="006275F6">
              <w:rPr>
                <w:rFonts w:ascii="Times New Roman" w:eastAsia="Times New Roman" w:hAnsi="Times New Roman" w:cs="Times New Roman"/>
                <w:b/>
                <w:sz w:val="26"/>
                <w:szCs w:val="20"/>
                <w:lang w:eastAsia="ru-RU"/>
              </w:rPr>
              <w:t>-6</w:t>
            </w:r>
          </w:p>
        </w:tc>
      </w:tr>
    </w:tbl>
    <w:p w:rsidR="00797197" w:rsidRPr="006275F6" w:rsidRDefault="00797197" w:rsidP="0079719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797197" w:rsidRPr="006275F6" w:rsidRDefault="00797197" w:rsidP="0079719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bookmarkStart w:id="0" w:name="_GoBack"/>
      <w:r w:rsidRPr="006275F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утверждении Положения об экспертной</w:t>
      </w:r>
      <w:r w:rsidRPr="006275F6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комиссии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по вопросам хранения и выделения к уничтожению архивных документов</w:t>
      </w:r>
    </w:p>
    <w:bookmarkEnd w:id="0"/>
    <w:p w:rsidR="00797197" w:rsidRPr="006275F6" w:rsidRDefault="00797197" w:rsidP="00797197">
      <w:pPr>
        <w:spacing w:after="120" w:line="240" w:lineRule="auto"/>
        <w:ind w:firstLine="72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97197" w:rsidRPr="006275F6" w:rsidRDefault="00797197" w:rsidP="00797197">
      <w:pPr>
        <w:spacing w:before="100" w:beforeAutospacing="1" w:after="100" w:afterAutospacing="1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формирования экспертной комисссии по вопросам хранения и выделения к уничтожению архивных документов </w:t>
      </w:r>
      <w:r w:rsidRPr="006275F6">
        <w:rPr>
          <w:rFonts w:ascii="Times New Roman" w:eastAsia="Times New Roman" w:hAnsi="Times New Roman" w:cs="Times New Roman"/>
          <w:sz w:val="28"/>
          <w:szCs w:val="18"/>
          <w:lang w:eastAsia="ru-RU"/>
        </w:rPr>
        <w:t xml:space="preserve">Красночикойская территориальная избирательная комиссия </w:t>
      </w:r>
    </w:p>
    <w:p w:rsidR="00797197" w:rsidRPr="006275F6" w:rsidRDefault="00797197" w:rsidP="00797197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b/>
          <w:bCs/>
          <w:i/>
          <w:iCs/>
          <w:spacing w:val="60"/>
          <w:sz w:val="28"/>
          <w:szCs w:val="20"/>
          <w:lang w:eastAsia="ru-RU"/>
        </w:rPr>
        <w:t>постановляе</w:t>
      </w:r>
      <w:r w:rsidRPr="006275F6">
        <w:rPr>
          <w:rFonts w:ascii="Times New Roman" w:eastAsia="Times New Roman" w:hAnsi="Times New Roman" w:cs="Times New Roman"/>
          <w:b/>
          <w:bCs/>
          <w:i/>
          <w:iCs/>
          <w:sz w:val="28"/>
          <w:szCs w:val="20"/>
          <w:lang w:eastAsia="ru-RU"/>
        </w:rPr>
        <w:t>т:</w:t>
      </w:r>
    </w:p>
    <w:p w:rsidR="00797197" w:rsidRPr="006275F6" w:rsidRDefault="00797197" w:rsidP="00797197">
      <w:pPr>
        <w:suppressAutoHyphens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>Избрать</w:t>
      </w:r>
      <w:r w:rsidRPr="003F1C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экспертную комисссию по вопросам хранения и выделения к уничтожению архивных документов</w:t>
      </w: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в количестве трех членов Красночикойской территориальной избирательной комиссии с правом решающего голоса, в составе:</w:t>
      </w:r>
    </w:p>
    <w:p w:rsidR="00797197" w:rsidRPr="006275F6" w:rsidRDefault="00797197" w:rsidP="007971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Никифорова Ирина Викторовна</w:t>
      </w:r>
      <w:r w:rsidRPr="006275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97197" w:rsidRPr="006275F6" w:rsidRDefault="00797197" w:rsidP="007971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>-  Миллер Людмила Владимировна</w:t>
      </w:r>
      <w:r w:rsidRPr="006275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97197" w:rsidRPr="006275F6" w:rsidRDefault="00797197" w:rsidP="007971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-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Алтынникова Наталья Викторовна</w:t>
      </w:r>
    </w:p>
    <w:p w:rsidR="00797197" w:rsidRPr="006275F6" w:rsidRDefault="00797197" w:rsidP="00797197">
      <w:pPr>
        <w:spacing w:after="12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97197" w:rsidRPr="006275F6" w:rsidRDefault="00797197" w:rsidP="00797197">
      <w:pPr>
        <w:tabs>
          <w:tab w:val="left" w:pos="6663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>Председатель комиссии</w:t>
      </w: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     В.В. Фадеев</w:t>
      </w:r>
    </w:p>
    <w:p w:rsidR="00797197" w:rsidRPr="006275F6" w:rsidRDefault="00797197" w:rsidP="00797197">
      <w:pPr>
        <w:tabs>
          <w:tab w:val="left" w:pos="6663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Секретарь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комиссии</w:t>
      </w:r>
      <w:r w:rsidRPr="006275F6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  <w:t xml:space="preserve">     Н.В. Алтынникова</w:t>
      </w:r>
    </w:p>
    <w:p w:rsidR="00797197" w:rsidRDefault="00797197" w:rsidP="00797197"/>
    <w:p w:rsidR="00797197" w:rsidRDefault="00797197" w:rsidP="00797197"/>
    <w:p w:rsidR="00797197" w:rsidRDefault="00797197" w:rsidP="00797197"/>
    <w:p w:rsidR="00797197" w:rsidRDefault="00797197" w:rsidP="00797197"/>
    <w:p w:rsidR="00797197" w:rsidRDefault="00797197" w:rsidP="00797197"/>
    <w:p w:rsidR="00797197" w:rsidRDefault="00797197" w:rsidP="00797197"/>
    <w:tbl>
      <w:tblPr>
        <w:tblW w:w="9061" w:type="dxa"/>
        <w:tblLook w:val="01E0" w:firstRow="1" w:lastRow="1" w:firstColumn="1" w:lastColumn="1" w:noHBand="0" w:noVBand="0"/>
      </w:tblPr>
      <w:tblGrid>
        <w:gridCol w:w="9061"/>
      </w:tblGrid>
      <w:tr w:rsidR="00797197" w:rsidRPr="00D207C1" w:rsidTr="00E161B9">
        <w:trPr>
          <w:trHeight w:val="1497"/>
        </w:trPr>
        <w:tc>
          <w:tcPr>
            <w:tcW w:w="9061" w:type="dxa"/>
          </w:tcPr>
          <w:p w:rsidR="00797197" w:rsidRPr="00FC484A" w:rsidRDefault="00797197" w:rsidP="00E161B9">
            <w:pPr>
              <w:spacing w:before="100" w:beforeAutospacing="1" w:after="100" w:afterAutospacing="1" w:line="240" w:lineRule="auto"/>
              <w:ind w:left="567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FC48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 № 1</w:t>
            </w:r>
          </w:p>
          <w:p w:rsidR="00797197" w:rsidRPr="00FC484A" w:rsidRDefault="00797197" w:rsidP="00E161B9">
            <w:pPr>
              <w:spacing w:before="100" w:beforeAutospacing="1" w:after="100" w:afterAutospacing="1" w:line="240" w:lineRule="auto"/>
              <w:ind w:left="567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C48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УТВЕРЖДЕН</w:t>
            </w:r>
          </w:p>
          <w:p w:rsidR="00797197" w:rsidRDefault="00797197" w:rsidP="00E161B9">
            <w:pPr>
              <w:spacing w:before="100" w:beforeAutospacing="1" w:after="100" w:afterAutospacing="1" w:line="240" w:lineRule="auto"/>
              <w:ind w:left="567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48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постановлением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Красночикойской </w:t>
            </w:r>
            <w:r w:rsidRPr="00FC48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территориальной избирательной комиссии</w:t>
            </w:r>
          </w:p>
          <w:p w:rsidR="00797197" w:rsidRDefault="00797197" w:rsidP="00E161B9">
            <w:pPr>
              <w:spacing w:before="100" w:beforeAutospacing="1" w:after="100" w:afterAutospacing="1" w:line="240" w:lineRule="auto"/>
              <w:ind w:left="567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48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30 января 2026 года</w:t>
            </w:r>
          </w:p>
          <w:p w:rsidR="00797197" w:rsidRPr="00FC484A" w:rsidRDefault="00797197" w:rsidP="00E161B9">
            <w:pPr>
              <w:spacing w:before="100" w:beforeAutospacing="1" w:after="100" w:afterAutospacing="1" w:line="240" w:lineRule="auto"/>
              <w:ind w:left="5670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C484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2/9-6</w:t>
            </w:r>
          </w:p>
          <w:p w:rsidR="00797197" w:rsidRPr="00D207C1" w:rsidRDefault="00797197" w:rsidP="00E1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97197" w:rsidRPr="00D207C1" w:rsidRDefault="00797197" w:rsidP="00E1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D207C1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Положение о постоянно действующей экспертной комиссии</w:t>
            </w:r>
          </w:p>
          <w:p w:rsidR="00797197" w:rsidRPr="00D207C1" w:rsidRDefault="00797197" w:rsidP="00E161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207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Красночикойской территориальной избирательной комиссии</w:t>
            </w:r>
          </w:p>
          <w:p w:rsidR="00797197" w:rsidRPr="00D207C1" w:rsidRDefault="00797197" w:rsidP="00E161B9">
            <w:pPr>
              <w:spacing w:after="0" w:line="240" w:lineRule="auto"/>
              <w:ind w:right="-124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07C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 вопросам хранения и выделении к уничтожению документов</w:t>
            </w:r>
          </w:p>
        </w:tc>
      </w:tr>
    </w:tbl>
    <w:p w:rsidR="00797197" w:rsidRPr="00D207C1" w:rsidRDefault="00797197" w:rsidP="00797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0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</w:t>
      </w:r>
      <w:r w:rsidRPr="00D207C1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D20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1.1. Постоянно действующая экспертная комиссия (далее - ЭК) создана с         целью: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1.1.1. Организации и проведения методической и практической работы по     экспертизе ценности документов и их отбору.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1.1.2. Подготовки к передаче на государственное хранение документов          Архивного фонда, включая управленческую, научно-техническую, аудиовизуальную, машиночитаемую и другую специальную документацию, образующуюся в процессе деятельности Красночикойской территориальной </w:t>
      </w:r>
      <w:r w:rsidRPr="00D207C1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избирательной комиссии (далее – Комиссия).</w:t>
      </w:r>
    </w:p>
    <w:p w:rsidR="00797197" w:rsidRPr="00D207C1" w:rsidRDefault="00797197" w:rsidP="0079719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1.2. Постоянно действующая ЭК является совещательным органом            </w:t>
      </w:r>
      <w:r w:rsidRPr="00D2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Комиссии. </w:t>
      </w: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В необходимых случаях решения ЭК утверждаются после их предварительного согласования с экспертно-проверочной комиссией (далее – ЭПК) Уполномоченного органа в области архивного дела.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1.3. В своей работе ЭК руководствуется:</w:t>
      </w:r>
    </w:p>
    <w:p w:rsidR="00797197" w:rsidRPr="00D207C1" w:rsidRDefault="00797197" w:rsidP="00797197">
      <w:pPr>
        <w:suppressAutoHyphens/>
        <w:spacing w:after="0" w:line="240" w:lineRule="auto"/>
        <w:ind w:left="-540" w:right="-180"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Федеральным законом РФ от </w:t>
      </w:r>
      <w:smartTag w:uri="urn:schemas-microsoft-com:office:smarttags" w:element="date">
        <w:smartTagPr>
          <w:attr w:name="Year" w:val="2004"/>
          <w:attr w:name="Day" w:val="22"/>
          <w:attr w:name="Month" w:val="10"/>
          <w:attr w:name="ls" w:val="trans"/>
        </w:smartTagPr>
        <w:r w:rsidRPr="00D207C1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22.10.2004</w:t>
        </w:r>
      </w:smartTag>
      <w:r w:rsidRPr="00D207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125-ФЗ «Об архивном деле в РФ»;</w:t>
      </w:r>
    </w:p>
    <w:p w:rsidR="00797197" w:rsidRPr="00D207C1" w:rsidRDefault="00797197" w:rsidP="00797197">
      <w:pPr>
        <w:suppressAutoHyphens/>
        <w:spacing w:after="0" w:line="240" w:lineRule="auto"/>
        <w:ind w:left="-540" w:right="-180"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4"/>
          <w:lang w:eastAsia="ru-RU"/>
        </w:rPr>
        <w:t>-</w:t>
      </w:r>
      <w:r w:rsidRPr="00D20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D207C1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законом от 12.06.2002 № 67-ФЗ «Об основных гарантиях избирательных прав и права на участие в референдуме граждан Российской Федерации»;</w:t>
      </w:r>
    </w:p>
    <w:p w:rsidR="00797197" w:rsidRPr="00D207C1" w:rsidRDefault="00797197" w:rsidP="00797197">
      <w:pPr>
        <w:suppressAutoHyphens/>
        <w:spacing w:after="0" w:line="240" w:lineRule="auto"/>
        <w:ind w:left="-539" w:right="-181" w:firstLine="53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4"/>
          <w:lang w:eastAsia="ru-RU"/>
        </w:rPr>
        <w:t>- «Правилами организации хранения, комплектования, учета и использования документов Архивного фонда РФ и других архивных документов в органах государственной власти, органах местного самоуправления и организациях», утвержденными приказом Министерства культуры  РФ от 31.03.2015 № 526;</w:t>
      </w:r>
    </w:p>
    <w:p w:rsidR="00797197" w:rsidRPr="00D207C1" w:rsidRDefault="00797197" w:rsidP="00797197">
      <w:pPr>
        <w:suppressAutoHyphens/>
        <w:spacing w:after="0" w:line="240" w:lineRule="auto"/>
        <w:ind w:left="-540" w:right="-180"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«Правилами организации хранения, комплектования, учета и использования документов Архивного фонда РФ и других архивных документов в государственных и муниципальных архивах, музеях и библиотеках, организациях Российской академии наук», утвержденными приказом Министерства культуры и массовых коммуникаций РФ от </w:t>
      </w:r>
      <w:smartTag w:uri="urn:schemas-microsoft-com:office:smarttags" w:element="date">
        <w:smartTagPr>
          <w:attr w:name="Year" w:val="2007"/>
          <w:attr w:name="Day" w:val="18"/>
          <w:attr w:name="Month" w:val="01"/>
          <w:attr w:name="ls" w:val="trans"/>
        </w:smartTagPr>
        <w:r w:rsidRPr="00D207C1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18.01.2007</w:t>
        </w:r>
      </w:smartTag>
      <w:r w:rsidRPr="00D207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№ 19</w:t>
      </w:r>
    </w:p>
    <w:p w:rsidR="00797197" w:rsidRPr="00D207C1" w:rsidRDefault="00797197" w:rsidP="00797197">
      <w:pPr>
        <w:suppressAutoHyphens/>
        <w:spacing w:after="0" w:line="240" w:lineRule="auto"/>
        <w:ind w:left="-540" w:right="-180"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4"/>
          <w:lang w:eastAsia="ru-RU"/>
        </w:rPr>
        <w:t>- «</w:t>
      </w:r>
      <w:r w:rsidRPr="00D207C1">
        <w:rPr>
          <w:rFonts w:ascii="Liberation Serif" w:eastAsia="Times New Roman" w:hAnsi="Liberation Serif" w:cs="Liberation Serif"/>
          <w:sz w:val="28"/>
          <w:szCs w:val="28"/>
          <w:lang w:eastAsia="ru-RU"/>
        </w:rPr>
        <w:t>Перечнем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хранения, утвержденным приказом Росархива от 20 декабря 2019 г. № 236</w:t>
      </w:r>
      <w:r w:rsidRPr="00D207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; </w:t>
      </w:r>
    </w:p>
    <w:p w:rsidR="00797197" w:rsidRPr="00D207C1" w:rsidRDefault="00797197" w:rsidP="00797197">
      <w:pPr>
        <w:suppressAutoHyphens/>
        <w:spacing w:after="0" w:line="240" w:lineRule="auto"/>
        <w:ind w:left="-540" w:right="-180" w:firstLine="540"/>
        <w:jc w:val="both"/>
        <w:rPr>
          <w:rFonts w:ascii="Times New Roman" w:eastAsia="Times New Roman" w:hAnsi="Times New Roman" w:cs="Times New Roman"/>
          <w:color w:val="FF0000"/>
          <w:sz w:val="28"/>
          <w:szCs w:val="24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</w:t>
      </w:r>
      <w:r w:rsidRPr="00D2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постановлениями Центральной избирательной комиссии Российской Федерации, Избирательной комиссии Забайкальского края регулирующими </w:t>
      </w:r>
      <w:r w:rsidRPr="00D207C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порядок хранения и передачи в архив документов постоянного срока хранения, а также  порядок уничтожения документов временного срока хранения;</w:t>
      </w:r>
    </w:p>
    <w:p w:rsidR="00797197" w:rsidRPr="00D207C1" w:rsidRDefault="00797197" w:rsidP="00797197">
      <w:pPr>
        <w:suppressAutoHyphens/>
        <w:spacing w:after="0" w:line="240" w:lineRule="auto"/>
        <w:ind w:left="-540" w:right="-180"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4"/>
          <w:lang w:eastAsia="ru-RU"/>
        </w:rPr>
        <w:t>- распорядительными документами Росархива, методическими документами Министерства культуры Забайкальского края, государственного казенного учреждения «Государственный архив Забайкальского края» (далее – ГКУ ГАЗК);</w:t>
      </w:r>
    </w:p>
    <w:p w:rsidR="00797197" w:rsidRPr="00D207C1" w:rsidRDefault="00797197" w:rsidP="00797197">
      <w:pPr>
        <w:suppressAutoHyphens/>
        <w:spacing w:after="0" w:line="240" w:lineRule="auto"/>
        <w:ind w:left="-540" w:right="-180"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4"/>
          <w:lang w:eastAsia="ru-RU"/>
        </w:rPr>
        <w:t>- Положением об архиве и настоящим Положением.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1.4. Экспертная комиссия возглавляется заместителем </w:t>
      </w:r>
      <w:r w:rsidRPr="00D207C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председателя Комиссии</w:t>
      </w: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ее секретарем является лицо, ответственное за архив </w:t>
      </w:r>
      <w:r w:rsidRPr="00D207C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В качестве экспертов к работе комиссии могут привлекаться представители архивной службы и любых сторонних организаций.</w:t>
      </w:r>
    </w:p>
    <w:p w:rsidR="00797197" w:rsidRPr="00D207C1" w:rsidRDefault="00797197" w:rsidP="0079719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ОСНОВНЫЕ ЗАДАЧИ</w:t>
      </w:r>
    </w:p>
    <w:p w:rsidR="00797197" w:rsidRPr="00D207C1" w:rsidRDefault="00797197" w:rsidP="0079719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Основными задачами ЭК являются: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2.1. Организация и проведение экспертизы ценности документов на стадии делопроизводства при составлении номенклатуры дел и формировании дел;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2.2. Организация и проведение экспертизы ценности документов на стадии подготовки их к архивному хранению;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2.3. Организация и проведение отбора и подготовки документов к передаче на государственное хранение, в том числе научно-технической, аудиовизуальной и другой специальной документации.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2.4. Осуществление контроля за обеспечением сохранности документов.</w:t>
      </w:r>
    </w:p>
    <w:p w:rsidR="00797197" w:rsidRPr="00D207C1" w:rsidRDefault="00797197" w:rsidP="0079719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3. ОСНОВНЫЕ ФУНКЦИИ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 возложенными на нее задачами, ЭК выполняет следующие функции: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3.1. Организует и проводит совместно с делопроизводственной и архивной службами работу по ежегодному отбору документов </w:t>
      </w:r>
      <w:r w:rsidRPr="00D20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Комиссии, </w:t>
      </w: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в том числе научно-технической и специальной документации, для дальнейшего хранения и к уничтожению;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3.2. Осуществляет методическое руководство работой по экспертизе ценности документов </w:t>
      </w:r>
      <w:r w:rsidRPr="00D207C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Комиссии</w:t>
      </w: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, по подготовке их к архивному хранению, по разработке номенклатуры дел, дает экспертную оценку проектам нормативно-методических документов по названным вопросам.</w:t>
      </w:r>
    </w:p>
    <w:p w:rsidR="00797197" w:rsidRPr="00D207C1" w:rsidRDefault="00797197" w:rsidP="00797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7C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ОРГАНИЗАЦИЯ РАБОТЫ ЭК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4.1. Комиссия работает в тесном контакте с ЭПК Уполномоченного органа в области архивного дела.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4.2. ЭК работает по годовому плану</w:t>
      </w:r>
      <w:r w:rsidRPr="00D207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>4.3. Вопросы, относящиеся к компетенции ЭК, рассматриваются на заседаниях. Все заседания комиссии протоколируются. Поступающие на рассмотрение ЭК документы рассматриваются на ее заседании не позднее, чем через 10 дней.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4.4. Заседание ЭК и принятые на нём решения считаются правомочными, если в голосовании приняли участие не менее половины присутствующих на заседании членов ЭК. Право решающего голоса имеют только члены ЭК. Приглашённые консультанты и эксперты имеют право совещательного голоса, в голосовании не участвуют. 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Решения принимаются простым большинством голосов. </w:t>
      </w:r>
    </w:p>
    <w:p w:rsidR="00797197" w:rsidRPr="00D207C1" w:rsidRDefault="00797197" w:rsidP="00797197">
      <w:pPr>
        <w:suppressAutoHyphens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207C1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>4.5. Ведение делопроизводства ЭК, хранение и использование ее документов, ответственность за их сохранность, а также контроль  за исполнением, принятых ЭК решений возлагаются на секретаря Комиссии.</w:t>
      </w:r>
    </w:p>
    <w:p w:rsidR="00E041DE" w:rsidRDefault="00E041DE"/>
    <w:sectPr w:rsidR="00E04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203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CAE"/>
    <w:rsid w:val="004C1CAE"/>
    <w:rsid w:val="00797197"/>
    <w:rsid w:val="00B858B5"/>
    <w:rsid w:val="00E0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1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886</Words>
  <Characters>5051</Characters>
  <Application>Microsoft Office Word</Application>
  <DocSecurity>0</DocSecurity>
  <Lines>42</Lines>
  <Paragraphs>11</Paragraphs>
  <ScaleCrop>false</ScaleCrop>
  <Company/>
  <LinksUpToDate>false</LinksUpToDate>
  <CharactersWithSpaces>5926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2</cp:revision>
  <dcterms:created xsi:type="dcterms:W3CDTF">2026-08-30T03:57:00Z</dcterms:created>
  <dcterms:modified xsi:type="dcterms:W3CDTF">2026-08-30T03:57:00Z</dcterms:modified>
</cp:coreProperties>
</file>