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416E6" w:rsidRDefault="002416E6" w:rsidP="00E545DD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8D0520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04 апреля </w:t>
      </w:r>
      <w:r w:rsidR="00E545DD">
        <w:rPr>
          <w:rFonts w:ascii="Times New Roman" w:hAnsi="Times New Roman"/>
          <w:sz w:val="28"/>
          <w:szCs w:val="28"/>
        </w:rPr>
        <w:t>2024</w:t>
      </w:r>
      <w:r w:rsidR="00E545DD" w:rsidRPr="00E545D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545DD" w:rsidRPr="00E545D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250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666C9" w:rsidRDefault="005666C9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9A0BD4" w:rsidP="002D47FB">
      <w:pPr>
        <w:spacing w:after="0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 w:rsidR="00384E26">
        <w:rPr>
          <w:rFonts w:ascii="Times New Roman" w:hAnsi="Times New Roman"/>
          <w:b/>
          <w:bCs/>
          <w:sz w:val="28"/>
          <w:szCs w:val="28"/>
        </w:rPr>
        <w:t>муниципального социального заказа на оказание муниципальных услуг в социальной сфере на 2024 год, отнесённый к полномочиям органов местного самоуправления</w:t>
      </w:r>
      <w:r w:rsidR="00BE0AF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84E26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="00BE0AF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84E26">
        <w:rPr>
          <w:rFonts w:ascii="Times New Roman" w:hAnsi="Times New Roman"/>
          <w:b/>
          <w:bCs/>
          <w:sz w:val="28"/>
          <w:szCs w:val="28"/>
        </w:rPr>
        <w:t>района</w:t>
      </w:r>
      <w:r w:rsidR="00E545DD">
        <w:rPr>
          <w:rFonts w:ascii="Times New Roman" w:hAnsi="Times New Roman"/>
          <w:b/>
          <w:bCs/>
          <w:sz w:val="28"/>
          <w:szCs w:val="28"/>
        </w:rPr>
        <w:t xml:space="preserve"> «Красночикойский район»</w:t>
      </w:r>
    </w:p>
    <w:p w:rsidR="005666C9" w:rsidRDefault="005666C9">
      <w:pPr>
        <w:spacing w:after="0" w:line="360" w:lineRule="auto"/>
        <w:ind w:firstLine="709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C55A97" w:rsidP="004B6BC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частью 3 статьи 6 и частью 5 статьи 7 Федерального закона от 13 июля 2020 года № 189-ФЗ «О государственном (муниципальном) </w:t>
      </w:r>
      <w:r w:rsidR="00E52C8A">
        <w:rPr>
          <w:rFonts w:ascii="Times New Roman" w:hAnsi="Times New Roman"/>
          <w:bCs/>
          <w:sz w:val="28"/>
          <w:szCs w:val="28"/>
        </w:rPr>
        <w:t>социальном заказе на оказание государственных (муниципальных) услуг в социальной сфере» (далее – Федеральный закон)</w:t>
      </w:r>
      <w:r w:rsidR="004B6BCA">
        <w:rPr>
          <w:rFonts w:ascii="Times New Roman" w:hAnsi="Times New Roman"/>
          <w:sz w:val="28"/>
          <w:szCs w:val="28"/>
          <w:lang w:eastAsia="ar-SA"/>
        </w:rPr>
        <w:t>,</w:t>
      </w:r>
      <w:r w:rsidR="00E52C8A">
        <w:rPr>
          <w:rFonts w:ascii="Times New Roman" w:hAnsi="Times New Roman"/>
          <w:bCs/>
          <w:sz w:val="28"/>
          <w:szCs w:val="28"/>
        </w:rPr>
        <w:t>статьёй</w:t>
      </w:r>
      <w:r w:rsidR="004B6BCA" w:rsidRPr="004B6BCA">
        <w:rPr>
          <w:rFonts w:ascii="Times New Roman" w:hAnsi="Times New Roman"/>
          <w:bCs/>
          <w:sz w:val="28"/>
          <w:szCs w:val="28"/>
        </w:rPr>
        <w:t xml:space="preserve">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4094E" w:rsidRPr="00E545DD" w:rsidRDefault="0064094E" w:rsidP="004B6BC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10E85" w:rsidRDefault="009A0BD4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E52C8A">
        <w:rPr>
          <w:rFonts w:ascii="Times New Roman" w:hAnsi="Times New Roman" w:cs="Times New Roman"/>
          <w:bCs/>
          <w:sz w:val="28"/>
          <w:szCs w:val="28"/>
        </w:rPr>
        <w:t xml:space="preserve">прилагаемый муниципальный социальный заказ на оказание муниципальных услуг в социальной сфере на 2024 год, отнесённый к полномочиям органов местного самоуправления </w:t>
      </w:r>
      <w:r w:rsidR="00E52C8A">
        <w:rPr>
          <w:rFonts w:ascii="Times New Roman" w:hAnsi="Times New Roman"/>
          <w:bCs/>
          <w:sz w:val="28"/>
          <w:szCs w:val="28"/>
        </w:rPr>
        <w:t>муниципального района</w:t>
      </w:r>
      <w:r w:rsidR="00DE0E9B" w:rsidRPr="00DE0E9B">
        <w:rPr>
          <w:rFonts w:ascii="Times New Roman" w:hAnsi="Times New Roman"/>
          <w:bCs/>
          <w:sz w:val="28"/>
          <w:szCs w:val="28"/>
        </w:rPr>
        <w:t xml:space="preserve"> «Красночикойский район»</w:t>
      </w:r>
      <w:r w:rsidR="00575362">
        <w:rPr>
          <w:rFonts w:ascii="Times New Roman" w:hAnsi="Times New Roman" w:cs="Times New Roman"/>
          <w:sz w:val="28"/>
          <w:szCs w:val="28"/>
          <w:lang w:eastAsia="ru-RU"/>
        </w:rPr>
        <w:t>(П</w:t>
      </w:r>
      <w:r w:rsidR="00CA6248">
        <w:rPr>
          <w:rFonts w:ascii="Times New Roman" w:hAnsi="Times New Roman" w:cs="Times New Roman"/>
          <w:sz w:val="28"/>
          <w:szCs w:val="28"/>
          <w:lang w:eastAsia="ru-RU"/>
        </w:rPr>
        <w:t>риложение № 1)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10E85" w:rsidRPr="00410E85" w:rsidRDefault="00410E85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E85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со дня подписания и распространяет свое действие на правоотношения, возникшие с 1 января 2024 года.</w:t>
      </w:r>
    </w:p>
    <w:p w:rsidR="00410E85" w:rsidRPr="00410E85" w:rsidRDefault="00410E85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E85">
        <w:rPr>
          <w:rFonts w:ascii="Times New Roman" w:hAnsi="Times New Roman"/>
          <w:sz w:val="28"/>
          <w:szCs w:val="28"/>
          <w:lang w:eastAsia="ar-SA"/>
        </w:rPr>
        <w:t>Опубликовать настоящее постановление на официальном сайте администрации муниципального района «Красночикойский район» в информационно-коммуникационной сети  Интернет.</w:t>
      </w:r>
    </w:p>
    <w:p w:rsidR="00410E85" w:rsidRPr="00410E85" w:rsidRDefault="00410E85" w:rsidP="00410E85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E85">
        <w:rPr>
          <w:rFonts w:ascii="Times New Roman" w:hAnsi="Times New Roman"/>
          <w:sz w:val="28"/>
          <w:szCs w:val="28"/>
          <w:lang w:eastAsia="ar-SA"/>
        </w:rPr>
        <w:t>Контроль за исполнением настоящего постановления возложить на начальника управления образования Н.В. Трофимову.</w:t>
      </w:r>
    </w:p>
    <w:p w:rsidR="00575362" w:rsidRDefault="00575362" w:rsidP="00E52C8A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E52C8A" w:rsidRPr="00E52C8A" w:rsidRDefault="00E52C8A" w:rsidP="00E52C8A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733B4A" w:rsidRPr="00733B4A" w:rsidRDefault="00733B4A" w:rsidP="00733B4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t>Исполняющий обязанности</w:t>
      </w:r>
    </w:p>
    <w:p w:rsidR="00733B4A" w:rsidRPr="00733B4A" w:rsidRDefault="00733B4A" w:rsidP="00733B4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t>главы муниципального района                                                      Н.П. Конюков</w:t>
      </w:r>
    </w:p>
    <w:p w:rsidR="002A07F6" w:rsidRDefault="00733B4A" w:rsidP="00D73502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  <w:sectPr w:rsidR="002A07F6" w:rsidSect="00C20005">
          <w:headerReference w:type="default" r:id="rId8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733B4A">
        <w:rPr>
          <w:rFonts w:ascii="Times New Roman" w:hAnsi="Times New Roman"/>
          <w:bCs/>
          <w:sz w:val="28"/>
          <w:szCs w:val="28"/>
          <w:lang w:eastAsia="en-US"/>
        </w:rPr>
        <w:lastRenderedPageBreak/>
        <w:t xml:space="preserve">«Красночикойский район»   </w:t>
      </w:r>
    </w:p>
    <w:p w:rsidR="002A07F6" w:rsidRDefault="002A07F6" w:rsidP="00D73502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</w:p>
    <w:p w:rsidR="00D73502" w:rsidRDefault="00D73502" w:rsidP="00D73502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</w:p>
    <w:p w:rsidR="00CA6248" w:rsidRPr="00D73502" w:rsidRDefault="00CA6248" w:rsidP="00D73502">
      <w:pPr>
        <w:spacing w:after="0"/>
        <w:jc w:val="right"/>
        <w:rPr>
          <w:rFonts w:ascii="Times New Roman" w:hAnsi="Times New Roman"/>
          <w:bCs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8D0520" w:rsidRPr="00E545DD" w:rsidRDefault="00CA6248" w:rsidP="008D052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т </w:t>
      </w:r>
      <w:r w:rsidR="008D0520">
        <w:rPr>
          <w:rFonts w:ascii="Times New Roman" w:hAnsi="Times New Roman"/>
          <w:sz w:val="28"/>
          <w:szCs w:val="28"/>
        </w:rPr>
        <w:t>04 апреля 2024</w:t>
      </w:r>
      <w:r w:rsidR="008D0520" w:rsidRPr="00E545DD">
        <w:rPr>
          <w:rFonts w:ascii="Times New Roman" w:hAnsi="Times New Roman"/>
          <w:sz w:val="28"/>
          <w:szCs w:val="28"/>
        </w:rPr>
        <w:t xml:space="preserve">   </w:t>
      </w:r>
      <w:r w:rsidR="008D0520">
        <w:rPr>
          <w:rFonts w:ascii="Times New Roman" w:hAnsi="Times New Roman"/>
          <w:sz w:val="28"/>
          <w:szCs w:val="28"/>
        </w:rPr>
        <w:t>года</w:t>
      </w:r>
      <w:r w:rsidR="008D0520">
        <w:rPr>
          <w:rFonts w:ascii="Times New Roman" w:hAnsi="Times New Roman"/>
          <w:sz w:val="28"/>
          <w:szCs w:val="28"/>
        </w:rPr>
        <w:tab/>
      </w:r>
      <w:r w:rsidR="008D0520">
        <w:rPr>
          <w:rFonts w:ascii="Times New Roman" w:hAnsi="Times New Roman"/>
          <w:sz w:val="28"/>
          <w:szCs w:val="28"/>
        </w:rPr>
        <w:tab/>
      </w:r>
      <w:r w:rsidR="008D0520">
        <w:rPr>
          <w:rFonts w:ascii="Times New Roman" w:hAnsi="Times New Roman"/>
          <w:sz w:val="28"/>
          <w:szCs w:val="28"/>
        </w:rPr>
        <w:tab/>
      </w:r>
      <w:r w:rsidR="008D0520">
        <w:rPr>
          <w:rFonts w:ascii="Times New Roman" w:hAnsi="Times New Roman"/>
          <w:sz w:val="28"/>
          <w:szCs w:val="28"/>
        </w:rPr>
        <w:tab/>
      </w:r>
      <w:r w:rsidR="008D0520">
        <w:rPr>
          <w:rFonts w:ascii="Times New Roman" w:hAnsi="Times New Roman"/>
          <w:sz w:val="28"/>
          <w:szCs w:val="28"/>
        </w:rPr>
        <w:tab/>
      </w:r>
      <w:r w:rsidR="008D0520">
        <w:rPr>
          <w:rFonts w:ascii="Times New Roman" w:hAnsi="Times New Roman"/>
          <w:sz w:val="28"/>
          <w:szCs w:val="28"/>
        </w:rPr>
        <w:tab/>
      </w:r>
      <w:r w:rsidR="008D0520">
        <w:rPr>
          <w:rFonts w:ascii="Times New Roman" w:hAnsi="Times New Roman"/>
          <w:sz w:val="28"/>
          <w:szCs w:val="28"/>
        </w:rPr>
        <w:tab/>
      </w:r>
      <w:r w:rsidR="008D0520" w:rsidRPr="00E545DD">
        <w:rPr>
          <w:rFonts w:ascii="Times New Roman" w:hAnsi="Times New Roman"/>
          <w:sz w:val="28"/>
          <w:szCs w:val="28"/>
        </w:rPr>
        <w:t xml:space="preserve">№ </w:t>
      </w:r>
      <w:r w:rsidR="008D0520">
        <w:rPr>
          <w:rFonts w:ascii="Times New Roman" w:hAnsi="Times New Roman"/>
          <w:sz w:val="28"/>
          <w:szCs w:val="28"/>
        </w:rPr>
        <w:t>250</w:t>
      </w:r>
    </w:p>
    <w:p w:rsidR="00CA6248" w:rsidRDefault="00CA6248" w:rsidP="00045CD7">
      <w:pPr>
        <w:spacing w:after="0" w:line="36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045CD7" w:rsidRPr="00CA6248" w:rsidRDefault="00045CD7" w:rsidP="00045CD7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45CD7">
        <w:rPr>
          <w:noProof/>
        </w:rPr>
        <w:drawing>
          <wp:inline distT="0" distB="0" distL="0" distR="0">
            <wp:extent cx="9251950" cy="318524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1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8AF" w:rsidRDefault="00D338AF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702EA4" w:rsidRDefault="00702EA4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702EA4" w:rsidRDefault="00702EA4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tbl>
      <w:tblPr>
        <w:tblW w:w="20760" w:type="dxa"/>
        <w:tblLook w:val="04A0"/>
      </w:tblPr>
      <w:tblGrid>
        <w:gridCol w:w="20760"/>
      </w:tblGrid>
      <w:tr w:rsidR="00702EA4" w:rsidRPr="00702EA4" w:rsidTr="00702EA4">
        <w:trPr>
          <w:trHeight w:val="885"/>
        </w:trPr>
        <w:tc>
          <w:tcPr>
            <w:tcW w:w="20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EA4" w:rsidRPr="00702EA4" w:rsidRDefault="00702EA4" w:rsidP="00702EA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702EA4">
              <w:rPr>
                <w:rFonts w:cs="Calibri"/>
                <w:b/>
                <w:bCs/>
                <w:color w:val="000000"/>
              </w:rPr>
              <w:lastRenderedPageBreak/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702EA4" w:rsidRPr="00702EA4" w:rsidTr="00702EA4">
        <w:trPr>
          <w:trHeight w:val="645"/>
        </w:trPr>
        <w:tc>
          <w:tcPr>
            <w:tcW w:w="20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EA4" w:rsidRPr="00702EA4" w:rsidRDefault="00702EA4" w:rsidP="00702EA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702EA4">
              <w:rPr>
                <w:rFonts w:cs="Calibri"/>
                <w:b/>
                <w:bCs/>
                <w:color w:val="000000"/>
              </w:rPr>
              <w:t>1. Общие сведения о муниципальном социальном заказе на 2024 год (на очередной финансовый год)</w:t>
            </w:r>
          </w:p>
        </w:tc>
      </w:tr>
    </w:tbl>
    <w:p w:rsidR="00045CD7" w:rsidRDefault="00045CD7" w:rsidP="00702EA4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</w:p>
    <w:tbl>
      <w:tblPr>
        <w:tblpPr w:leftFromText="180" w:rightFromText="180" w:horzAnchor="page" w:tblpX="1" w:tblpY="-1695"/>
        <w:tblW w:w="16515" w:type="dxa"/>
        <w:tblLayout w:type="fixed"/>
        <w:tblLook w:val="04A0"/>
      </w:tblPr>
      <w:tblGrid>
        <w:gridCol w:w="1462"/>
        <w:gridCol w:w="1462"/>
        <w:gridCol w:w="1351"/>
        <w:gridCol w:w="1464"/>
        <w:gridCol w:w="1576"/>
        <w:gridCol w:w="905"/>
        <w:gridCol w:w="900"/>
        <w:gridCol w:w="1352"/>
        <w:gridCol w:w="1014"/>
        <w:gridCol w:w="3507"/>
        <w:gridCol w:w="1510"/>
        <w:gridCol w:w="12"/>
      </w:tblGrid>
      <w:tr w:rsidR="00C4471E" w:rsidRPr="00C4471E" w:rsidTr="00C4471E">
        <w:trPr>
          <w:trHeight w:val="420"/>
        </w:trPr>
        <w:tc>
          <w:tcPr>
            <w:tcW w:w="165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C4471E">
              <w:rPr>
                <w:rFonts w:cs="Calibri"/>
                <w:b/>
                <w:bCs/>
                <w:color w:val="000000"/>
              </w:rPr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C4471E" w:rsidRPr="00C4471E" w:rsidTr="00C4471E">
        <w:trPr>
          <w:trHeight w:val="306"/>
        </w:trPr>
        <w:tc>
          <w:tcPr>
            <w:tcW w:w="1651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C4471E">
              <w:rPr>
                <w:rFonts w:cs="Calibri"/>
                <w:b/>
                <w:bCs/>
                <w:color w:val="000000"/>
              </w:rPr>
              <w:t>1. Общие сведения о муниципальном социальном заказе на 2024 год (на очередной финансовый год)</w:t>
            </w:r>
          </w:p>
        </w:tc>
      </w:tr>
      <w:tr w:rsidR="00C4471E" w:rsidRPr="00C4471E" w:rsidTr="007F76AA">
        <w:trPr>
          <w:gridAfter w:val="1"/>
          <w:wAfter w:w="12" w:type="dxa"/>
          <w:trHeight w:val="714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Наименование муниципаль</w:t>
            </w:r>
            <w:r w:rsidRPr="00C4471E">
              <w:rPr>
                <w:rFonts w:cs="Calibri"/>
                <w:color w:val="000000"/>
              </w:rPr>
              <w:lastRenderedPageBreak/>
              <w:t>ной услуги (укрупненной муниципальной услуги)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lastRenderedPageBreak/>
              <w:t xml:space="preserve">Год определения </w:t>
            </w:r>
            <w:r w:rsidRPr="00C4471E">
              <w:rPr>
                <w:rFonts w:cs="Calibri"/>
                <w:color w:val="000000"/>
              </w:rPr>
              <w:lastRenderedPageBreak/>
              <w:t>исполнителей муниципальных услуг (укрупненной муниципальной услуги)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lastRenderedPageBreak/>
              <w:t>Место оказания муниципал</w:t>
            </w:r>
            <w:r w:rsidRPr="00C4471E">
              <w:rPr>
                <w:rFonts w:cs="Calibri"/>
                <w:color w:val="000000"/>
              </w:rPr>
              <w:lastRenderedPageBreak/>
              <w:t>ьной услуги (укрупненной муниципальной услуги)</w:t>
            </w:r>
          </w:p>
        </w:tc>
        <w:tc>
          <w:tcPr>
            <w:tcW w:w="3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82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C4471E" w:rsidRPr="00C4471E" w:rsidTr="007F76AA">
        <w:trPr>
          <w:gridAfter w:val="1"/>
          <w:wAfter w:w="12" w:type="dxa"/>
          <w:trHeight w:val="270"/>
        </w:trPr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направленность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единица измерения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всего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из них</w:t>
            </w:r>
          </w:p>
        </w:tc>
      </w:tr>
      <w:tr w:rsidR="00C4471E" w:rsidRPr="00C4471E" w:rsidTr="007F76AA">
        <w:trPr>
          <w:gridAfter w:val="1"/>
          <w:wAfter w:w="12" w:type="dxa"/>
          <w:trHeight w:val="1464"/>
        </w:trPr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наименование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код по ОКЕИ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 соответствии с конкурсом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 соответствии с социальными сертификатами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9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11</w:t>
            </w:r>
          </w:p>
        </w:tc>
      </w:tr>
      <w:tr w:rsidR="00C4471E" w:rsidRPr="00C4471E" w:rsidTr="007F76AA">
        <w:trPr>
          <w:gridAfter w:val="1"/>
          <w:wAfter w:w="12" w:type="dxa"/>
          <w:trHeight w:val="274"/>
        </w:trPr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2023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МР Красночикойский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художественная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6 300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300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6 000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социально-гуманирарнаянаправленность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7 800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600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7 200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физкультурно-спортивная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16 400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4 800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11 600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естестввенно</w:t>
            </w:r>
            <w:r w:rsidRPr="00C4471E">
              <w:rPr>
                <w:rFonts w:cs="Calibri"/>
                <w:color w:val="000000"/>
              </w:rPr>
              <w:lastRenderedPageBreak/>
              <w:t>-научная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lastRenderedPageBreak/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1 954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1 954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техническая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3 400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3 400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туристко-краеведческая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2 200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200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FF0000"/>
              </w:rPr>
            </w:pPr>
            <w:r w:rsidRPr="00C4471E">
              <w:rPr>
                <w:rFonts w:cs="Calibri"/>
                <w:color w:val="FF0000"/>
              </w:rPr>
              <w:t>2 000</w:t>
            </w:r>
          </w:p>
        </w:tc>
      </w:tr>
      <w:tr w:rsidR="00C4471E" w:rsidRPr="00C4471E" w:rsidTr="007F76AA">
        <w:trPr>
          <w:gridAfter w:val="1"/>
          <w:wAfter w:w="12" w:type="dxa"/>
          <w:trHeight w:val="274"/>
        </w:trPr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 xml:space="preserve">   Реализация дополнительных общеразвивающих программ </w:t>
            </w:r>
          </w:p>
        </w:tc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2024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МР Красночикойский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художественная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5 040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240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4 800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социально-гуманирарная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6 240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480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5 760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физкультурно-спортивная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13 120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3 840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9 280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естестввенно-научная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1 564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1 564</w:t>
            </w:r>
          </w:p>
        </w:tc>
      </w:tr>
      <w:tr w:rsidR="00C4471E" w:rsidRPr="00C4471E" w:rsidTr="007F76AA">
        <w:trPr>
          <w:gridAfter w:val="1"/>
          <w:wAfter w:w="12" w:type="dxa"/>
          <w:trHeight w:val="285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техническая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2 720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2 720</w:t>
            </w:r>
          </w:p>
        </w:tc>
      </w:tr>
      <w:tr w:rsidR="00C4471E" w:rsidRPr="00C4471E" w:rsidTr="007F76AA">
        <w:trPr>
          <w:gridAfter w:val="1"/>
          <w:wAfter w:w="12" w:type="dxa"/>
          <w:trHeight w:val="427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туристко-краеведческая направленность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человеко/час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1 760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160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1 600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38 054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5 900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32 154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lastRenderedPageBreak/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2024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30 444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4 720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25 724</w:t>
            </w:r>
          </w:p>
        </w:tc>
      </w:tr>
      <w:tr w:rsidR="00C4471E" w:rsidRPr="00C4471E" w:rsidTr="007F76AA">
        <w:trPr>
          <w:gridAfter w:val="1"/>
          <w:wAfter w:w="12" w:type="dxa"/>
          <w:trHeight w:val="14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Всего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C4471E">
              <w:rPr>
                <w:rFonts w:cs="Calibri"/>
                <w:color w:val="000000"/>
              </w:rPr>
              <w:t>68 498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71E" w:rsidRPr="00C4471E" w:rsidRDefault="00C4471E" w:rsidP="00C4471E">
            <w:pPr>
              <w:spacing w:after="0" w:line="240" w:lineRule="auto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10 620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71E" w:rsidRPr="00C4471E" w:rsidRDefault="00C4471E" w:rsidP="00C4471E">
            <w:pPr>
              <w:spacing w:after="0" w:line="240" w:lineRule="auto"/>
              <w:jc w:val="right"/>
              <w:rPr>
                <w:rFonts w:cs="Calibri"/>
              </w:rPr>
            </w:pPr>
            <w:r w:rsidRPr="00C4471E">
              <w:rPr>
                <w:rFonts w:cs="Calibri"/>
              </w:rPr>
              <w:t>57 878</w:t>
            </w:r>
          </w:p>
        </w:tc>
      </w:tr>
    </w:tbl>
    <w:p w:rsidR="00045CD7" w:rsidRDefault="007F76AA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7F76AA">
        <w:rPr>
          <w:rFonts w:eastAsia="Calibri"/>
          <w:noProof/>
        </w:rPr>
        <w:lastRenderedPageBreak/>
        <w:drawing>
          <wp:inline distT="0" distB="0" distL="0" distR="0">
            <wp:extent cx="9251950" cy="5564643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6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6AA" w:rsidRDefault="007F76AA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Cs/>
          <w:sz w:val="28"/>
          <w:szCs w:val="28"/>
        </w:rPr>
      </w:pPr>
    </w:p>
    <w:tbl>
      <w:tblPr>
        <w:tblW w:w="16473" w:type="dxa"/>
        <w:tblInd w:w="-993" w:type="dxa"/>
        <w:tblLook w:val="04A0"/>
      </w:tblPr>
      <w:tblGrid>
        <w:gridCol w:w="1849"/>
        <w:gridCol w:w="2613"/>
        <w:gridCol w:w="1657"/>
        <w:gridCol w:w="1657"/>
        <w:gridCol w:w="2185"/>
        <w:gridCol w:w="1481"/>
        <w:gridCol w:w="809"/>
        <w:gridCol w:w="2390"/>
        <w:gridCol w:w="1832"/>
      </w:tblGrid>
      <w:tr w:rsidR="00F30186" w:rsidRPr="00F30186" w:rsidTr="00F30186">
        <w:trPr>
          <w:trHeight w:val="1197"/>
        </w:trPr>
        <w:tc>
          <w:tcPr>
            <w:tcW w:w="164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b/>
                <w:bCs/>
                <w:color w:val="000000"/>
                <w:sz w:val="20"/>
                <w:szCs w:val="20"/>
              </w:rPr>
              <w:lastRenderedPageBreak/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 муниципальной услуги</w:t>
            </w:r>
          </w:p>
        </w:tc>
      </w:tr>
      <w:tr w:rsidR="00F30186" w:rsidRPr="00F30186" w:rsidTr="00F30186">
        <w:trPr>
          <w:trHeight w:val="2039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Наименование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2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Условия (формы)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Категории потребителей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4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Показатель, характеризующий качество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Значение показателя, характеризующего качество оказания муниципальной услуги  (муниципальных услуг, составляющих укрупненную муниципальную услугу), на срок оказания муниципальной услуги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Предельные допустимые возможные отклонения от показателя, характеризующего качество оказания муниципальной услуги  (муниципальных услуг, составляющих укрупненную  муниципальную услугу), на срок оказания муниципальной услуги</w:t>
            </w:r>
          </w:p>
        </w:tc>
      </w:tr>
      <w:tr w:rsidR="00F30186" w:rsidRPr="00F30186" w:rsidTr="00F30186">
        <w:trPr>
          <w:trHeight w:val="443"/>
        </w:trPr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30186" w:rsidRPr="00F30186" w:rsidTr="00F30186">
        <w:trPr>
          <w:trHeight w:val="2394"/>
        </w:trPr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код по ОКЕИ</w:t>
            </w:r>
          </w:p>
        </w:tc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30186" w:rsidRPr="00F30186" w:rsidTr="00F30186">
        <w:trPr>
          <w:trHeight w:val="295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</w:tr>
      <w:tr w:rsidR="00F30186" w:rsidRPr="00F30186" w:rsidTr="00F30186">
        <w:trPr>
          <w:trHeight w:val="1551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804200О.99.0.ББ52АЗ44000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Доля родителей(законных представителей) удовлетворенных </w:t>
            </w: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854100О.99.0.ББ52БР20000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родителей(законных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804200О.99.0.ББ52АЗ20000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родителей(законных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804200О.99.0.ББ52АЖ96000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родителей(законных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804200О.99.0.ББ52АЖ72000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обучающихся, освоивших дополнительные общеобразовательные программы образовательного 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родителей(законных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753"/>
        </w:trPr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2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804200О.99.0.ББ52АЗ68000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 xml:space="preserve">дети за исключением детей с ограниченными возможностями здоровья (ОВЗ) </w:t>
            </w: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и детей-инвалидов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 xml:space="preserve">Доля обучающихся, освоивших дополнительные общеобразовательные программы образовательного </w:t>
            </w: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F30186" w:rsidRPr="00F30186" w:rsidTr="00F30186">
        <w:trPr>
          <w:trHeight w:val="816"/>
        </w:trPr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Доля родителей(законных представителей) удовлетворенных условиями и качеством предоставляемой образовательной услуги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186" w:rsidRPr="00F30186" w:rsidRDefault="00F30186" w:rsidP="00F3018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F30186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</w:tbl>
    <w:p w:rsidR="00F30186" w:rsidRPr="00F30186" w:rsidRDefault="00F30186" w:rsidP="00F30186">
      <w:pPr>
        <w:spacing w:after="0" w:line="360" w:lineRule="auto"/>
        <w:ind w:firstLine="709"/>
        <w:rPr>
          <w:rFonts w:ascii="Times New Roman" w:eastAsia="Calibri" w:hAnsi="Times New Roman"/>
          <w:bCs/>
          <w:sz w:val="28"/>
          <w:szCs w:val="28"/>
        </w:rPr>
      </w:pPr>
      <w:r w:rsidRPr="00F30186">
        <w:rPr>
          <w:rFonts w:ascii="Times New Roman" w:eastAsia="Calibri" w:hAnsi="Times New Roman"/>
          <w:bCs/>
          <w:sz w:val="28"/>
          <w:szCs w:val="28"/>
        </w:rPr>
        <w:t>Исполняющий обязанности</w:t>
      </w:r>
    </w:p>
    <w:p w:rsidR="00F30186" w:rsidRPr="00F30186" w:rsidRDefault="00F30186" w:rsidP="00F30186">
      <w:pPr>
        <w:spacing w:after="0" w:line="360" w:lineRule="auto"/>
        <w:ind w:firstLine="709"/>
        <w:rPr>
          <w:rFonts w:ascii="Times New Roman" w:eastAsia="Calibri" w:hAnsi="Times New Roman"/>
          <w:bCs/>
          <w:sz w:val="28"/>
          <w:szCs w:val="28"/>
        </w:rPr>
      </w:pPr>
      <w:r w:rsidRPr="00F30186">
        <w:rPr>
          <w:rFonts w:ascii="Times New Roman" w:eastAsia="Calibri" w:hAnsi="Times New Roman"/>
          <w:bCs/>
          <w:sz w:val="28"/>
          <w:szCs w:val="28"/>
        </w:rPr>
        <w:t>главы муниципального района                                                 Н.П. Конюков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03.04.2024 г</w:t>
      </w:r>
      <w:bookmarkStart w:id="0" w:name="_GoBack"/>
      <w:bookmarkEnd w:id="0"/>
    </w:p>
    <w:p w:rsidR="007F76AA" w:rsidRPr="00695156" w:rsidRDefault="00F30186" w:rsidP="00F30186">
      <w:pPr>
        <w:spacing w:after="0" w:line="360" w:lineRule="auto"/>
        <w:ind w:firstLine="709"/>
        <w:rPr>
          <w:rFonts w:ascii="Times New Roman" w:eastAsia="Calibri" w:hAnsi="Times New Roman"/>
          <w:bCs/>
          <w:sz w:val="28"/>
          <w:szCs w:val="28"/>
        </w:rPr>
      </w:pPr>
      <w:r w:rsidRPr="00F30186">
        <w:rPr>
          <w:rFonts w:ascii="Times New Roman" w:eastAsia="Calibri" w:hAnsi="Times New Roman"/>
          <w:bCs/>
          <w:sz w:val="28"/>
          <w:szCs w:val="28"/>
        </w:rPr>
        <w:t xml:space="preserve">«Красночикойский район»                                                        </w:t>
      </w:r>
    </w:p>
    <w:sectPr w:rsidR="007F76AA" w:rsidRPr="00695156" w:rsidSect="005565FB">
      <w:pgSz w:w="16838" w:h="11906" w:orient="landscape"/>
      <w:pgMar w:top="1701" w:right="1134" w:bottom="85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71F" w:rsidRDefault="0097171F">
      <w:pPr>
        <w:spacing w:after="0" w:line="240" w:lineRule="auto"/>
      </w:pPr>
      <w:r>
        <w:separator/>
      </w:r>
    </w:p>
  </w:endnote>
  <w:endnote w:type="continuationSeparator" w:id="1">
    <w:p w:rsidR="0097171F" w:rsidRDefault="0097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71F" w:rsidRDefault="0097171F">
      <w:pPr>
        <w:spacing w:after="0" w:line="240" w:lineRule="auto"/>
      </w:pPr>
      <w:r>
        <w:separator/>
      </w:r>
    </w:p>
  </w:footnote>
  <w:footnote w:type="continuationSeparator" w:id="1">
    <w:p w:rsidR="0097171F" w:rsidRDefault="0097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C9" w:rsidRDefault="005666C9">
    <w:pPr>
      <w:pStyle w:val="af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17437"/>
    <w:multiLevelType w:val="hybridMultilevel"/>
    <w:tmpl w:val="813EBAAC"/>
    <w:lvl w:ilvl="0" w:tplc="017C48AC">
      <w:start w:val="1"/>
      <w:numFmt w:val="decimal"/>
      <w:lvlText w:val="%1."/>
      <w:lvlJc w:val="left"/>
      <w:pPr>
        <w:ind w:left="1429" w:hanging="360"/>
      </w:p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666C9"/>
    <w:rsid w:val="00045CD7"/>
    <w:rsid w:val="000C7D51"/>
    <w:rsid w:val="00174A6C"/>
    <w:rsid w:val="00221267"/>
    <w:rsid w:val="002416E6"/>
    <w:rsid w:val="002A07F6"/>
    <w:rsid w:val="002C0D82"/>
    <w:rsid w:val="002D47FB"/>
    <w:rsid w:val="00384E26"/>
    <w:rsid w:val="003F4688"/>
    <w:rsid w:val="00410E85"/>
    <w:rsid w:val="00414A34"/>
    <w:rsid w:val="004B6BCA"/>
    <w:rsid w:val="004F6E25"/>
    <w:rsid w:val="005565FB"/>
    <w:rsid w:val="005666C9"/>
    <w:rsid w:val="00575362"/>
    <w:rsid w:val="00581F3C"/>
    <w:rsid w:val="0064094E"/>
    <w:rsid w:val="00695156"/>
    <w:rsid w:val="00702EA4"/>
    <w:rsid w:val="0073300D"/>
    <w:rsid w:val="00733B4A"/>
    <w:rsid w:val="00773E14"/>
    <w:rsid w:val="007F76AA"/>
    <w:rsid w:val="008D0520"/>
    <w:rsid w:val="008D2ADC"/>
    <w:rsid w:val="0097171F"/>
    <w:rsid w:val="00981235"/>
    <w:rsid w:val="009979FA"/>
    <w:rsid w:val="009A0BD4"/>
    <w:rsid w:val="00A2700B"/>
    <w:rsid w:val="00AF61B2"/>
    <w:rsid w:val="00BE0AF6"/>
    <w:rsid w:val="00C20005"/>
    <w:rsid w:val="00C4471E"/>
    <w:rsid w:val="00C55A97"/>
    <w:rsid w:val="00CA6248"/>
    <w:rsid w:val="00D25CBD"/>
    <w:rsid w:val="00D338AF"/>
    <w:rsid w:val="00D64984"/>
    <w:rsid w:val="00D71374"/>
    <w:rsid w:val="00D73502"/>
    <w:rsid w:val="00DB0F24"/>
    <w:rsid w:val="00DE0E9B"/>
    <w:rsid w:val="00E52C8A"/>
    <w:rsid w:val="00E545DD"/>
    <w:rsid w:val="00E8715A"/>
    <w:rsid w:val="00F102B3"/>
    <w:rsid w:val="00F30186"/>
    <w:rsid w:val="00F61A17"/>
    <w:rsid w:val="00F6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A17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61A1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61A1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61A1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61A1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61A1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61A1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61A1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61A1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61A1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A1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61A1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61A1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61A1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61A1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61A1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61A1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61A1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61A1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F61A17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F61A1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F61A17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61A1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61A1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61A1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F61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F61A17"/>
    <w:rPr>
      <w:i/>
    </w:rPr>
  </w:style>
  <w:style w:type="character" w:customStyle="1" w:styleId="HeaderChar">
    <w:name w:val="Header Char"/>
    <w:basedOn w:val="a0"/>
    <w:uiPriority w:val="99"/>
    <w:rsid w:val="00F61A17"/>
  </w:style>
  <w:style w:type="character" w:customStyle="1" w:styleId="FooterChar">
    <w:name w:val="Footer Char"/>
    <w:basedOn w:val="a0"/>
    <w:uiPriority w:val="99"/>
    <w:rsid w:val="00F61A17"/>
  </w:style>
  <w:style w:type="paragraph" w:styleId="a9">
    <w:name w:val="caption"/>
    <w:basedOn w:val="a"/>
    <w:next w:val="a"/>
    <w:uiPriority w:val="35"/>
    <w:semiHidden/>
    <w:unhideWhenUsed/>
    <w:qFormat/>
    <w:rsid w:val="00F61A1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F61A17"/>
  </w:style>
  <w:style w:type="table" w:customStyle="1" w:styleId="TableGridLight">
    <w:name w:val="Table Grid Light"/>
    <w:basedOn w:val="a1"/>
    <w:uiPriority w:val="59"/>
    <w:rsid w:val="00F61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61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61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61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61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61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61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61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61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61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61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61A1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61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61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61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61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61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61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61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61A1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61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F61A17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F61A17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F61A17"/>
    <w:rPr>
      <w:sz w:val="18"/>
    </w:rPr>
  </w:style>
  <w:style w:type="character" w:styleId="ad">
    <w:name w:val="footnote reference"/>
    <w:basedOn w:val="a0"/>
    <w:uiPriority w:val="99"/>
    <w:unhideWhenUsed/>
    <w:rsid w:val="00F61A1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F61A17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F61A17"/>
    <w:rPr>
      <w:sz w:val="20"/>
    </w:rPr>
  </w:style>
  <w:style w:type="character" w:styleId="af0">
    <w:name w:val="endnote reference"/>
    <w:basedOn w:val="a0"/>
    <w:uiPriority w:val="99"/>
    <w:semiHidden/>
    <w:unhideWhenUsed/>
    <w:rsid w:val="00F61A1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61A17"/>
    <w:pPr>
      <w:spacing w:after="57"/>
    </w:pPr>
  </w:style>
  <w:style w:type="paragraph" w:styleId="23">
    <w:name w:val="toc 2"/>
    <w:basedOn w:val="a"/>
    <w:next w:val="a"/>
    <w:uiPriority w:val="39"/>
    <w:unhideWhenUsed/>
    <w:rsid w:val="00F61A17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61A1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61A17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61A1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61A1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61A1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61A1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61A17"/>
    <w:pPr>
      <w:spacing w:after="57"/>
      <w:ind w:left="2268"/>
    </w:pPr>
  </w:style>
  <w:style w:type="paragraph" w:styleId="af1">
    <w:name w:val="TOC Heading"/>
    <w:uiPriority w:val="39"/>
    <w:unhideWhenUsed/>
    <w:rsid w:val="00F61A17"/>
  </w:style>
  <w:style w:type="paragraph" w:styleId="af2">
    <w:name w:val="table of figures"/>
    <w:basedOn w:val="a"/>
    <w:next w:val="a"/>
    <w:uiPriority w:val="99"/>
    <w:unhideWhenUsed/>
    <w:rsid w:val="00F61A17"/>
    <w:pPr>
      <w:spacing w:after="0"/>
    </w:pPr>
  </w:style>
  <w:style w:type="paragraph" w:customStyle="1" w:styleId="ConsPlusTitle">
    <w:name w:val="ConsPlusTitle"/>
    <w:uiPriority w:val="99"/>
    <w:rsid w:val="00F61A17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F61A17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F61A17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34"/>
    <w:qFormat/>
    <w:rsid w:val="00F61A17"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rsid w:val="00F6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sid w:val="00F61A17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F6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sid w:val="00F61A17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F61A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F61A17"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59"/>
    <w:rsid w:val="00F61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uiPriority w:val="1"/>
    <w:qFormat/>
    <w:rsid w:val="00F61A17"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rsid w:val="00F61A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61A17"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2">
    <w:name w:val="Основной текст (3)_"/>
    <w:basedOn w:val="a0"/>
    <w:link w:val="33"/>
    <w:rsid w:val="00F61A17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4">
    <w:name w:val="Основной текст (2)_"/>
    <w:basedOn w:val="a0"/>
    <w:rsid w:val="00F61A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 (2)"/>
    <w:basedOn w:val="24"/>
    <w:rsid w:val="00F61A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3">
    <w:name w:val="Основной текст (3)"/>
    <w:basedOn w:val="a"/>
    <w:link w:val="32"/>
    <w:rsid w:val="00F61A17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sid w:val="00F61A17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F61A17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F61A17"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61A1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F61A17"/>
    <w:rPr>
      <w:rFonts w:eastAsia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546A4-B97D-4FFA-A9BD-7A1DEC806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Sait</cp:lastModifiedBy>
  <cp:revision>41</cp:revision>
  <cp:lastPrinted>2024-01-25T05:25:00Z</cp:lastPrinted>
  <dcterms:created xsi:type="dcterms:W3CDTF">2023-11-09T10:54:00Z</dcterms:created>
  <dcterms:modified xsi:type="dcterms:W3CDTF">2024-04-06T13:43:00Z</dcterms:modified>
</cp:coreProperties>
</file>