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D592C" w:rsidTr="004D592C">
        <w:tc>
          <w:tcPr>
            <w:tcW w:w="3190" w:type="dxa"/>
          </w:tcPr>
          <w:p w:rsidR="004D592C" w:rsidRDefault="004D592C" w:rsidP="004D592C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УФНС России </w:t>
            </w:r>
          </w:p>
          <w:p w:rsidR="004D592C" w:rsidRPr="00272DA4" w:rsidRDefault="004D592C" w:rsidP="004D592C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 Забайкальскому краю</w:t>
            </w:r>
            <w:r>
              <w:rPr>
                <w:rFonts w:ascii="Times New Roman" w:hAnsi="Times New Roman"/>
                <w:sz w:val="20"/>
              </w:rPr>
              <w:tab/>
              <w:t xml:space="preserve"> </w:t>
            </w:r>
          </w:p>
          <w:p w:rsidR="004D592C" w:rsidRDefault="004D592C" w:rsidP="004D592C">
            <w:pPr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Сайт: </w:t>
            </w:r>
            <w:hyperlink r:id="rId7" w:history="1">
              <w:r w:rsidRPr="0044373A">
                <w:rPr>
                  <w:rStyle w:val="a5"/>
                  <w:rFonts w:ascii="Times New Roman" w:hAnsi="Times New Roman"/>
                  <w:sz w:val="20"/>
                </w:rPr>
                <w:t>www.nalog.</w:t>
              </w:r>
              <w:proofErr w:type="spellStart"/>
              <w:r w:rsidRPr="0044373A">
                <w:rPr>
                  <w:rStyle w:val="a5"/>
                  <w:rFonts w:ascii="Times New Roman" w:hAnsi="Times New Roman"/>
                  <w:sz w:val="20"/>
                  <w:lang w:val="en-US"/>
                </w:rPr>
                <w:t>gov</w:t>
              </w:r>
              <w:proofErr w:type="spellEnd"/>
              <w:r w:rsidRPr="00F45ABB">
                <w:rPr>
                  <w:rStyle w:val="a5"/>
                  <w:rFonts w:ascii="Times New Roman" w:hAnsi="Times New Roman"/>
                  <w:sz w:val="20"/>
                </w:rPr>
                <w:t>.</w:t>
              </w:r>
              <w:proofErr w:type="spellStart"/>
              <w:r w:rsidRPr="0044373A">
                <w:rPr>
                  <w:rStyle w:val="a5"/>
                  <w:rFonts w:ascii="Times New Roman" w:hAnsi="Times New Roman"/>
                  <w:sz w:val="20"/>
                </w:rPr>
                <w:t>ru</w:t>
              </w:r>
              <w:proofErr w:type="spellEnd"/>
            </w:hyperlink>
          </w:p>
        </w:tc>
        <w:tc>
          <w:tcPr>
            <w:tcW w:w="3190" w:type="dxa"/>
          </w:tcPr>
          <w:p w:rsidR="004D592C" w:rsidRDefault="004D592C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191" w:type="dxa"/>
          </w:tcPr>
          <w:p w:rsidR="004D592C" w:rsidRDefault="004D592C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  <w:tr w:rsidR="004D592C" w:rsidTr="004D592C">
        <w:tc>
          <w:tcPr>
            <w:tcW w:w="3190" w:type="dxa"/>
          </w:tcPr>
          <w:p w:rsidR="004D592C" w:rsidRDefault="004D592C" w:rsidP="004D592C">
            <w:pPr>
              <w:jc w:val="both"/>
              <w:rPr>
                <w:rFonts w:ascii="Times New Roman" w:hAnsi="Times New Roman"/>
                <w:sz w:val="20"/>
              </w:rPr>
            </w:pPr>
          </w:p>
          <w:p w:rsidR="004D592C" w:rsidRDefault="004D592C" w:rsidP="004D592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Пресс-служба УФНС России по Забайкальскому краю</w:t>
            </w:r>
          </w:p>
          <w:p w:rsidR="004D592C" w:rsidRDefault="004D592C" w:rsidP="004D592C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8(3022) </w:t>
            </w:r>
            <w:r w:rsidR="002D76E1">
              <w:rPr>
                <w:rFonts w:ascii="Times New Roman" w:hAnsi="Times New Roman"/>
                <w:sz w:val="20"/>
              </w:rPr>
              <w:t>21-80-35 доб. 1974</w:t>
            </w:r>
          </w:p>
          <w:p w:rsidR="004D592C" w:rsidRDefault="004D592C" w:rsidP="004D592C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3190" w:type="dxa"/>
          </w:tcPr>
          <w:p w:rsidR="004D592C" w:rsidRDefault="004D592C">
            <w:pPr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3191" w:type="dxa"/>
          </w:tcPr>
          <w:p w:rsidR="004D592C" w:rsidRDefault="004D592C">
            <w:pPr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291D48">
        <w:rPr>
          <w:rFonts w:ascii="Times New Roman" w:hAnsi="Times New Roman"/>
          <w:b/>
          <w:sz w:val="20"/>
        </w:rPr>
        <w:t>28 января 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4D592C" w:rsidRDefault="004D592C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D84B61" w:rsidRPr="00291D48" w:rsidRDefault="006975AF">
      <w:pPr>
        <w:spacing w:after="0" w:line="240" w:lineRule="auto"/>
        <w:jc w:val="center"/>
        <w:rPr>
          <w:rFonts w:ascii="Times New Roman" w:hAnsi="Times New Roman"/>
          <w:b/>
          <w:color w:val="auto"/>
          <w:sz w:val="26"/>
          <w:szCs w:val="26"/>
        </w:rPr>
      </w:pPr>
      <w:r w:rsidRPr="00291D48">
        <w:rPr>
          <w:rFonts w:ascii="Times New Roman" w:hAnsi="Times New Roman"/>
          <w:b/>
          <w:color w:val="auto"/>
          <w:sz w:val="26"/>
          <w:szCs w:val="26"/>
        </w:rPr>
        <w:t>Пресс-релиз</w:t>
      </w:r>
    </w:p>
    <w:p w:rsidR="00BD1B43" w:rsidRPr="00291D48" w:rsidRDefault="00BD1B43" w:rsidP="00C531DF">
      <w:pPr>
        <w:spacing w:after="0" w:line="240" w:lineRule="auto"/>
        <w:jc w:val="center"/>
        <w:rPr>
          <w:rFonts w:ascii="Times New Roman" w:hAnsi="Times New Roman"/>
          <w:b/>
          <w:color w:val="auto"/>
          <w:sz w:val="26"/>
          <w:szCs w:val="26"/>
        </w:rPr>
      </w:pPr>
    </w:p>
    <w:p w:rsidR="00291D48" w:rsidRPr="00291D48" w:rsidRDefault="00291D48" w:rsidP="00291D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color w:val="auto"/>
          <w:sz w:val="26"/>
          <w:szCs w:val="26"/>
          <w:lang w:eastAsia="en-US"/>
        </w:rPr>
      </w:pPr>
      <w:r w:rsidRPr="00291D48">
        <w:rPr>
          <w:rFonts w:ascii="Times New Roman" w:eastAsia="Calibri" w:hAnsi="Times New Roman"/>
          <w:b/>
          <w:color w:val="auto"/>
          <w:sz w:val="26"/>
          <w:szCs w:val="26"/>
          <w:lang w:eastAsia="en-US"/>
        </w:rPr>
        <w:t>Около 50 тысяч забайкальцев погасили налоговую задолженность</w:t>
      </w:r>
    </w:p>
    <w:p w:rsidR="00291D48" w:rsidRPr="00291D48" w:rsidRDefault="00291D48" w:rsidP="00291D4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>За 2024 год количество жителей Забайкальского края, имеющих задолженность по уплате налогов, сократилось более чем на 49,3 тысячи человек. На 1 января 2025 года должниками по налогам остаются еще 213,5 тысячи человек, которые не уплатили в установленный срок налоги за себя и своих детей.</w:t>
      </w: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Задолженность перед бюджетом по имущественным налогам физических лиц снижена на 153,1 </w:t>
      </w:r>
      <w:proofErr w:type="gramStart"/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>млн</w:t>
      </w:r>
      <w:proofErr w:type="gramEnd"/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 рублей или на 25,4 % и составляет 450 млн рублей.</w:t>
      </w: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>Напомним, при несвоевременной уплате налога за каждый просроченный день начисляется пеня в размере 1/300 ключевой ставки Центрального банка Российской Федерации.</w:t>
      </w: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>Своевременная уплата налогов позволяет избежать:</w:t>
      </w: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>- взыскания сумм в судебном порядке с удержанием долга в дальнейшем из заработной платы;</w:t>
      </w: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>- ареста имущества с последующей реализацией;</w:t>
      </w: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>- ограничения на выезд дол</w:t>
      </w:r>
      <w:bookmarkStart w:id="0" w:name="_GoBack"/>
      <w:bookmarkEnd w:id="0"/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>жника за пределы Российской Федерации;</w:t>
      </w: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>- запрета на совершение регистрационных действий с имуществом.</w:t>
      </w: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>Исполнить конституционную обязанность, проверить и уплатить налоговую задолженность можно не выходя из дома. На сайте ФНС России для налогоплательщиков действуют интерактивные сервисы «Личный кабинет налогоплательщика для физических лиц», «Уплата налогов и пошлин».</w:t>
      </w: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>Проверить наличие задолженности по исполнительным производствам, открытым на основании решений суда о взыскании задолженности по налогам, можно в Банке данных исполнительных производств Федеральной службы судебных приставов на сайте www.fssp.gov.ru.</w:t>
      </w: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 xml:space="preserve">Чтобы получать информацию о задолженности в оперативном порядке, необходимо представить согласие на информирование с помощью СМС-сообщений и электронной почты. Такая услуга является востребованной у забайкальцев: на текущий момент ей пользуются более 70 тысяч налогоплательщиков. </w:t>
      </w:r>
    </w:p>
    <w:p w:rsidR="00291D48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  <w:lang w:eastAsia="en-US"/>
        </w:rPr>
      </w:pPr>
    </w:p>
    <w:p w:rsidR="00494E75" w:rsidRPr="00291D48" w:rsidRDefault="00291D48" w:rsidP="00291D48">
      <w:pPr>
        <w:spacing w:after="0" w:line="240" w:lineRule="auto"/>
        <w:jc w:val="both"/>
        <w:rPr>
          <w:rFonts w:ascii="Times New Roman" w:eastAsia="Calibri" w:hAnsi="Times New Roman"/>
          <w:color w:val="auto"/>
          <w:sz w:val="26"/>
          <w:szCs w:val="26"/>
        </w:rPr>
      </w:pPr>
      <w:r w:rsidRPr="00291D48">
        <w:rPr>
          <w:rFonts w:ascii="Times New Roman" w:eastAsia="Calibri" w:hAnsi="Times New Roman"/>
          <w:color w:val="auto"/>
          <w:sz w:val="26"/>
          <w:szCs w:val="26"/>
          <w:lang w:eastAsia="en-US"/>
        </w:rPr>
        <w:t>Представить согласие можно в электронной форме – по телекоммуникационным каналам связи, через личный кабинет налогоплательщика либо на бумаге – при личном посещении налоговой службы или МФЦ. Рассылка сообщений о наличии задолженности осуществляется не чаще одного раза в квартал. Услуга предоставляется бесплатно.</w:t>
      </w:r>
      <w:r w:rsidR="00494E75" w:rsidRPr="00291D48">
        <w:rPr>
          <w:rFonts w:ascii="Times New Roman" w:eastAsia="Calibri" w:hAnsi="Times New Roman"/>
          <w:color w:val="auto"/>
          <w:sz w:val="26"/>
          <w:szCs w:val="26"/>
        </w:rPr>
        <w:t xml:space="preserve"> </w:t>
      </w:r>
    </w:p>
    <w:p w:rsidR="002312D6" w:rsidRPr="00291D48" w:rsidRDefault="002312D6" w:rsidP="00494E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auto"/>
          <w:sz w:val="26"/>
          <w:szCs w:val="26"/>
        </w:rPr>
      </w:pPr>
    </w:p>
    <w:sectPr w:rsidR="002312D6" w:rsidRPr="00291D48" w:rsidSect="00C52D6B">
      <w:pgSz w:w="11906" w:h="16838"/>
      <w:pgMar w:top="232" w:right="851" w:bottom="232" w:left="1418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795BF4"/>
    <w:multiLevelType w:val="hybridMultilevel"/>
    <w:tmpl w:val="825C9FE6"/>
    <w:lvl w:ilvl="0" w:tplc="112E8158">
      <w:start w:val="1"/>
      <w:numFmt w:val="bullet"/>
      <w:suff w:val="space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519F5"/>
    <w:rsid w:val="001852E1"/>
    <w:rsid w:val="001B7CF8"/>
    <w:rsid w:val="001D2182"/>
    <w:rsid w:val="001E12C2"/>
    <w:rsid w:val="00206059"/>
    <w:rsid w:val="002312D6"/>
    <w:rsid w:val="0026369C"/>
    <w:rsid w:val="0026637E"/>
    <w:rsid w:val="00272DA4"/>
    <w:rsid w:val="00291D48"/>
    <w:rsid w:val="00292A6E"/>
    <w:rsid w:val="002A0A17"/>
    <w:rsid w:val="002A6A2D"/>
    <w:rsid w:val="002D6EFD"/>
    <w:rsid w:val="002D76A8"/>
    <w:rsid w:val="002D76E1"/>
    <w:rsid w:val="00316F8C"/>
    <w:rsid w:val="003217E0"/>
    <w:rsid w:val="0032597B"/>
    <w:rsid w:val="00373829"/>
    <w:rsid w:val="00395642"/>
    <w:rsid w:val="00395C56"/>
    <w:rsid w:val="003967C1"/>
    <w:rsid w:val="003976D5"/>
    <w:rsid w:val="003C72F5"/>
    <w:rsid w:val="00400CE0"/>
    <w:rsid w:val="00403821"/>
    <w:rsid w:val="004076E8"/>
    <w:rsid w:val="00455917"/>
    <w:rsid w:val="004850AC"/>
    <w:rsid w:val="00494E75"/>
    <w:rsid w:val="00494F3B"/>
    <w:rsid w:val="00496A82"/>
    <w:rsid w:val="004D592C"/>
    <w:rsid w:val="00501A96"/>
    <w:rsid w:val="00503EC8"/>
    <w:rsid w:val="00550BA5"/>
    <w:rsid w:val="00555CE6"/>
    <w:rsid w:val="00556753"/>
    <w:rsid w:val="005928A7"/>
    <w:rsid w:val="005952EC"/>
    <w:rsid w:val="005B15E2"/>
    <w:rsid w:val="005C0D04"/>
    <w:rsid w:val="005E584E"/>
    <w:rsid w:val="00645D87"/>
    <w:rsid w:val="006528E8"/>
    <w:rsid w:val="00656913"/>
    <w:rsid w:val="00660906"/>
    <w:rsid w:val="006821C8"/>
    <w:rsid w:val="00683504"/>
    <w:rsid w:val="006975AF"/>
    <w:rsid w:val="006A2BC4"/>
    <w:rsid w:val="006A6860"/>
    <w:rsid w:val="00722537"/>
    <w:rsid w:val="007630ED"/>
    <w:rsid w:val="007B35B2"/>
    <w:rsid w:val="007D4B0B"/>
    <w:rsid w:val="007E7655"/>
    <w:rsid w:val="007F2848"/>
    <w:rsid w:val="00843792"/>
    <w:rsid w:val="008628EB"/>
    <w:rsid w:val="00877752"/>
    <w:rsid w:val="00885480"/>
    <w:rsid w:val="008866C9"/>
    <w:rsid w:val="00891CA3"/>
    <w:rsid w:val="008A6DFC"/>
    <w:rsid w:val="008C04D1"/>
    <w:rsid w:val="008D5CF5"/>
    <w:rsid w:val="008E7EA0"/>
    <w:rsid w:val="00942E28"/>
    <w:rsid w:val="0097056D"/>
    <w:rsid w:val="00970AF9"/>
    <w:rsid w:val="00977382"/>
    <w:rsid w:val="009A1139"/>
    <w:rsid w:val="009A7885"/>
    <w:rsid w:val="009C21F8"/>
    <w:rsid w:val="009D5332"/>
    <w:rsid w:val="00A01A22"/>
    <w:rsid w:val="00A20238"/>
    <w:rsid w:val="00A25161"/>
    <w:rsid w:val="00A602C4"/>
    <w:rsid w:val="00AC0BBA"/>
    <w:rsid w:val="00AE4AD0"/>
    <w:rsid w:val="00B02777"/>
    <w:rsid w:val="00B15DB7"/>
    <w:rsid w:val="00B4032E"/>
    <w:rsid w:val="00B40C6A"/>
    <w:rsid w:val="00B526A0"/>
    <w:rsid w:val="00BD1B43"/>
    <w:rsid w:val="00BD4056"/>
    <w:rsid w:val="00BE3920"/>
    <w:rsid w:val="00BF44E2"/>
    <w:rsid w:val="00C52D6B"/>
    <w:rsid w:val="00C531DF"/>
    <w:rsid w:val="00C76619"/>
    <w:rsid w:val="00C91E6A"/>
    <w:rsid w:val="00CB0151"/>
    <w:rsid w:val="00CC500D"/>
    <w:rsid w:val="00CD34EE"/>
    <w:rsid w:val="00D200AD"/>
    <w:rsid w:val="00D2277A"/>
    <w:rsid w:val="00D84B61"/>
    <w:rsid w:val="00D87633"/>
    <w:rsid w:val="00D9494F"/>
    <w:rsid w:val="00DA3F97"/>
    <w:rsid w:val="00DA5DB7"/>
    <w:rsid w:val="00DA7B73"/>
    <w:rsid w:val="00DC2E91"/>
    <w:rsid w:val="00E02D37"/>
    <w:rsid w:val="00E03DB0"/>
    <w:rsid w:val="00E26BCF"/>
    <w:rsid w:val="00E31F3B"/>
    <w:rsid w:val="00E904CC"/>
    <w:rsid w:val="00F07609"/>
    <w:rsid w:val="00F24AC7"/>
    <w:rsid w:val="00F31008"/>
    <w:rsid w:val="00F45ABB"/>
    <w:rsid w:val="00F544CF"/>
    <w:rsid w:val="00F55987"/>
    <w:rsid w:val="00F60EDC"/>
    <w:rsid w:val="00FA296B"/>
    <w:rsid w:val="00FA7314"/>
    <w:rsid w:val="00FE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4D5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1"/>
    <w:uiPriority w:val="59"/>
    <w:rsid w:val="004D5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E0B9B-1235-4695-9255-FCE138509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1973</Characters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2024-07-04T07:28:00Z</dcterms:created>
  <dcterms:modified xsi:type="dcterms:W3CDTF">2025-01-28T00:19:00Z</dcterms:modified>
</cp:coreProperties>
</file>