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2A7" w:rsidRDefault="002F22A7" w:rsidP="00FC135A">
      <w:pPr>
        <w:autoSpaceDE w:val="0"/>
        <w:autoSpaceDN w:val="0"/>
        <w:adjustRightInd w:val="0"/>
        <w:rPr>
          <w:rFonts w:eastAsia="Times New Roman" w:cs="Times New Roman"/>
          <w:bCs/>
          <w:i/>
          <w:sz w:val="28"/>
          <w:szCs w:val="28"/>
          <w:lang w:eastAsia="en-US"/>
        </w:rPr>
      </w:pPr>
    </w:p>
    <w:p w:rsidR="002F22A7" w:rsidRPr="002F22A7" w:rsidRDefault="002F22A7" w:rsidP="002F22A7">
      <w:pPr>
        <w:jc w:val="center"/>
        <w:rPr>
          <w:rFonts w:eastAsia="Times New Roman" w:cs="Times New Roman"/>
          <w:sz w:val="28"/>
          <w:szCs w:val="28"/>
        </w:rPr>
      </w:pPr>
      <w:r w:rsidRPr="002F22A7">
        <w:rPr>
          <w:rFonts w:eastAsia="Times New Roman" w:cs="Times New Roman"/>
          <w:sz w:val="28"/>
          <w:szCs w:val="28"/>
        </w:rPr>
        <w:t>Муниципальный район «Красночикойский район»</w:t>
      </w:r>
    </w:p>
    <w:p w:rsidR="002F22A7" w:rsidRPr="002F22A7" w:rsidRDefault="002F22A7" w:rsidP="002F22A7">
      <w:pPr>
        <w:jc w:val="center"/>
        <w:rPr>
          <w:rFonts w:eastAsia="Times New Roman" w:cs="Times New Roman"/>
          <w:b/>
          <w:sz w:val="28"/>
          <w:szCs w:val="28"/>
        </w:rPr>
      </w:pPr>
      <w:r w:rsidRPr="002F22A7">
        <w:rPr>
          <w:rFonts w:eastAsia="Times New Roman" w:cs="Times New Roman"/>
          <w:b/>
          <w:sz w:val="28"/>
          <w:szCs w:val="28"/>
        </w:rPr>
        <w:t>АДМИНИСТРАЦИЯ МУНИЦИПАЛЬНОГО РАЙОНА</w:t>
      </w:r>
    </w:p>
    <w:p w:rsidR="002F22A7" w:rsidRPr="002F22A7" w:rsidRDefault="002F22A7" w:rsidP="002F22A7">
      <w:pPr>
        <w:jc w:val="center"/>
        <w:rPr>
          <w:rFonts w:eastAsia="Times New Roman" w:cs="Times New Roman"/>
          <w:sz w:val="28"/>
          <w:szCs w:val="28"/>
        </w:rPr>
      </w:pPr>
      <w:r w:rsidRPr="002F22A7">
        <w:rPr>
          <w:rFonts w:eastAsia="Times New Roman" w:cs="Times New Roman"/>
          <w:b/>
          <w:sz w:val="28"/>
          <w:szCs w:val="28"/>
        </w:rPr>
        <w:t>«КРАСНОЧИКОЙСКИЙ РАЙОН»</w:t>
      </w:r>
    </w:p>
    <w:p w:rsidR="002F22A7" w:rsidRPr="002F22A7" w:rsidRDefault="002F22A7" w:rsidP="002F22A7">
      <w:pPr>
        <w:rPr>
          <w:rFonts w:eastAsia="Times New Roman" w:cs="Times New Roman"/>
          <w:sz w:val="28"/>
          <w:szCs w:val="28"/>
        </w:rPr>
      </w:pPr>
    </w:p>
    <w:p w:rsidR="002F22A7" w:rsidRPr="002F22A7" w:rsidRDefault="002F22A7" w:rsidP="002F22A7">
      <w:pPr>
        <w:rPr>
          <w:rFonts w:eastAsia="Times New Roman" w:cs="Times New Roman"/>
          <w:sz w:val="28"/>
          <w:szCs w:val="28"/>
        </w:rPr>
      </w:pPr>
    </w:p>
    <w:p w:rsidR="002F22A7" w:rsidRDefault="002F22A7" w:rsidP="002F22A7">
      <w:pPr>
        <w:jc w:val="center"/>
        <w:rPr>
          <w:rFonts w:eastAsia="Times New Roman" w:cs="Times New Roman"/>
          <w:b/>
          <w:sz w:val="32"/>
          <w:szCs w:val="32"/>
        </w:rPr>
      </w:pPr>
      <w:r w:rsidRPr="002F22A7">
        <w:rPr>
          <w:rFonts w:eastAsia="Times New Roman" w:cs="Times New Roman"/>
          <w:b/>
          <w:sz w:val="32"/>
          <w:szCs w:val="32"/>
        </w:rPr>
        <w:t>ПОСТАНОВЛЕНИЕ</w:t>
      </w:r>
    </w:p>
    <w:p w:rsidR="002F22A7" w:rsidRPr="002F22A7" w:rsidRDefault="002F22A7" w:rsidP="002F22A7">
      <w:pPr>
        <w:jc w:val="center"/>
        <w:rPr>
          <w:rFonts w:eastAsia="Times New Roman" w:cs="Times New Roman"/>
          <w:b/>
          <w:sz w:val="32"/>
          <w:szCs w:val="32"/>
        </w:rPr>
      </w:pPr>
    </w:p>
    <w:p w:rsidR="002F22A7" w:rsidRPr="002F22A7" w:rsidRDefault="009B1171" w:rsidP="002F22A7">
      <w:pPr>
        <w:rPr>
          <w:rFonts w:eastAsia="Times New Roman" w:cs="Times New Roman"/>
          <w:sz w:val="28"/>
          <w:szCs w:val="28"/>
        </w:rPr>
      </w:pPr>
      <w:bookmarkStart w:id="0" w:name="_GoBack"/>
      <w:bookmarkEnd w:id="0"/>
      <w:r>
        <w:rPr>
          <w:rFonts w:eastAsia="Times New Roman" w:cs="Times New Roman"/>
          <w:sz w:val="28"/>
          <w:szCs w:val="28"/>
        </w:rPr>
        <w:t xml:space="preserve"> 22 апреля </w:t>
      </w:r>
      <w:r w:rsidR="002F22A7">
        <w:rPr>
          <w:rFonts w:eastAsia="Times New Roman" w:cs="Times New Roman"/>
          <w:sz w:val="28"/>
          <w:szCs w:val="28"/>
        </w:rPr>
        <w:t xml:space="preserve"> 2021</w:t>
      </w:r>
      <w:r w:rsidR="002F22A7" w:rsidRPr="002F22A7">
        <w:rPr>
          <w:rFonts w:eastAsia="Times New Roman" w:cs="Times New Roman"/>
          <w:sz w:val="28"/>
          <w:szCs w:val="28"/>
        </w:rPr>
        <w:t xml:space="preserve"> г.   </w:t>
      </w:r>
      <w:r w:rsidR="002F22A7">
        <w:rPr>
          <w:rFonts w:eastAsia="Times New Roman" w:cs="Times New Roman"/>
          <w:sz w:val="28"/>
          <w:szCs w:val="28"/>
        </w:rPr>
        <w:t xml:space="preserve">                             </w:t>
      </w:r>
      <w:r w:rsidR="002F22A7" w:rsidRPr="002F22A7">
        <w:rPr>
          <w:rFonts w:eastAsia="Times New Roman" w:cs="Times New Roman"/>
          <w:sz w:val="28"/>
          <w:szCs w:val="28"/>
        </w:rPr>
        <w:t xml:space="preserve">                     </w:t>
      </w:r>
      <w:r>
        <w:rPr>
          <w:rFonts w:eastAsia="Times New Roman" w:cs="Times New Roman"/>
          <w:sz w:val="28"/>
          <w:szCs w:val="28"/>
        </w:rPr>
        <w:t xml:space="preserve">                       </w:t>
      </w:r>
      <w:r w:rsidR="002F22A7" w:rsidRPr="002F22A7">
        <w:rPr>
          <w:rFonts w:eastAsia="Times New Roman" w:cs="Times New Roman"/>
          <w:sz w:val="28"/>
          <w:szCs w:val="28"/>
        </w:rPr>
        <w:t xml:space="preserve"> № </w:t>
      </w:r>
      <w:r>
        <w:rPr>
          <w:rFonts w:eastAsia="Times New Roman" w:cs="Times New Roman"/>
          <w:sz w:val="28"/>
          <w:szCs w:val="28"/>
        </w:rPr>
        <w:t>239</w:t>
      </w:r>
    </w:p>
    <w:p w:rsidR="002F22A7" w:rsidRPr="002F22A7" w:rsidRDefault="002F22A7" w:rsidP="002F22A7">
      <w:pPr>
        <w:jc w:val="center"/>
        <w:rPr>
          <w:rFonts w:eastAsia="Times New Roman" w:cs="Times New Roman"/>
          <w:sz w:val="28"/>
          <w:szCs w:val="28"/>
        </w:rPr>
      </w:pPr>
      <w:r w:rsidRPr="002F22A7">
        <w:rPr>
          <w:rFonts w:eastAsia="Times New Roman" w:cs="Times New Roman"/>
          <w:sz w:val="28"/>
          <w:szCs w:val="28"/>
        </w:rPr>
        <w:t>с. Красный Чикой</w:t>
      </w:r>
    </w:p>
    <w:p w:rsidR="002F22A7" w:rsidRPr="002F22A7" w:rsidRDefault="002F22A7" w:rsidP="002F22A7">
      <w:pPr>
        <w:jc w:val="center"/>
        <w:rPr>
          <w:rFonts w:eastAsia="Times New Roman" w:cs="Times New Roman"/>
          <w:sz w:val="28"/>
          <w:szCs w:val="28"/>
        </w:rPr>
      </w:pPr>
    </w:p>
    <w:p w:rsidR="002F22A7" w:rsidRPr="002F22A7" w:rsidRDefault="002F22A7" w:rsidP="002F22A7">
      <w:pPr>
        <w:widowControl w:val="0"/>
        <w:spacing w:after="7" w:line="250" w:lineRule="exact"/>
        <w:ind w:right="20"/>
        <w:rPr>
          <w:rFonts w:eastAsia="Times New Roman" w:cs="Times New Roman"/>
          <w:i/>
          <w:iCs/>
          <w:sz w:val="28"/>
          <w:szCs w:val="28"/>
          <w:lang w:eastAsia="en-US"/>
        </w:rPr>
      </w:pPr>
    </w:p>
    <w:p w:rsidR="002F22A7" w:rsidRPr="002F22A7" w:rsidRDefault="002F22A7" w:rsidP="002F22A7">
      <w:pPr>
        <w:widowControl w:val="0"/>
        <w:spacing w:line="307" w:lineRule="exact"/>
        <w:ind w:right="20"/>
        <w:jc w:val="center"/>
        <w:rPr>
          <w:rFonts w:eastAsia="Times New Roman" w:cs="Times New Roman"/>
          <w:b/>
          <w:bCs/>
          <w:sz w:val="28"/>
          <w:szCs w:val="28"/>
          <w:lang w:eastAsia="en-US"/>
        </w:rPr>
      </w:pPr>
      <w:r w:rsidRPr="002F22A7">
        <w:rPr>
          <w:rFonts w:eastAsia="Times New Roman" w:cs="Times New Roman"/>
          <w:b/>
          <w:bCs/>
          <w:sz w:val="28"/>
          <w:szCs w:val="28"/>
          <w:lang w:eastAsia="en-US"/>
        </w:rPr>
        <w:t>Об участии в профилактике терроризма и экстремизма, минимизации и (или) ликвидации последствий проявлений терроризма и экстремизма на территории муниципального района «Красночикойский  район»</w:t>
      </w:r>
    </w:p>
    <w:p w:rsidR="002F22A7" w:rsidRDefault="002F22A7" w:rsidP="002F22A7">
      <w:pPr>
        <w:autoSpaceDE w:val="0"/>
        <w:autoSpaceDN w:val="0"/>
        <w:adjustRightInd w:val="0"/>
        <w:jc w:val="center"/>
        <w:rPr>
          <w:rFonts w:eastAsia="Times New Roman" w:cs="Times New Roman"/>
          <w:bCs/>
          <w:i/>
          <w:sz w:val="28"/>
          <w:szCs w:val="28"/>
          <w:lang w:eastAsia="en-US"/>
        </w:rPr>
      </w:pPr>
    </w:p>
    <w:p w:rsidR="002F22A7" w:rsidRDefault="002F22A7" w:rsidP="002F22A7">
      <w:pPr>
        <w:ind w:firstLine="709"/>
        <w:jc w:val="both"/>
        <w:rPr>
          <w:sz w:val="28"/>
          <w:szCs w:val="28"/>
        </w:rPr>
      </w:pPr>
      <w:r w:rsidRPr="002F22A7">
        <w:rPr>
          <w:rFonts w:eastAsia="Times New Roman" w:cs="Times New Roman"/>
          <w:color w:val="000000"/>
          <w:sz w:val="28"/>
          <w:szCs w:val="28"/>
          <w:lang w:val="x-none"/>
        </w:rPr>
        <w:t xml:space="preserve">В соответствии с Федеральным </w:t>
      </w:r>
      <w:hyperlink r:id="rId7" w:history="1">
        <w:r w:rsidRPr="002F22A7">
          <w:rPr>
            <w:rFonts w:eastAsia="Times New Roman" w:cs="Times New Roman"/>
            <w:color w:val="000000"/>
            <w:sz w:val="28"/>
            <w:szCs w:val="28"/>
            <w:lang w:val="x-none"/>
          </w:rPr>
          <w:t>законом</w:t>
        </w:r>
      </w:hyperlink>
      <w:r w:rsidRPr="002F22A7">
        <w:rPr>
          <w:rFonts w:eastAsia="Times New Roman" w:cs="Times New Roman"/>
          <w:color w:val="000000"/>
          <w:sz w:val="28"/>
          <w:szCs w:val="28"/>
          <w:lang w:val="x-none"/>
        </w:rPr>
        <w:t xml:space="preserve"> от 06 марта 2006 года № 35-ФЗ «О противодействии терроризму», Федеральным </w:t>
      </w:r>
      <w:hyperlink r:id="rId8" w:history="1">
        <w:r w:rsidRPr="002F22A7">
          <w:rPr>
            <w:rFonts w:eastAsia="Times New Roman" w:cs="Times New Roman"/>
            <w:color w:val="000000"/>
            <w:sz w:val="28"/>
            <w:szCs w:val="28"/>
            <w:lang w:val="x-none"/>
          </w:rPr>
          <w:t>законом</w:t>
        </w:r>
      </w:hyperlink>
      <w:r w:rsidRPr="002F22A7">
        <w:rPr>
          <w:rFonts w:eastAsia="Times New Roman" w:cs="Times New Roman"/>
          <w:color w:val="000000"/>
          <w:sz w:val="28"/>
          <w:szCs w:val="28"/>
          <w:lang w:val="x-none"/>
        </w:rPr>
        <w:t xml:space="preserve"> от 06 октября 2003 года № 131-ФЗ «Об общих принципах организации местного самоуправления в Российской Федерации», Федеральным </w:t>
      </w:r>
      <w:hyperlink r:id="rId9" w:history="1">
        <w:r w:rsidRPr="002F22A7">
          <w:rPr>
            <w:rFonts w:eastAsia="Times New Roman" w:cs="Times New Roman"/>
            <w:color w:val="000000"/>
            <w:sz w:val="28"/>
            <w:szCs w:val="28"/>
            <w:lang w:val="x-none"/>
          </w:rPr>
          <w:t>законом</w:t>
        </w:r>
      </w:hyperlink>
      <w:r w:rsidRPr="002F22A7">
        <w:rPr>
          <w:rFonts w:eastAsia="Times New Roman" w:cs="Times New Roman"/>
          <w:color w:val="000000"/>
          <w:sz w:val="28"/>
          <w:szCs w:val="28"/>
          <w:lang w:val="x-none"/>
        </w:rPr>
        <w:t xml:space="preserve"> от 25 июля 2002 года № 114-ФЗ «О противодействии экстремистской деятельности», Указом Президента Российской Федерации от 15 февраля 2006 года № 116 «О мерах по противодействию терроризму», </w:t>
      </w:r>
      <w:r w:rsidRPr="00AD5535">
        <w:rPr>
          <w:sz w:val="28"/>
          <w:szCs w:val="28"/>
        </w:rPr>
        <w:t>руково</w:t>
      </w:r>
      <w:r>
        <w:rPr>
          <w:sz w:val="28"/>
          <w:szCs w:val="28"/>
        </w:rPr>
        <w:t>дствуясь статьей 25</w:t>
      </w:r>
      <w:r w:rsidRPr="00AD5535">
        <w:rPr>
          <w:sz w:val="28"/>
          <w:szCs w:val="28"/>
        </w:rPr>
        <w:t xml:space="preserve">  Устава муниципального района «Красночикойский  район» </w:t>
      </w:r>
      <w:r w:rsidRPr="00D45703">
        <w:rPr>
          <w:sz w:val="28"/>
          <w:szCs w:val="28"/>
        </w:rPr>
        <w:t xml:space="preserve">  администрация муниципального</w:t>
      </w:r>
      <w:r>
        <w:rPr>
          <w:sz w:val="28"/>
          <w:szCs w:val="28"/>
        </w:rPr>
        <w:t xml:space="preserve"> района «Красночикойский район» постановляет:</w:t>
      </w:r>
    </w:p>
    <w:p w:rsidR="002F22A7" w:rsidRPr="002F22A7" w:rsidRDefault="002F22A7" w:rsidP="002F22A7">
      <w:pPr>
        <w:ind w:firstLine="709"/>
        <w:jc w:val="both"/>
        <w:rPr>
          <w:rFonts w:eastAsia="Times New Roman" w:cs="Times New Roman"/>
          <w:sz w:val="28"/>
          <w:szCs w:val="28"/>
        </w:rPr>
      </w:pPr>
    </w:p>
    <w:p w:rsidR="002F22A7" w:rsidRPr="002F22A7" w:rsidRDefault="002F22A7" w:rsidP="00EA401B">
      <w:pPr>
        <w:ind w:firstLine="709"/>
        <w:jc w:val="both"/>
        <w:rPr>
          <w:rFonts w:eastAsia="Calibri" w:cs="Times New Roman"/>
          <w:b/>
          <w:i/>
          <w:sz w:val="28"/>
          <w:szCs w:val="28"/>
          <w:lang w:eastAsia="en-US"/>
        </w:rPr>
      </w:pPr>
      <w:r w:rsidRPr="002F22A7">
        <w:rPr>
          <w:rFonts w:eastAsia="Calibri" w:cs="Times New Roman"/>
          <w:sz w:val="28"/>
          <w:szCs w:val="28"/>
          <w:lang w:eastAsia="en-US"/>
        </w:rPr>
        <w:t xml:space="preserve">1. Утвердить </w:t>
      </w:r>
      <w:hyperlink r:id="rId10" w:history="1">
        <w:r w:rsidRPr="002F22A7">
          <w:rPr>
            <w:rFonts w:eastAsia="Calibri" w:cs="Times New Roman"/>
            <w:color w:val="000000"/>
            <w:sz w:val="28"/>
            <w:szCs w:val="28"/>
            <w:lang w:eastAsia="en-US"/>
          </w:rPr>
          <w:t>Положение</w:t>
        </w:r>
      </w:hyperlink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 xml:space="preserve"> </w:t>
      </w:r>
      <w:r w:rsidRPr="002F22A7">
        <w:rPr>
          <w:rFonts w:eastAsia="Calibri" w:cs="Times New Roman"/>
          <w:sz w:val="28"/>
          <w:szCs w:val="28"/>
          <w:lang w:eastAsia="en-US"/>
        </w:rPr>
        <w:t xml:space="preserve">об участии в профилактике терроризма и экстремизма, минимизации и (или) ликвидации последствий проявлений терроризма и экстремизма на территории </w:t>
      </w:r>
      <w:r>
        <w:rPr>
          <w:rFonts w:eastAsia="Calibri" w:cs="Times New Roman"/>
          <w:sz w:val="28"/>
          <w:szCs w:val="28"/>
          <w:lang w:eastAsia="en-US"/>
        </w:rPr>
        <w:t>муниципального района «Красночикойский район»</w:t>
      </w:r>
      <w:r w:rsidRPr="002F22A7">
        <w:rPr>
          <w:rFonts w:eastAsia="Calibri" w:cs="Times New Roman"/>
          <w:sz w:val="28"/>
          <w:szCs w:val="28"/>
          <w:lang w:eastAsia="en-US"/>
        </w:rPr>
        <w:t xml:space="preserve"> согласно приложению.</w:t>
      </w:r>
    </w:p>
    <w:p w:rsidR="002F22A7" w:rsidRDefault="002F22A7" w:rsidP="00EA401B">
      <w:pPr>
        <w:widowControl w:val="0"/>
        <w:spacing w:line="307" w:lineRule="exact"/>
        <w:ind w:right="20" w:firstLine="708"/>
        <w:jc w:val="both"/>
        <w:rPr>
          <w:rFonts w:eastAsia="Times New Roman" w:cs="Times New Roman"/>
          <w:bCs/>
          <w:sz w:val="28"/>
          <w:szCs w:val="28"/>
          <w:lang w:eastAsia="en-US"/>
        </w:rPr>
      </w:pPr>
      <w:r w:rsidRPr="002F22A7">
        <w:rPr>
          <w:rFonts w:eastAsia="Calibri" w:cs="Times New Roman"/>
          <w:sz w:val="28"/>
          <w:szCs w:val="28"/>
          <w:lang w:eastAsia="en-US"/>
        </w:rPr>
        <w:t xml:space="preserve">2. Признать утратившим силу </w:t>
      </w:r>
      <w:r>
        <w:rPr>
          <w:rFonts w:eastAsia="Calibri" w:cs="Times New Roman"/>
          <w:sz w:val="28"/>
          <w:szCs w:val="28"/>
          <w:lang w:eastAsia="en-US"/>
        </w:rPr>
        <w:t xml:space="preserve">постановление администрации муниципального района «Красночикойский  район» №19 от 16.01.2017 </w:t>
      </w:r>
      <w:r w:rsidRPr="002F22A7">
        <w:rPr>
          <w:rFonts w:eastAsia="Calibri" w:cs="Times New Roman"/>
          <w:sz w:val="28"/>
          <w:szCs w:val="28"/>
          <w:lang w:eastAsia="en-US"/>
        </w:rPr>
        <w:t>года  «</w:t>
      </w:r>
      <w:r w:rsidRPr="002F22A7">
        <w:rPr>
          <w:rFonts w:eastAsia="Times New Roman" w:cs="Times New Roman"/>
          <w:bCs/>
          <w:sz w:val="28"/>
          <w:szCs w:val="28"/>
          <w:lang w:eastAsia="en-US"/>
        </w:rPr>
        <w:t>Об участии в профилактике терроризма и экстремизма, минимизации и (или) ликвидации последствий проявлений терроризма и экстремизма на территории муниципального района «Красночикойский  район»</w:t>
      </w:r>
      <w:r>
        <w:rPr>
          <w:rFonts w:eastAsia="Times New Roman" w:cs="Times New Roman"/>
          <w:bCs/>
          <w:sz w:val="28"/>
          <w:szCs w:val="28"/>
          <w:lang w:eastAsia="en-US"/>
        </w:rPr>
        <w:t>.</w:t>
      </w:r>
    </w:p>
    <w:p w:rsidR="002F22A7" w:rsidRPr="002F22A7" w:rsidRDefault="002F22A7" w:rsidP="00EA401B">
      <w:pPr>
        <w:pStyle w:val="a3"/>
        <w:widowControl w:val="0"/>
        <w:ind w:left="0" w:firstLine="708"/>
        <w:jc w:val="both"/>
        <w:rPr>
          <w:rFonts w:eastAsia="Times New Roman" w:cs="Times New Roman"/>
          <w:sz w:val="28"/>
          <w:szCs w:val="28"/>
          <w:lang w:eastAsia="en-US"/>
        </w:rPr>
      </w:pPr>
      <w:r>
        <w:rPr>
          <w:rFonts w:eastAsia="Times New Roman" w:cs="Times New Roman"/>
          <w:bCs/>
          <w:sz w:val="28"/>
          <w:szCs w:val="28"/>
          <w:lang w:eastAsia="en-US"/>
        </w:rPr>
        <w:t>3.</w:t>
      </w:r>
      <w:r w:rsidRPr="002F22A7">
        <w:rPr>
          <w:rFonts w:eastAsia="Times New Roman" w:cs="Times New Roman"/>
          <w:sz w:val="28"/>
          <w:szCs w:val="28"/>
          <w:lang w:eastAsia="en-US"/>
        </w:rPr>
        <w:t xml:space="preserve"> Контроль за исполнением</w:t>
      </w:r>
      <w:r w:rsidR="00A8752C">
        <w:rPr>
          <w:rFonts w:eastAsia="Times New Roman" w:cs="Times New Roman"/>
          <w:sz w:val="28"/>
          <w:szCs w:val="28"/>
          <w:lang w:eastAsia="en-US"/>
        </w:rPr>
        <w:t xml:space="preserve"> настоящего</w:t>
      </w:r>
      <w:r w:rsidRPr="002F22A7">
        <w:rPr>
          <w:rFonts w:eastAsia="Times New Roman" w:cs="Times New Roman"/>
          <w:sz w:val="28"/>
          <w:szCs w:val="28"/>
          <w:lang w:eastAsia="en-US"/>
        </w:rPr>
        <w:t xml:space="preserve"> по</w:t>
      </w:r>
      <w:r>
        <w:rPr>
          <w:rFonts w:eastAsia="Times New Roman" w:cs="Times New Roman"/>
          <w:sz w:val="28"/>
          <w:szCs w:val="28"/>
          <w:lang w:eastAsia="en-US"/>
        </w:rPr>
        <w:t xml:space="preserve">становления возложить на </w:t>
      </w:r>
      <w:r w:rsidRPr="002F22A7">
        <w:rPr>
          <w:rFonts w:eastAsia="Times New Roman" w:cs="Times New Roman"/>
          <w:sz w:val="28"/>
          <w:szCs w:val="28"/>
          <w:lang w:eastAsia="en-US"/>
        </w:rPr>
        <w:t xml:space="preserve"> заместителя руководителя администрации муниципального района «Красночикой</w:t>
      </w:r>
      <w:r>
        <w:rPr>
          <w:rFonts w:eastAsia="Times New Roman" w:cs="Times New Roman"/>
          <w:sz w:val="28"/>
          <w:szCs w:val="28"/>
          <w:lang w:eastAsia="en-US"/>
        </w:rPr>
        <w:t>ский район» В.М.Филиппова</w:t>
      </w:r>
      <w:r w:rsidRPr="002F22A7">
        <w:rPr>
          <w:rFonts w:eastAsia="Times New Roman" w:cs="Times New Roman"/>
          <w:sz w:val="28"/>
          <w:szCs w:val="28"/>
          <w:lang w:eastAsia="en-US"/>
        </w:rPr>
        <w:t xml:space="preserve">. </w:t>
      </w:r>
    </w:p>
    <w:p w:rsidR="002F22A7" w:rsidRPr="002F22A7" w:rsidRDefault="00EA401B" w:rsidP="00EA401B">
      <w:pPr>
        <w:widowControl w:val="0"/>
        <w:tabs>
          <w:tab w:val="left" w:pos="1034"/>
        </w:tabs>
        <w:spacing w:line="307" w:lineRule="exact"/>
        <w:ind w:right="40"/>
        <w:jc w:val="both"/>
        <w:rPr>
          <w:rFonts w:eastAsia="Times New Roman" w:cs="Times New Roman"/>
          <w:sz w:val="28"/>
          <w:szCs w:val="28"/>
          <w:lang w:eastAsia="en-US"/>
        </w:rPr>
      </w:pPr>
      <w:r>
        <w:rPr>
          <w:rFonts w:eastAsia="Times New Roman" w:cs="Times New Roman"/>
          <w:bCs/>
          <w:spacing w:val="-2"/>
          <w:sz w:val="28"/>
          <w:szCs w:val="28"/>
          <w:lang w:eastAsia="en-US"/>
        </w:rPr>
        <w:t xml:space="preserve">         4. </w:t>
      </w:r>
      <w:r w:rsidR="002F22A7" w:rsidRPr="002F22A7">
        <w:rPr>
          <w:rFonts w:eastAsia="Times New Roman" w:cs="Times New Roman"/>
          <w:bCs/>
          <w:spacing w:val="-2"/>
          <w:sz w:val="28"/>
          <w:szCs w:val="28"/>
          <w:lang w:eastAsia="en-US"/>
        </w:rPr>
        <w:t>Настоящее постановление официально опубликовать (обнародовать) в уполномоченном органе печати.</w:t>
      </w:r>
    </w:p>
    <w:p w:rsidR="002F22A7" w:rsidRPr="002F22A7" w:rsidRDefault="002F22A7" w:rsidP="002F22A7">
      <w:pPr>
        <w:widowControl w:val="0"/>
        <w:spacing w:line="307" w:lineRule="exact"/>
        <w:ind w:right="20" w:firstLine="708"/>
        <w:rPr>
          <w:rFonts w:eastAsia="Times New Roman" w:cs="Times New Roman"/>
          <w:bCs/>
          <w:sz w:val="28"/>
          <w:szCs w:val="28"/>
          <w:lang w:eastAsia="en-US"/>
        </w:rPr>
      </w:pPr>
    </w:p>
    <w:p w:rsidR="002F22A7" w:rsidRPr="002F22A7" w:rsidRDefault="002F22A7" w:rsidP="002F22A7">
      <w:pPr>
        <w:ind w:firstLine="709"/>
        <w:jc w:val="both"/>
        <w:rPr>
          <w:rFonts w:eastAsia="Calibri" w:cs="Times New Roman"/>
          <w:color w:val="000000"/>
          <w:sz w:val="28"/>
          <w:szCs w:val="22"/>
          <w:lang w:eastAsia="en-US"/>
        </w:rPr>
      </w:pPr>
    </w:p>
    <w:p w:rsidR="002F22A7" w:rsidRDefault="002F22A7" w:rsidP="002F22A7">
      <w:pPr>
        <w:jc w:val="both"/>
        <w:rPr>
          <w:rFonts w:eastAsia="Calibri" w:cs="Times New Roman"/>
          <w:color w:val="000000"/>
          <w:sz w:val="28"/>
          <w:szCs w:val="22"/>
          <w:lang w:eastAsia="en-US"/>
        </w:rPr>
      </w:pPr>
      <w:r>
        <w:rPr>
          <w:rFonts w:eastAsia="Calibri" w:cs="Times New Roman"/>
          <w:color w:val="000000"/>
          <w:sz w:val="28"/>
          <w:szCs w:val="22"/>
          <w:lang w:eastAsia="en-US"/>
        </w:rPr>
        <w:t>Глава муниципального района</w:t>
      </w:r>
    </w:p>
    <w:p w:rsidR="002F22A7" w:rsidRPr="002F22A7" w:rsidRDefault="002F22A7" w:rsidP="002F22A7">
      <w:pPr>
        <w:jc w:val="both"/>
        <w:rPr>
          <w:rFonts w:eastAsia="Calibri" w:cs="Times New Roman"/>
          <w:color w:val="000000"/>
          <w:sz w:val="28"/>
          <w:szCs w:val="22"/>
          <w:lang w:eastAsia="en-US"/>
        </w:rPr>
      </w:pPr>
      <w:r>
        <w:rPr>
          <w:rFonts w:eastAsia="Calibri" w:cs="Times New Roman"/>
          <w:color w:val="000000"/>
          <w:sz w:val="28"/>
          <w:szCs w:val="22"/>
          <w:lang w:eastAsia="en-US"/>
        </w:rPr>
        <w:t>«Красночикойский  район»</w:t>
      </w:r>
      <w:r w:rsidR="00EA401B">
        <w:rPr>
          <w:rFonts w:eastAsia="Calibri" w:cs="Times New Roman"/>
          <w:color w:val="000000"/>
          <w:sz w:val="28"/>
          <w:szCs w:val="22"/>
          <w:lang w:eastAsia="en-US"/>
        </w:rPr>
        <w:t xml:space="preserve">                                  А.Т. Грешилов</w:t>
      </w:r>
    </w:p>
    <w:p w:rsidR="00FC135A" w:rsidRDefault="00FC135A" w:rsidP="00FC135A">
      <w:pPr>
        <w:jc w:val="right"/>
        <w:rPr>
          <w:rFonts w:eastAsia="Calibri" w:cs="Times New Roman"/>
          <w:lang w:eastAsia="en-US"/>
        </w:rPr>
      </w:pPr>
    </w:p>
    <w:p w:rsidR="002F22A7" w:rsidRPr="00A8752C" w:rsidRDefault="00FC135A" w:rsidP="00FC135A">
      <w:pPr>
        <w:jc w:val="right"/>
        <w:rPr>
          <w:rFonts w:eastAsia="Calibri" w:cs="Times New Roman"/>
          <w:sz w:val="28"/>
          <w:szCs w:val="28"/>
          <w:lang w:eastAsia="en-US"/>
        </w:rPr>
      </w:pPr>
      <w:r w:rsidRPr="00A8752C">
        <w:rPr>
          <w:rFonts w:eastAsia="Calibri" w:cs="Times New Roman"/>
          <w:sz w:val="28"/>
          <w:szCs w:val="28"/>
          <w:lang w:eastAsia="en-US"/>
        </w:rPr>
        <w:lastRenderedPageBreak/>
        <w:t>Приложение</w:t>
      </w:r>
    </w:p>
    <w:p w:rsidR="00A8752C" w:rsidRDefault="00EA401B" w:rsidP="00A8752C">
      <w:pPr>
        <w:pStyle w:val="1"/>
        <w:shd w:val="clear" w:color="auto" w:fill="auto"/>
        <w:spacing w:before="0" w:after="251" w:line="250" w:lineRule="exact"/>
        <w:ind w:left="6140" w:hanging="611"/>
        <w:rPr>
          <w:rStyle w:val="21"/>
          <w:i w:val="0"/>
          <w:sz w:val="28"/>
          <w:szCs w:val="28"/>
        </w:rPr>
      </w:pPr>
      <w:r w:rsidRPr="00A8752C">
        <w:rPr>
          <w:i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63500" distR="63500" simplePos="0" relativeHeight="251659264" behindDoc="1" locked="0" layoutInCell="1" allowOverlap="1" wp14:anchorId="3DFC85E6" wp14:editId="1BA9AF49">
                <wp:simplePos x="0" y="0"/>
                <wp:positionH relativeFrom="margin">
                  <wp:posOffset>-524510</wp:posOffset>
                </wp:positionH>
                <wp:positionV relativeFrom="margin">
                  <wp:posOffset>-668655</wp:posOffset>
                </wp:positionV>
                <wp:extent cx="250825" cy="374650"/>
                <wp:effectExtent l="3810" t="0" r="2540" b="0"/>
                <wp:wrapTopAndBottom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82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401B" w:rsidRDefault="00EA401B" w:rsidP="00EA401B">
                            <w:pPr>
                              <w:pStyle w:val="4"/>
                              <w:shd w:val="clear" w:color="auto" w:fill="auto"/>
                              <w:spacing w:line="59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C85E6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41.3pt;margin-top:-52.65pt;width:19.75pt;height:29.5pt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" filled="f" stroked="f">
                <v:textbox style="mso-fit-shape-to-text:t" inset="0,0,0,0">
                  <w:txbxContent>
                    <w:p w:rsidR="00EA401B" w:rsidRDefault="00EA401B" w:rsidP="00EA401B">
                      <w:pPr>
                        <w:pStyle w:val="4"/>
                        <w:shd w:val="clear" w:color="auto" w:fill="auto"/>
                        <w:spacing w:line="590" w:lineRule="exact"/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Pr="00A8752C">
        <w:rPr>
          <w:rStyle w:val="21"/>
          <w:i w:val="0"/>
          <w:sz w:val="28"/>
          <w:szCs w:val="28"/>
        </w:rPr>
        <w:t>к постановлению администрации муниципального района «Красночикойский  район»</w:t>
      </w:r>
      <w:r w:rsidRPr="00A8752C">
        <w:rPr>
          <w:i/>
          <w:sz w:val="28"/>
          <w:szCs w:val="28"/>
        </w:rPr>
        <w:t xml:space="preserve"> </w:t>
      </w:r>
      <w:r w:rsidR="00FC135A" w:rsidRPr="00A8752C">
        <w:rPr>
          <w:rStyle w:val="21"/>
          <w:i w:val="0"/>
          <w:sz w:val="28"/>
          <w:szCs w:val="28"/>
        </w:rPr>
        <w:t xml:space="preserve">от </w:t>
      </w:r>
      <w:r w:rsidRPr="00A8752C">
        <w:rPr>
          <w:rStyle w:val="21"/>
          <w:i w:val="0"/>
          <w:sz w:val="28"/>
          <w:szCs w:val="28"/>
        </w:rPr>
        <w:t xml:space="preserve"> </w:t>
      </w:r>
      <w:r w:rsidR="00FC135A" w:rsidRPr="00A8752C">
        <w:rPr>
          <w:rStyle w:val="21"/>
          <w:i w:val="0"/>
          <w:sz w:val="28"/>
          <w:szCs w:val="28"/>
        </w:rPr>
        <w:t>«</w:t>
      </w:r>
      <w:r w:rsidR="00A8752C">
        <w:rPr>
          <w:rStyle w:val="21"/>
          <w:i w:val="0"/>
          <w:sz w:val="28"/>
          <w:szCs w:val="28"/>
        </w:rPr>
        <w:t>____»________2021 г.</w:t>
      </w:r>
    </w:p>
    <w:p w:rsidR="00EA401B" w:rsidRPr="00A8752C" w:rsidRDefault="00A8752C" w:rsidP="00A8752C">
      <w:pPr>
        <w:pStyle w:val="1"/>
        <w:shd w:val="clear" w:color="auto" w:fill="auto"/>
        <w:spacing w:before="0" w:after="251" w:line="250" w:lineRule="exact"/>
        <w:ind w:left="6140" w:hanging="611"/>
        <w:rPr>
          <w:i/>
          <w:sz w:val="28"/>
          <w:szCs w:val="28"/>
        </w:rPr>
      </w:pPr>
      <w:r>
        <w:rPr>
          <w:rStyle w:val="21"/>
          <w:i w:val="0"/>
          <w:sz w:val="28"/>
          <w:szCs w:val="28"/>
        </w:rPr>
        <w:t xml:space="preserve">            </w:t>
      </w:r>
      <w:r w:rsidR="00EA401B" w:rsidRPr="00A8752C">
        <w:rPr>
          <w:rStyle w:val="21"/>
          <w:i w:val="0"/>
          <w:sz w:val="28"/>
          <w:szCs w:val="28"/>
        </w:rPr>
        <w:t xml:space="preserve"> №</w:t>
      </w:r>
      <w:r w:rsidR="00EA401B" w:rsidRPr="00A8752C">
        <w:rPr>
          <w:rStyle w:val="21"/>
          <w:i w:val="0"/>
          <w:sz w:val="28"/>
          <w:szCs w:val="28"/>
        </w:rPr>
        <w:tab/>
      </w:r>
      <w:r w:rsidR="00FC135A" w:rsidRPr="00A8752C">
        <w:rPr>
          <w:rStyle w:val="21"/>
          <w:i w:val="0"/>
          <w:sz w:val="28"/>
          <w:szCs w:val="28"/>
        </w:rPr>
        <w:t>__</w:t>
      </w:r>
    </w:p>
    <w:p w:rsidR="002F22A7" w:rsidRPr="002F22A7" w:rsidRDefault="002F22A7" w:rsidP="00EA401B">
      <w:pPr>
        <w:jc w:val="both"/>
        <w:rPr>
          <w:rFonts w:eastAsia="Calibri" w:cs="Times New Roman"/>
          <w:bCs/>
          <w:kern w:val="32"/>
          <w:sz w:val="28"/>
          <w:szCs w:val="28"/>
          <w:lang w:eastAsia="en-US"/>
        </w:rPr>
      </w:pPr>
    </w:p>
    <w:p w:rsidR="002F22A7" w:rsidRPr="002F22A7" w:rsidRDefault="002F22A7" w:rsidP="002F22A7">
      <w:pPr>
        <w:jc w:val="center"/>
        <w:rPr>
          <w:rFonts w:eastAsia="Times New Roman" w:cs="Times New Roman"/>
          <w:sz w:val="28"/>
          <w:szCs w:val="28"/>
        </w:rPr>
      </w:pPr>
    </w:p>
    <w:p w:rsidR="002F22A7" w:rsidRPr="002F22A7" w:rsidRDefault="002F22A7" w:rsidP="002F22A7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Cs/>
          <w:sz w:val="28"/>
          <w:szCs w:val="28"/>
        </w:rPr>
      </w:pPr>
    </w:p>
    <w:p w:rsidR="002F22A7" w:rsidRPr="002F22A7" w:rsidRDefault="002F22A7" w:rsidP="002F22A7">
      <w:pPr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sz w:val="28"/>
          <w:szCs w:val="28"/>
        </w:rPr>
      </w:pPr>
      <w:r w:rsidRPr="002F22A7">
        <w:rPr>
          <w:rFonts w:eastAsia="Times New Roman" w:cs="Times New Roman"/>
          <w:b/>
          <w:bCs/>
          <w:sz w:val="28"/>
          <w:szCs w:val="28"/>
        </w:rPr>
        <w:t>ПОЛОЖЕНИЕ</w:t>
      </w:r>
    </w:p>
    <w:p w:rsidR="002F22A7" w:rsidRPr="002F22A7" w:rsidRDefault="002F22A7" w:rsidP="002F22A7">
      <w:pPr>
        <w:autoSpaceDE w:val="0"/>
        <w:autoSpaceDN w:val="0"/>
        <w:adjustRightInd w:val="0"/>
        <w:jc w:val="center"/>
        <w:rPr>
          <w:rFonts w:eastAsia="Times New Roman" w:cs="Times New Roman"/>
          <w:bCs/>
          <w:i/>
          <w:sz w:val="28"/>
          <w:szCs w:val="28"/>
        </w:rPr>
      </w:pPr>
      <w:r w:rsidRPr="002F22A7">
        <w:rPr>
          <w:rFonts w:eastAsia="Times New Roman" w:cs="Times New Roman"/>
          <w:b/>
          <w:bCs/>
          <w:sz w:val="28"/>
          <w:szCs w:val="28"/>
        </w:rPr>
        <w:t xml:space="preserve">об участии в профилактике терроризма и экстремизма, минимизации и (или) ликвидации последствий проявлений терроризма и экстремизма на территории </w:t>
      </w:r>
      <w:r w:rsidR="00EA401B">
        <w:rPr>
          <w:rFonts w:eastAsia="Times New Roman" w:cs="Times New Roman"/>
          <w:b/>
          <w:bCs/>
          <w:sz w:val="28"/>
          <w:szCs w:val="28"/>
        </w:rPr>
        <w:t>муниципального района «Красночикойский  район»</w:t>
      </w:r>
    </w:p>
    <w:p w:rsidR="002F22A7" w:rsidRPr="002F22A7" w:rsidRDefault="002F22A7" w:rsidP="00FC135A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</w:rPr>
      </w:pP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 w:cs="Times New Roman"/>
          <w:b/>
          <w:sz w:val="28"/>
          <w:szCs w:val="28"/>
          <w:lang w:eastAsia="en-US"/>
        </w:rPr>
      </w:pPr>
      <w:r w:rsidRPr="002F22A7">
        <w:rPr>
          <w:rFonts w:eastAsia="Calibri" w:cs="Times New Roman"/>
          <w:b/>
          <w:sz w:val="28"/>
          <w:szCs w:val="28"/>
          <w:lang w:eastAsia="en-US"/>
        </w:rPr>
        <w:t>1. Общие положения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sz w:val="28"/>
          <w:szCs w:val="28"/>
          <w:lang w:eastAsia="en-US"/>
        </w:rPr>
      </w:pP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bCs/>
          <w:i/>
          <w:sz w:val="28"/>
          <w:szCs w:val="28"/>
        </w:rPr>
      </w:pP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1. Настоящее Положение разработано в соответствии с Федеральным </w:t>
      </w:r>
      <w:hyperlink r:id="rId11" w:history="1">
        <w:r w:rsidRPr="002F22A7">
          <w:rPr>
            <w:rFonts w:eastAsia="Times New Roman" w:cs="Times New Roman"/>
            <w:bCs/>
            <w:color w:val="000000"/>
            <w:sz w:val="28"/>
            <w:szCs w:val="28"/>
          </w:rPr>
          <w:t>законом</w:t>
        </w:r>
      </w:hyperlink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 от 06 марта 2006 года № 35-ФЗ «О противодействии терроризму», Федеральным </w:t>
      </w:r>
      <w:hyperlink r:id="rId12" w:history="1">
        <w:r w:rsidRPr="002F22A7">
          <w:rPr>
            <w:rFonts w:eastAsia="Times New Roman" w:cs="Times New Roman"/>
            <w:bCs/>
            <w:color w:val="000000"/>
            <w:sz w:val="28"/>
            <w:szCs w:val="28"/>
          </w:rPr>
          <w:t>законом</w:t>
        </w:r>
      </w:hyperlink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Федеральным </w:t>
      </w:r>
      <w:hyperlink r:id="rId13" w:history="1">
        <w:r w:rsidRPr="002F22A7">
          <w:rPr>
            <w:rFonts w:eastAsia="Times New Roman" w:cs="Times New Roman"/>
            <w:bCs/>
            <w:color w:val="000000"/>
            <w:sz w:val="28"/>
            <w:szCs w:val="28"/>
          </w:rPr>
          <w:t>законом</w:t>
        </w:r>
      </w:hyperlink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 от 25 июля 2002 года № 114-ФЗ «О противодействии экстремистской деятельности», Указом Президента Российской Федерации от 15 февраля 2006 года № 116 «О мерах по противодействию терроризму», </w:t>
      </w:r>
      <w:r w:rsidR="00A8752C">
        <w:rPr>
          <w:rFonts w:eastAsia="Times New Roman" w:cs="Times New Roman"/>
          <w:bCs/>
          <w:color w:val="000000"/>
          <w:sz w:val="28"/>
          <w:szCs w:val="28"/>
        </w:rPr>
        <w:t>и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 определяет цели, задачи и полномочия органов местного самоуправления </w:t>
      </w:r>
      <w:r w:rsidR="00B14AFA">
        <w:rPr>
          <w:rFonts w:eastAsia="Times New Roman" w:cs="Times New Roman"/>
          <w:bCs/>
          <w:color w:val="000000"/>
          <w:sz w:val="28"/>
          <w:szCs w:val="28"/>
        </w:rPr>
        <w:t>муниципального района «Красночикойский  район»</w:t>
      </w:r>
      <w:r w:rsidRPr="002F22A7">
        <w:rPr>
          <w:rFonts w:eastAsia="Times New Roman" w:cs="Times New Roman"/>
          <w:bCs/>
          <w:i/>
          <w:sz w:val="28"/>
          <w:szCs w:val="28"/>
        </w:rPr>
        <w:t xml:space="preserve"> 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при участии в деятельности по профилактике терроризма и экстремизма, а также в минимизации и (или) ликвидации последствий проявлений терроризма и экстремизма на территории </w:t>
      </w:r>
      <w:r w:rsidR="00B14AFA">
        <w:rPr>
          <w:rFonts w:eastAsia="Times New Roman" w:cs="Times New Roman"/>
          <w:bCs/>
          <w:color w:val="000000"/>
          <w:sz w:val="28"/>
          <w:szCs w:val="28"/>
        </w:rPr>
        <w:t xml:space="preserve">муниципального района 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 (далее - профилактика терроризма и экстремизма).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bCs/>
          <w:sz w:val="28"/>
          <w:szCs w:val="28"/>
        </w:rPr>
      </w:pP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2. Уполномоченным органом </w:t>
      </w:r>
      <w:r w:rsidR="00B14AFA">
        <w:rPr>
          <w:rFonts w:eastAsia="Times New Roman" w:cs="Times New Roman"/>
          <w:bCs/>
          <w:color w:val="000000"/>
          <w:sz w:val="28"/>
          <w:szCs w:val="28"/>
        </w:rPr>
        <w:t>муниципального района «Красночикойский  район»</w:t>
      </w:r>
      <w:r w:rsidRPr="002F22A7">
        <w:rPr>
          <w:rFonts w:eastAsia="Times New Roman" w:cs="Times New Roman"/>
          <w:bCs/>
          <w:i/>
          <w:sz w:val="28"/>
          <w:szCs w:val="28"/>
        </w:rPr>
        <w:t xml:space="preserve"> 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по участию в профилактике терроризма и экстремизма является администрация </w:t>
      </w:r>
      <w:r w:rsidR="00B14AFA">
        <w:rPr>
          <w:rFonts w:eastAsia="Times New Roman" w:cs="Times New Roman"/>
          <w:bCs/>
          <w:color w:val="000000"/>
          <w:sz w:val="28"/>
          <w:szCs w:val="28"/>
        </w:rPr>
        <w:t>муниципального района «Красночикойский  район»</w:t>
      </w:r>
      <w:r w:rsidRPr="002F22A7">
        <w:rPr>
          <w:rFonts w:eastAsia="Times New Roman" w:cs="Times New Roman"/>
          <w:bCs/>
          <w:i/>
          <w:sz w:val="28"/>
          <w:szCs w:val="28"/>
        </w:rPr>
        <w:t xml:space="preserve"> </w:t>
      </w:r>
      <w:r w:rsidRPr="002F22A7">
        <w:rPr>
          <w:rFonts w:eastAsia="Times New Roman" w:cs="Times New Roman"/>
          <w:bCs/>
          <w:sz w:val="28"/>
          <w:szCs w:val="28"/>
        </w:rPr>
        <w:t>(далее – Администрация).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>3. Участвуя в профилактике терроризма и экстремизма, Администрация взаимодействует с подразделениями территориальных органов федеральных органов исполнительной власти, органами исполнительной власти Забайкальского края, общественными и религиозными объединениями, международными и иными организациями, гражданами.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 xml:space="preserve">4. При осуществлении мероприятий по профилактике терроризма и экстремизма участники такой деятельности руководствуются </w:t>
      </w:r>
      <w:hyperlink r:id="rId14" w:history="1">
        <w:r w:rsidRPr="002F22A7">
          <w:rPr>
            <w:rFonts w:eastAsia="Calibri" w:cs="Times New Roman"/>
            <w:color w:val="000000"/>
            <w:sz w:val="28"/>
            <w:szCs w:val="28"/>
            <w:lang w:eastAsia="en-US"/>
          </w:rPr>
          <w:t>Конституцией</w:t>
        </w:r>
      </w:hyperlink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 xml:space="preserve"> Российской Федерации, федеральными законами, иными нормативными правовыми актами, а также настоящим Положением.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 w:cs="Times New Roman"/>
          <w:i/>
          <w:sz w:val="28"/>
          <w:szCs w:val="28"/>
          <w:lang w:eastAsia="en-US"/>
        </w:rPr>
      </w:pPr>
      <w:r w:rsidRPr="002F22A7">
        <w:rPr>
          <w:rFonts w:eastAsia="Calibri" w:cs="Times New Roman"/>
          <w:b/>
          <w:color w:val="000000"/>
          <w:sz w:val="28"/>
          <w:szCs w:val="28"/>
          <w:lang w:eastAsia="en-US"/>
        </w:rPr>
        <w:t xml:space="preserve">2. Цели и задачи участия в профилактике терроризма и экстремизма, минимизации и (или) ликвидации последствий проявлений терроризма и </w:t>
      </w:r>
      <w:r w:rsidRPr="002F22A7">
        <w:rPr>
          <w:rFonts w:eastAsia="Calibri" w:cs="Times New Roman"/>
          <w:b/>
          <w:color w:val="000000"/>
          <w:sz w:val="28"/>
          <w:szCs w:val="28"/>
          <w:lang w:eastAsia="en-US"/>
        </w:rPr>
        <w:lastRenderedPageBreak/>
        <w:t xml:space="preserve">экстремизма на территории </w:t>
      </w:r>
      <w:r w:rsidR="00B14AFA">
        <w:rPr>
          <w:rFonts w:eastAsia="Calibri" w:cs="Times New Roman"/>
          <w:b/>
          <w:color w:val="000000"/>
          <w:sz w:val="28"/>
          <w:szCs w:val="28"/>
          <w:lang w:eastAsia="en-US"/>
        </w:rPr>
        <w:t>муниципального района «Красночикойский  район»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>5. Основными целями участия в профилактике терроризма и экстремизма являются: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bCs/>
          <w:i/>
          <w:sz w:val="28"/>
          <w:szCs w:val="28"/>
        </w:rPr>
      </w:pP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1) противодействие терроризму и экстремизму, а также защита жизни граждан, проживающих на территории </w:t>
      </w:r>
      <w:r w:rsidR="00A8752C">
        <w:rPr>
          <w:rFonts w:eastAsia="Times New Roman" w:cs="Times New Roman"/>
          <w:bCs/>
          <w:color w:val="000000"/>
          <w:sz w:val="28"/>
          <w:szCs w:val="28"/>
        </w:rPr>
        <w:t>муниципального района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>, от террористических и экстремистских угроз путем: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bCs/>
          <w:i/>
          <w:sz w:val="28"/>
          <w:szCs w:val="28"/>
        </w:rPr>
      </w:pPr>
      <w:r w:rsidRPr="002F22A7">
        <w:rPr>
          <w:rFonts w:eastAsia="Times New Roman" w:cs="Times New Roman"/>
          <w:bCs/>
          <w:color w:val="000000"/>
          <w:sz w:val="28"/>
          <w:szCs w:val="28"/>
        </w:rPr>
        <w:t>усиления антитеррористической защищенности потенциальных объектов террористических посягательств, мест массового пребывания людей и объектов жизнеобеспечения, находящихся в собственности или в ведении</w:t>
      </w:r>
      <w:r w:rsidR="00B14AFA">
        <w:rPr>
          <w:rFonts w:eastAsia="Times New Roman" w:cs="Times New Roman"/>
          <w:bCs/>
          <w:color w:val="000000"/>
          <w:sz w:val="28"/>
          <w:szCs w:val="28"/>
        </w:rPr>
        <w:t xml:space="preserve"> муниципального района «Красночикойский  район»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>,</w:t>
      </w:r>
      <w:r w:rsidRPr="002F22A7">
        <w:rPr>
          <w:rFonts w:eastAsia="Times New Roman" w:cs="Times New Roman"/>
          <w:b/>
          <w:bCs/>
          <w:color w:val="000000"/>
          <w:sz w:val="28"/>
          <w:szCs w:val="28"/>
        </w:rPr>
        <w:t xml:space="preserve"> 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>а также контроля за выполнением требований к антитеррористической защищенности объектов (территорий)</w:t>
      </w:r>
      <w:r w:rsidRPr="002F22A7">
        <w:rPr>
          <w:rFonts w:eastAsia="Times New Roman" w:cs="Times New Roman"/>
          <w:b/>
          <w:bCs/>
          <w:color w:val="000000"/>
          <w:sz w:val="28"/>
          <w:szCs w:val="28"/>
        </w:rPr>
        <w:t xml:space="preserve"> 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>иными субъектами, осуществляющими свою деятельность на территории</w:t>
      </w:r>
      <w:r w:rsidR="00B14AFA">
        <w:rPr>
          <w:rFonts w:eastAsia="Times New Roman" w:cs="Times New Roman"/>
          <w:bCs/>
          <w:color w:val="000000"/>
          <w:sz w:val="28"/>
          <w:szCs w:val="28"/>
        </w:rPr>
        <w:t xml:space="preserve"> муниципального района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>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>организации и проведения информационно-пропагандистских мероприятий, направленных на раскрытие сущности и разъяснения общественной опасности терроризма и экстремизма, оказание позитивного воздействия на граждан с целью формирования у них неприятия идеологии терроризма и экстремизма, обучение населения формам и методам предупреждения террористических и экстремистских угроз, порядку действий при их возникновении;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>2) минимизации проявлений экстремизма и негативного отношения к лицам других национальностей и религиозных конфессий;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bCs/>
          <w:i/>
          <w:sz w:val="28"/>
          <w:szCs w:val="28"/>
        </w:rPr>
      </w:pP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3) формирование у граждан, проживающих на территории </w:t>
      </w:r>
      <w:r w:rsidR="00B14AFA">
        <w:rPr>
          <w:rFonts w:eastAsia="Times New Roman" w:cs="Times New Roman"/>
          <w:bCs/>
          <w:color w:val="000000"/>
          <w:sz w:val="28"/>
          <w:szCs w:val="28"/>
        </w:rPr>
        <w:t>муниципального района «Красночикойский район»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>,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>4) формирование толерантности и межэтнической культуры в молодежной среде, профилактика агрессивного поведения.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 xml:space="preserve">6. Для достижения целей, указанных в </w:t>
      </w:r>
      <w:hyperlink r:id="rId15" w:history="1">
        <w:r w:rsidRPr="002F22A7">
          <w:rPr>
            <w:rFonts w:eastAsia="Calibri" w:cs="Times New Roman"/>
            <w:color w:val="000000"/>
            <w:sz w:val="28"/>
            <w:szCs w:val="28"/>
            <w:lang w:eastAsia="en-US"/>
          </w:rPr>
          <w:t>пункте 5</w:t>
        </w:r>
      </w:hyperlink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 xml:space="preserve"> настоящего Положения, необходимо решение следующих задач: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bCs/>
          <w:i/>
          <w:sz w:val="28"/>
          <w:szCs w:val="28"/>
        </w:rPr>
      </w:pP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1) информирование населения </w:t>
      </w:r>
      <w:r w:rsidR="00B14AFA">
        <w:rPr>
          <w:rFonts w:eastAsia="Times New Roman" w:cs="Times New Roman"/>
          <w:bCs/>
          <w:color w:val="000000"/>
          <w:sz w:val="28"/>
          <w:szCs w:val="28"/>
        </w:rPr>
        <w:t>муниципального района «Красночикойский  район»</w:t>
      </w:r>
      <w:r w:rsidRPr="002F22A7">
        <w:rPr>
          <w:rFonts w:eastAsia="Times New Roman" w:cs="Times New Roman"/>
          <w:bCs/>
          <w:i/>
          <w:sz w:val="28"/>
          <w:szCs w:val="28"/>
        </w:rPr>
        <w:t xml:space="preserve"> 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>по вопросам противодействия терроризму и экстремизму;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>2) содействие правоохранительным органам в выявлении правонарушений и преступлений террористической направленности и экстремистского характера, а также минимизации и (или) ликвидации последствий их проявлений;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>3) пропаганда толерантного поведения к людям других национальностей и религиозных конфессий;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 xml:space="preserve">4) воспитательная работа среди детей и молодежи, направленная на устранение причин и условий, способствующих совершению действий </w:t>
      </w: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lastRenderedPageBreak/>
        <w:t>экстремистского характера, недопущение распространения идеологии терроризма;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>5) недопущение наличия нацистской атрибутики или символики, иных элементов атрибутики или символики экстремистской направленности на объектах муниципальной инфраструктуры.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 w:cs="Times New Roman"/>
          <w:b/>
          <w:i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b/>
          <w:color w:val="000000"/>
          <w:sz w:val="28"/>
          <w:szCs w:val="28"/>
          <w:lang w:eastAsia="en-US"/>
        </w:rPr>
        <w:t xml:space="preserve">3. Основные направления участия в профилактике терроризма и экстремизма на территории </w:t>
      </w:r>
      <w:r w:rsidR="00B14AFA" w:rsidRPr="00B14AFA">
        <w:rPr>
          <w:rFonts w:eastAsia="Calibri" w:cs="Times New Roman"/>
          <w:b/>
          <w:color w:val="000000"/>
          <w:sz w:val="28"/>
          <w:szCs w:val="28"/>
          <w:lang w:eastAsia="en-US"/>
        </w:rPr>
        <w:t>муниципального района «Красночикойский  район»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>7. Основными направлениями участия в профилактике терроризма и экстремизма являются: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>1) организация и проведение со школьниками тематических занятий, направленных на гармонизацию межэтнических и межконфессиональных отношений, профилактику проявлений ксенофобии и укрепление толерантности, в том числе конкурсов, социальной рекламы, лекций, вечеров вопросов и ответов, консультаций, показов учебных фильмов;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>2) организация и проведение занятий с детьми дошкольного возраста, включая игры, викторины и иные мероприятия, направленные на формирование уважения, принятие и понимание богатого многообразия культур народов, населяющих</w:t>
      </w:r>
      <w:r w:rsidR="00B14AFA">
        <w:rPr>
          <w:rFonts w:eastAsia="Calibri" w:cs="Times New Roman"/>
          <w:color w:val="000000"/>
          <w:sz w:val="28"/>
          <w:szCs w:val="28"/>
          <w:lang w:eastAsia="en-US"/>
        </w:rPr>
        <w:t xml:space="preserve"> муниципальный район</w:t>
      </w: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>, их традиций и этнических ценностей;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bCs/>
          <w:i/>
          <w:sz w:val="28"/>
          <w:szCs w:val="28"/>
        </w:rPr>
      </w:pP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3) оборудование информационных уличных стендов и размещение на них информации (в том числе оперативной информации) для населения </w:t>
      </w:r>
      <w:r w:rsidR="00B14AFA">
        <w:rPr>
          <w:rFonts w:eastAsia="Times New Roman" w:cs="Times New Roman"/>
          <w:bCs/>
          <w:color w:val="000000"/>
          <w:sz w:val="28"/>
          <w:szCs w:val="28"/>
        </w:rPr>
        <w:t>муниципального района «Красночикойский район»</w:t>
      </w:r>
      <w:r w:rsidRPr="002F22A7">
        <w:rPr>
          <w:rFonts w:eastAsia="Times New Roman" w:cs="Times New Roman"/>
          <w:bCs/>
          <w:i/>
          <w:sz w:val="28"/>
          <w:szCs w:val="28"/>
        </w:rPr>
        <w:t xml:space="preserve"> 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>по вопросам противодействия терроризму и экстремизму;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bCs/>
          <w:i/>
          <w:sz w:val="28"/>
          <w:szCs w:val="28"/>
        </w:rPr>
      </w:pP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4) организация и проведение пропагандистских и агитационных мероприятий по вопросам противодействия терроризму и экстремизму (разработка и распространение памяток, листовок, пособий) среди населения </w:t>
      </w:r>
      <w:r w:rsidR="00B14AFA">
        <w:rPr>
          <w:rFonts w:eastAsia="Times New Roman" w:cs="Times New Roman"/>
          <w:bCs/>
          <w:color w:val="000000"/>
          <w:sz w:val="28"/>
          <w:szCs w:val="28"/>
        </w:rPr>
        <w:t>муниципального района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>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bCs/>
          <w:i/>
          <w:sz w:val="28"/>
          <w:szCs w:val="28"/>
        </w:rPr>
      </w:pP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5) приобретение и использование учебно-наглядных пособий, видеофильмов по тематике толерантного поведения к людям других национальностей и религиозных конфессий, антитеррористической и антиэкстремистской направленности в целях укрепления толерантности, формирования уважительного отношения населения к культуре и традициям народов, населяющих </w:t>
      </w:r>
      <w:r w:rsidR="00B14AFA">
        <w:rPr>
          <w:rFonts w:eastAsia="Times New Roman" w:cs="Times New Roman"/>
          <w:bCs/>
          <w:color w:val="000000"/>
          <w:sz w:val="28"/>
          <w:szCs w:val="28"/>
        </w:rPr>
        <w:t>муниципальный район</w:t>
      </w:r>
      <w:r w:rsidR="00A8752C">
        <w:rPr>
          <w:rFonts w:eastAsia="Times New Roman" w:cs="Times New Roman"/>
          <w:bCs/>
          <w:color w:val="000000"/>
          <w:sz w:val="28"/>
          <w:szCs w:val="28"/>
        </w:rPr>
        <w:t>,</w:t>
      </w:r>
      <w:r w:rsidR="00FC135A">
        <w:rPr>
          <w:rFonts w:eastAsia="Times New Roman" w:cs="Times New Roman"/>
          <w:bCs/>
          <w:color w:val="000000"/>
          <w:sz w:val="28"/>
          <w:szCs w:val="28"/>
        </w:rPr>
        <w:t xml:space="preserve"> </w:t>
      </w:r>
      <w:r w:rsidRPr="002F22A7">
        <w:rPr>
          <w:rFonts w:eastAsia="Times New Roman" w:cs="Times New Roman"/>
          <w:bCs/>
          <w:i/>
          <w:sz w:val="28"/>
          <w:szCs w:val="28"/>
        </w:rPr>
        <w:t xml:space="preserve"> </w:t>
      </w:r>
      <w:r w:rsidRPr="002F22A7">
        <w:rPr>
          <w:rFonts w:eastAsia="Times New Roman" w:cs="Times New Roman"/>
          <w:bCs/>
          <w:sz w:val="28"/>
          <w:szCs w:val="28"/>
        </w:rPr>
        <w:t>недопущения распространения идеологии терроризма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>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>6) проведение работы с подростками и молодежью в форме бесед, семинаров по разъяснению преступной сущности терроризма и экстремизма, их общественной опасности, и ответственности за участие в террористических и экстремистских организациях;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bCs/>
          <w:i/>
          <w:sz w:val="28"/>
          <w:szCs w:val="28"/>
        </w:rPr>
      </w:pP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7) разъяснение населению </w:t>
      </w:r>
      <w:r w:rsidR="00FC135A">
        <w:rPr>
          <w:rFonts w:eastAsia="Times New Roman" w:cs="Times New Roman"/>
          <w:bCs/>
          <w:color w:val="000000"/>
          <w:sz w:val="28"/>
          <w:szCs w:val="28"/>
        </w:rPr>
        <w:t>муниципального района «Красночикойский район»</w:t>
      </w:r>
      <w:r w:rsidRPr="002F22A7">
        <w:rPr>
          <w:rFonts w:eastAsia="Times New Roman" w:cs="Times New Roman"/>
          <w:bCs/>
          <w:i/>
          <w:sz w:val="28"/>
          <w:szCs w:val="28"/>
        </w:rPr>
        <w:t xml:space="preserve"> 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понятий и терминов, содержащихся в действующем законодательстве, касающихся ответственности за действия, направленные на возбуждение 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lastRenderedPageBreak/>
        <w:t>социальной, расовой, национальной и религиозной розни в средствах массовой информации;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>8) проверка объектов муниципальной собственности на предмет наличия нацистской атрибутики или символики, иных элементов атрибутики или символики экстремистской направленности;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 xml:space="preserve">9) обеспечение выполнения требований к антитеррористической защищенности потенциальных объектов террористических посягательств и мест массового пребывания людей, находящихся в муниципальной собственности или в ведении органов местного самоуправления, а также контроль за выполнением требований к антитеррористической защищенности объектов (территорий) иными субъектами, осуществляющими свою деятельность на территории </w:t>
      </w:r>
      <w:r w:rsidR="00FC135A">
        <w:rPr>
          <w:rFonts w:eastAsia="Calibri" w:cs="Times New Roman"/>
          <w:color w:val="000000"/>
          <w:sz w:val="28"/>
          <w:szCs w:val="28"/>
          <w:lang w:eastAsia="en-US"/>
        </w:rPr>
        <w:t>муниципального района «Красночикойский район»</w:t>
      </w: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>.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 w:cs="Times New Roman"/>
          <w:b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b/>
          <w:color w:val="000000"/>
          <w:sz w:val="28"/>
          <w:szCs w:val="28"/>
          <w:lang w:eastAsia="en-US"/>
        </w:rPr>
        <w:t>4. Полномочия Администрации при участии в профилактике терроризма и экстремизма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>8. Администрация обладает следующими полномочиями по участию в профилактике терроризма и экстремизма: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>1) в пределах своей компетенции принимает муниципальные правовые акты по вопросам участия в профилактике терроризма и экстремизма, а также минимизации и (или) ликвидации последствий их проявлений;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bCs/>
          <w:i/>
          <w:sz w:val="28"/>
          <w:szCs w:val="28"/>
        </w:rPr>
      </w:pPr>
      <w:r w:rsidRPr="002F22A7">
        <w:rPr>
          <w:rFonts w:eastAsia="Times New Roman" w:cs="Times New Roman"/>
          <w:bCs/>
          <w:color w:val="000000"/>
          <w:sz w:val="28"/>
          <w:szCs w:val="28"/>
        </w:rPr>
        <w:t>2) изучает общественное мнение, политические, социально-экономические и иные процессы на территории</w:t>
      </w:r>
      <w:r w:rsidR="00FC135A">
        <w:rPr>
          <w:rFonts w:eastAsia="Times New Roman" w:cs="Times New Roman"/>
          <w:bCs/>
          <w:color w:val="000000"/>
          <w:sz w:val="28"/>
          <w:szCs w:val="28"/>
        </w:rPr>
        <w:t xml:space="preserve"> муниципального района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>, оказывающие влияние на ситуацию в области противодействия терроризму и экстремизму;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bCs/>
          <w:i/>
          <w:sz w:val="28"/>
          <w:szCs w:val="28"/>
        </w:rPr>
      </w:pP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3) разрабатывает, утверждает и реализует муниципальные программы в области профилактики терроризма и экстремизма, а также минимизации и (или) ликвидации последствий их проявлений на территории </w:t>
      </w:r>
      <w:r w:rsidR="00FC135A">
        <w:rPr>
          <w:rFonts w:eastAsia="Times New Roman" w:cs="Times New Roman"/>
          <w:bCs/>
          <w:color w:val="000000"/>
          <w:sz w:val="28"/>
          <w:szCs w:val="28"/>
        </w:rPr>
        <w:t>муниципального района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>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>4) запрашивает и получает в установленном порядке информацию, документы и материалы, необходимые для реализации полномочий в сфере профилактики терроризма и экстремизма;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t>5) организует и проводит информационно-пропагандистские мероприятия по разъяснению преступной сущности терроризма и экстремизма и их общественной опасности, а также по формированию у граждан неприятия идеологии терроризма и экстремизма, в том числе путём распространения информационных материалов, печатной продукции, проведения разъяснительной работы и иных мероприятий, в том числе в рамках взаимодействия с подразделениями территориальных органов федеральных органов исполнительной власти, исполнительными органами государственной власти, общественными и религиозными объединениями, иными организациями и гражданами;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color w:val="000000"/>
          <w:sz w:val="28"/>
          <w:szCs w:val="28"/>
          <w:lang w:eastAsia="en-US"/>
        </w:rPr>
        <w:lastRenderedPageBreak/>
        <w:t>6) участвует в мероприятиях по профилактике терроризма и экстремизма, а также в минимизации и (или) ликвидации последствий их проявлений, организуемых федеральными органами исполнительной власти и (или) органами исполнительной власти субъекта;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bCs/>
          <w:color w:val="000000"/>
          <w:sz w:val="28"/>
          <w:szCs w:val="28"/>
        </w:rPr>
      </w:pPr>
      <w:r w:rsidRPr="002F22A7">
        <w:rPr>
          <w:rFonts w:eastAsia="Times New Roman" w:cs="Times New Roman"/>
          <w:bCs/>
          <w:color w:val="000000"/>
          <w:sz w:val="28"/>
          <w:szCs w:val="28"/>
        </w:rPr>
        <w:t>7) участвует в подготовке соответствующих материалов для рассмотрения на заседаниях антитеррористической комиссии в Забайкальском крае, исполнение решений антитеррористической комиссии в Забайкальском крае и собственных решений муниципальной антитеррористической комиссии..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center"/>
        <w:outlineLvl w:val="1"/>
        <w:rPr>
          <w:rFonts w:eastAsia="Calibri" w:cs="Times New Roman"/>
          <w:b/>
          <w:color w:val="000000"/>
          <w:sz w:val="28"/>
          <w:szCs w:val="28"/>
          <w:lang w:eastAsia="en-US"/>
        </w:rPr>
      </w:pPr>
      <w:r w:rsidRPr="002F22A7">
        <w:rPr>
          <w:rFonts w:eastAsia="Calibri" w:cs="Times New Roman"/>
          <w:b/>
          <w:color w:val="000000"/>
          <w:sz w:val="28"/>
          <w:szCs w:val="28"/>
          <w:lang w:eastAsia="en-US"/>
        </w:rPr>
        <w:t>5. Финансовое обеспечение участия Администрации в профилактике терроризма и экстремизма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Calibri" w:cs="Times New Roman"/>
          <w:color w:val="000000"/>
          <w:sz w:val="28"/>
          <w:szCs w:val="28"/>
          <w:lang w:eastAsia="en-US"/>
        </w:rPr>
      </w:pP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bCs/>
          <w:i/>
          <w:sz w:val="28"/>
          <w:szCs w:val="28"/>
        </w:rPr>
      </w:pP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9. Администрация предусматривает ежегодно при подготовке проекта бюджета </w:t>
      </w:r>
      <w:r w:rsidR="00FC135A">
        <w:rPr>
          <w:rFonts w:eastAsia="Times New Roman" w:cs="Times New Roman"/>
          <w:bCs/>
          <w:color w:val="000000"/>
          <w:sz w:val="28"/>
          <w:szCs w:val="28"/>
        </w:rPr>
        <w:t xml:space="preserve">муниципального района 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 расходы для реализации муниципальной программы, включающей мероприятия по профилактике терроризма и экстремизма, а также минимизации и (или) ликвидации последствий их проявлений.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outlineLvl w:val="0"/>
        <w:rPr>
          <w:rFonts w:eastAsia="Times New Roman" w:cs="Times New Roman"/>
          <w:bCs/>
          <w:i/>
          <w:sz w:val="28"/>
          <w:szCs w:val="28"/>
        </w:rPr>
      </w:pP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10. Финансирование участия </w:t>
      </w:r>
      <w:r w:rsidR="00FC135A">
        <w:rPr>
          <w:rFonts w:eastAsia="Times New Roman" w:cs="Times New Roman"/>
          <w:bCs/>
          <w:color w:val="000000"/>
          <w:sz w:val="28"/>
          <w:szCs w:val="28"/>
        </w:rPr>
        <w:t>муниципального района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 в профилактике терроризма и экстремизма, а также в минимизации и (или) ликвидации последствий их проявлений осуществляется за счет средств, предусмотренных в бюджете </w:t>
      </w:r>
      <w:r w:rsidR="00FC135A">
        <w:rPr>
          <w:rFonts w:eastAsia="Times New Roman" w:cs="Times New Roman"/>
          <w:bCs/>
          <w:color w:val="000000"/>
          <w:sz w:val="28"/>
          <w:szCs w:val="28"/>
        </w:rPr>
        <w:t>муниципального района</w:t>
      </w:r>
      <w:r w:rsidRPr="002F22A7">
        <w:rPr>
          <w:rFonts w:eastAsia="Times New Roman" w:cs="Times New Roman"/>
          <w:bCs/>
          <w:color w:val="000000"/>
          <w:sz w:val="28"/>
          <w:szCs w:val="28"/>
        </w:rPr>
        <w:t xml:space="preserve"> на соответствующий финансовый год и плановый период.</w:t>
      </w: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8"/>
          <w:szCs w:val="28"/>
        </w:rPr>
      </w:pPr>
    </w:p>
    <w:p w:rsidR="002F22A7" w:rsidRPr="002F22A7" w:rsidRDefault="002F22A7" w:rsidP="002F22A7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sz w:val="28"/>
          <w:szCs w:val="28"/>
        </w:rPr>
      </w:pPr>
      <w:r w:rsidRPr="002F22A7">
        <w:rPr>
          <w:rFonts w:eastAsia="Times New Roman" w:cs="Times New Roman"/>
          <w:sz w:val="28"/>
          <w:szCs w:val="28"/>
        </w:rPr>
        <w:t>_______________</w:t>
      </w:r>
    </w:p>
    <w:p w:rsidR="000D4CBA" w:rsidRDefault="000D4CBA"/>
    <w:sectPr w:rsidR="000D4CBA" w:rsidSect="00DF29D2">
      <w:headerReference w:type="default" r:id="rId16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AA9" w:rsidRDefault="00753AA9">
      <w:r>
        <w:separator/>
      </w:r>
    </w:p>
  </w:endnote>
  <w:endnote w:type="continuationSeparator" w:id="0">
    <w:p w:rsidR="00753AA9" w:rsidRDefault="00753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AA9" w:rsidRDefault="00753AA9">
      <w:r>
        <w:separator/>
      </w:r>
    </w:p>
  </w:footnote>
  <w:footnote w:type="continuationSeparator" w:id="0">
    <w:p w:rsidR="00753AA9" w:rsidRDefault="00753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902" w:rsidRDefault="00FC135A" w:rsidP="0040162E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B1171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330CB7"/>
    <w:multiLevelType w:val="multilevel"/>
    <w:tmpl w:val="D07EF9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2A7"/>
    <w:rsid w:val="000D4CBA"/>
    <w:rsid w:val="002F22A7"/>
    <w:rsid w:val="005E2C45"/>
    <w:rsid w:val="00753AA9"/>
    <w:rsid w:val="009B1171"/>
    <w:rsid w:val="009C33E8"/>
    <w:rsid w:val="00A71E5E"/>
    <w:rsid w:val="00A8752C"/>
    <w:rsid w:val="00B14AFA"/>
    <w:rsid w:val="00BD275A"/>
    <w:rsid w:val="00D374E1"/>
    <w:rsid w:val="00EA401B"/>
    <w:rsid w:val="00FC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0A138"/>
  <w15:docId w15:val="{476429DC-A8E8-457C-9A1E-A79841865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75A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75A"/>
    <w:pPr>
      <w:ind w:left="720"/>
      <w:contextualSpacing/>
    </w:pPr>
  </w:style>
  <w:style w:type="paragraph" w:styleId="a4">
    <w:name w:val="No Spacing"/>
    <w:uiPriority w:val="1"/>
    <w:qFormat/>
    <w:rsid w:val="00BD275A"/>
  </w:style>
  <w:style w:type="paragraph" w:styleId="a5">
    <w:name w:val="header"/>
    <w:basedOn w:val="a"/>
    <w:link w:val="a6"/>
    <w:uiPriority w:val="99"/>
    <w:unhideWhenUsed/>
    <w:rsid w:val="002F22A7"/>
    <w:pPr>
      <w:tabs>
        <w:tab w:val="center" w:pos="4677"/>
        <w:tab w:val="right" w:pos="9355"/>
      </w:tabs>
      <w:spacing w:after="200" w:line="276" w:lineRule="auto"/>
      <w:ind w:firstLine="709"/>
      <w:jc w:val="both"/>
    </w:pPr>
    <w:rPr>
      <w:rFonts w:eastAsia="Calibri" w:cs="Times New Roman"/>
      <w:sz w:val="28"/>
      <w:szCs w:val="22"/>
      <w:lang w:val="x-none"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2F22A7"/>
    <w:rPr>
      <w:rFonts w:ascii="Times New Roman" w:eastAsia="Calibri" w:hAnsi="Times New Roman" w:cs="Times New Roman"/>
      <w:sz w:val="28"/>
      <w:lang w:val="x-none"/>
    </w:rPr>
  </w:style>
  <w:style w:type="character" w:customStyle="1" w:styleId="4Exact">
    <w:name w:val="Основной текст (4) Exact"/>
    <w:link w:val="4"/>
    <w:rsid w:val="00EA401B"/>
    <w:rPr>
      <w:rFonts w:ascii="Times New Roman" w:eastAsia="Times New Roman" w:hAnsi="Times New Roman" w:cs="Times New Roman"/>
      <w:i/>
      <w:iCs/>
      <w:sz w:val="59"/>
      <w:szCs w:val="59"/>
      <w:shd w:val="clear" w:color="auto" w:fill="FFFFFF"/>
    </w:rPr>
  </w:style>
  <w:style w:type="character" w:customStyle="1" w:styleId="2">
    <w:name w:val="Основной текст (2)_"/>
    <w:link w:val="20"/>
    <w:rsid w:val="00EA401B"/>
    <w:rPr>
      <w:rFonts w:ascii="Times New Roman" w:eastAsia="Times New Roman" w:hAnsi="Times New Roman" w:cs="Times New Roman"/>
      <w:i/>
      <w:iCs/>
      <w:sz w:val="25"/>
      <w:szCs w:val="25"/>
      <w:shd w:val="clear" w:color="auto" w:fill="FFFFFF"/>
    </w:rPr>
  </w:style>
  <w:style w:type="character" w:customStyle="1" w:styleId="a7">
    <w:name w:val="Основной текст_"/>
    <w:link w:val="1"/>
    <w:rsid w:val="00EA401B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21">
    <w:name w:val="Основной текст (2) + Не курсив"/>
    <w:rsid w:val="00EA401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20">
    <w:name w:val="Основной текст (2)"/>
    <w:basedOn w:val="a"/>
    <w:link w:val="2"/>
    <w:rsid w:val="00EA401B"/>
    <w:pPr>
      <w:widowControl w:val="0"/>
      <w:shd w:val="clear" w:color="auto" w:fill="FFFFFF"/>
      <w:spacing w:after="60" w:line="0" w:lineRule="atLeast"/>
      <w:jc w:val="center"/>
    </w:pPr>
    <w:rPr>
      <w:rFonts w:eastAsia="Times New Roman" w:cs="Times New Roman"/>
      <w:i/>
      <w:iCs/>
      <w:sz w:val="25"/>
      <w:szCs w:val="25"/>
      <w:lang w:eastAsia="en-US"/>
    </w:rPr>
  </w:style>
  <w:style w:type="paragraph" w:customStyle="1" w:styleId="4">
    <w:name w:val="Основной текст (4)"/>
    <w:basedOn w:val="a"/>
    <w:link w:val="4Exact"/>
    <w:rsid w:val="00EA401B"/>
    <w:pPr>
      <w:widowControl w:val="0"/>
      <w:shd w:val="clear" w:color="auto" w:fill="FFFFFF"/>
      <w:spacing w:line="0" w:lineRule="atLeast"/>
    </w:pPr>
    <w:rPr>
      <w:rFonts w:eastAsia="Times New Roman" w:cs="Times New Roman"/>
      <w:i/>
      <w:iCs/>
      <w:sz w:val="59"/>
      <w:szCs w:val="59"/>
      <w:lang w:eastAsia="en-US"/>
    </w:rPr>
  </w:style>
  <w:style w:type="paragraph" w:customStyle="1" w:styleId="1">
    <w:name w:val="Основной текст1"/>
    <w:basedOn w:val="a"/>
    <w:link w:val="a7"/>
    <w:rsid w:val="00EA401B"/>
    <w:pPr>
      <w:widowControl w:val="0"/>
      <w:shd w:val="clear" w:color="auto" w:fill="FFFFFF"/>
      <w:spacing w:before="660" w:after="60" w:line="0" w:lineRule="atLeast"/>
    </w:pPr>
    <w:rPr>
      <w:rFonts w:eastAsia="Times New Roman" w:cs="Times New Roman"/>
      <w:sz w:val="25"/>
      <w:szCs w:val="25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FC135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C135A"/>
    <w:rPr>
      <w:rFonts w:ascii="Tahoma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A8752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8752C"/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3348;fld=134" TargetMode="External"/><Relationship Id="rId13" Type="http://schemas.openxmlformats.org/officeDocument/2006/relationships/hyperlink" Target="consultantplus://offline/main?base=LAW;n=76617;fld=134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3621;fld=134" TargetMode="External"/><Relationship Id="rId12" Type="http://schemas.openxmlformats.org/officeDocument/2006/relationships/hyperlink" Target="consultantplus://offline/main?base=LAW;n=113348;fld=134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main?base=LAW;n=113621;f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main?base=RLAW091;n=46112;fld=134;dst=100021" TargetMode="External"/><Relationship Id="rId10" Type="http://schemas.openxmlformats.org/officeDocument/2006/relationships/hyperlink" Target="consultantplus://offline/main?base=MOB;n=102783;fld=134;dst=1000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76617;fld=134" TargetMode="External"/><Relationship Id="rId14" Type="http://schemas.openxmlformats.org/officeDocument/2006/relationships/hyperlink" Target="consultantplus://offline/main?base=LAW;n=2875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1947</Words>
  <Characters>11101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ПК</cp:lastModifiedBy>
  <cp:revision>5</cp:revision>
  <cp:lastPrinted>2021-04-21T08:04:00Z</cp:lastPrinted>
  <dcterms:created xsi:type="dcterms:W3CDTF">2021-04-08T05:29:00Z</dcterms:created>
  <dcterms:modified xsi:type="dcterms:W3CDTF">2021-04-30T09:41:00Z</dcterms:modified>
</cp:coreProperties>
</file>