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0" w:right="0" w:firstLine="0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0"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С 1 марта 2025 года изменятся сроки освоения земельных участков с разрешенным использованием под индивидуальное жилищное строительство</w:t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eastAsia="Tinos" w:cs="Tinos"/>
          <w:sz w:val="28"/>
          <w:szCs w:val="28"/>
          <w:highlight w:val="non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Федеральным законом от 8 августа 2024 г. № 307-ФЗ, который вступает в силу с 1 марта 2025 г., в законодательство введено определение освоения земельных участков из состава земель населенных пунктов, садовых и огородных земельных уч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астков, установлены сроки начала использования таких участков и предусмотрены полномочия Правительства РФ по утверждению перечня мероприятий по освоению и признаков неиспользования указанных земельных участков.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Правообладатель земельного участка из состава земель населенных пунктов, садового и огородного земельного участка приступает к его использованию в соответствии с целевым назначением и разрешенным использованием со дня приобретения прав на него. В случае,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если требуется освоение этого земельного участка, то есть выполнение правообладателем одного или нескольких мероприятий по приведению земельного участка в состояние, пригодное для его использования в соответствии с целевым назначением и разрешенным использ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ованием - не позднее 3 лет с даты освоения, за исключением случая, когда такой срок установлен проектом рекультивации земель.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pStyle w:val="771"/>
        <w:numPr>
          <w:ilvl w:val="0"/>
          <w:numId w:val="6"/>
        </w:num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Необходимо отметить, что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в соответствии со статьей 4 Гражданского кодекса РФ акты гражданского законодательства не имеют обратной силы и применяются к отношениям, возникшим после введения их в действие, – отмечает Альфия Хакимова, индивидуальный предприниматель, кадастровый инженер.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Если право на земельный участок из состава земель населенных пунктов, садовый и огородный земельный участок возникло до 1 мата 2025 г. (даты вступления в силу Закона № 307-ФЗ), то предусмотренная Законом № 307-ФЗ обязанность приступить к его использованию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в соответствии с целевым назначением и разрешенным использованием возникнет у правообладателя с 1 марта 2025 г. Если требуется освоение этого земельного участка, трехлетний срок для такого освоения будет исчисляться также с 1 марта 2025 г. Для земельных у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частков, права на которые возникли после указанной даты, трехлетний срок, предусмотренных законом, начнет течь с даты государственной регистрации права в Едином государственном реестре прав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.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pStyle w:val="771"/>
        <w:numPr>
          <w:ilvl w:val="0"/>
          <w:numId w:val="8"/>
        </w:num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Напомним, что частью 3 статьи 8.8 КоАП РФ предусмотрено наказание в виде административного штрафа за 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бязанность по использованию такого земельного участка в течение установленного срока предусмотрена федеральным законом, – уточняет Татьяна Лобан, заместитель руководителя Управления Росреестра по Забайкальскому краю.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П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равонарушение влечет наложение административного штрафа в случае, если определена кадастровая стоимость земельного участка: 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-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на граждан в размере от 1 до 1,5 процента кадастровой стоимости земельного участка, но не менее 20 000 рублей; 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-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на должностных лиц - от 1,5 до 2 процентов кадастровой стоимости земельного участка, но не менее 50 000 рублей; 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-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на юридических лиц - от 3 до 5 процентов кадастровой стоимости земельного участка, но не менее 400 000 рублей. 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Если кадастровая стоимость земельного участка не определена, размер штрафа составит: 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-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для граждан - от 20 000 до 50 000 рублей; 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-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для должностных лиц - от 50 000 до 100 000 рублей; 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-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для юридических лиц - от 400 000 до 700 000 рублей.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4"/>
    <w:link w:val="76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2"/>
    <w:next w:val="76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2"/>
    <w:next w:val="76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2"/>
    <w:next w:val="76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2"/>
    <w:next w:val="76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2"/>
    <w:next w:val="76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2"/>
    <w:next w:val="76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2"/>
    <w:next w:val="76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2"/>
    <w:next w:val="76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62"/>
    <w:next w:val="76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4"/>
    <w:link w:val="34"/>
    <w:uiPriority w:val="10"/>
    <w:rPr>
      <w:sz w:val="48"/>
      <w:szCs w:val="48"/>
    </w:rPr>
  </w:style>
  <w:style w:type="paragraph" w:styleId="36">
    <w:name w:val="Subtitle"/>
    <w:basedOn w:val="762"/>
    <w:next w:val="76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4"/>
    <w:link w:val="36"/>
    <w:uiPriority w:val="11"/>
    <w:rPr>
      <w:sz w:val="24"/>
      <w:szCs w:val="24"/>
    </w:rPr>
  </w:style>
  <w:style w:type="paragraph" w:styleId="38">
    <w:name w:val="Quote"/>
    <w:basedOn w:val="762"/>
    <w:next w:val="76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2"/>
    <w:next w:val="76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4"/>
    <w:link w:val="779"/>
    <w:uiPriority w:val="99"/>
  </w:style>
  <w:style w:type="character" w:styleId="45">
    <w:name w:val="Footer Char"/>
    <w:basedOn w:val="764"/>
    <w:link w:val="781"/>
    <w:uiPriority w:val="99"/>
  </w:style>
  <w:style w:type="paragraph" w:styleId="46">
    <w:name w:val="Caption"/>
    <w:basedOn w:val="762"/>
    <w:next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1"/>
    <w:uiPriority w:val="99"/>
  </w:style>
  <w:style w:type="table" w:styleId="48">
    <w:name w:val="Table Grid"/>
    <w:basedOn w:val="7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4"/>
    <w:uiPriority w:val="99"/>
    <w:unhideWhenUsed/>
    <w:rPr>
      <w:vertAlign w:val="superscript"/>
    </w:rPr>
  </w:style>
  <w:style w:type="paragraph" w:styleId="178">
    <w:name w:val="endnote text"/>
    <w:basedOn w:val="76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4"/>
    <w:uiPriority w:val="99"/>
    <w:semiHidden/>
    <w:unhideWhenUsed/>
    <w:rPr>
      <w:vertAlign w:val="superscript"/>
    </w:rPr>
  </w:style>
  <w:style w:type="paragraph" w:styleId="181">
    <w:name w:val="toc 1"/>
    <w:basedOn w:val="762"/>
    <w:next w:val="76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2"/>
    <w:next w:val="76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2"/>
    <w:next w:val="76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2"/>
    <w:next w:val="76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2"/>
    <w:next w:val="76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2"/>
    <w:next w:val="76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2"/>
    <w:next w:val="76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2"/>
    <w:next w:val="76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2"/>
    <w:next w:val="76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2"/>
    <w:next w:val="762"/>
    <w:uiPriority w:val="99"/>
    <w:unhideWhenUsed/>
    <w:pPr>
      <w:spacing w:after="0" w:afterAutospacing="0"/>
    </w:pPr>
  </w:style>
  <w:style w:type="paragraph" w:styleId="762" w:default="1">
    <w:name w:val="Normal"/>
    <w:qFormat/>
    <w:pPr>
      <w:spacing w:after="200" w:line="276" w:lineRule="auto"/>
    </w:pPr>
  </w:style>
  <w:style w:type="paragraph" w:styleId="763">
    <w:name w:val="Heading 1"/>
    <w:basedOn w:val="762"/>
    <w:next w:val="762"/>
    <w:link w:val="770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4" w:default="1">
    <w:name w:val="Default Paragraph Font"/>
    <w:uiPriority w:val="1"/>
    <w:semiHidden/>
    <w:unhideWhenUsed/>
  </w:style>
  <w:style w:type="table" w:styleId="7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6" w:default="1">
    <w:name w:val="No List"/>
    <w:uiPriority w:val="99"/>
    <w:semiHidden/>
    <w:unhideWhenUsed/>
  </w:style>
  <w:style w:type="paragraph" w:styleId="767">
    <w:name w:val="Balloon Text"/>
    <w:basedOn w:val="762"/>
    <w:link w:val="76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68" w:customStyle="1">
    <w:name w:val="Текст выноски Знак"/>
    <w:basedOn w:val="764"/>
    <w:link w:val="767"/>
    <w:uiPriority w:val="99"/>
    <w:semiHidden/>
    <w:rPr>
      <w:rFonts w:ascii="Segoe UI" w:hAnsi="Segoe UI" w:cs="Segoe UI"/>
      <w:sz w:val="18"/>
      <w:szCs w:val="18"/>
    </w:rPr>
  </w:style>
  <w:style w:type="paragraph" w:styleId="769">
    <w:name w:val="No Spacing"/>
    <w:uiPriority w:val="1"/>
    <w:qFormat/>
    <w:pPr>
      <w:spacing w:after="0" w:line="240" w:lineRule="auto"/>
    </w:pPr>
  </w:style>
  <w:style w:type="character" w:styleId="770" w:customStyle="1">
    <w:name w:val="Заголовок 1 Знак"/>
    <w:basedOn w:val="764"/>
    <w:link w:val="76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1">
    <w:name w:val="List Paragraph"/>
    <w:basedOn w:val="762"/>
    <w:uiPriority w:val="34"/>
    <w:qFormat/>
    <w:pPr>
      <w:contextualSpacing/>
      <w:ind w:left="720"/>
      <w:spacing w:after="160" w:line="256" w:lineRule="auto"/>
    </w:pPr>
  </w:style>
  <w:style w:type="character" w:styleId="772">
    <w:name w:val="Hyperlink"/>
    <w:basedOn w:val="764"/>
    <w:uiPriority w:val="99"/>
    <w:unhideWhenUsed/>
    <w:rPr>
      <w:color w:val="0563c1" w:themeColor="hyperlink"/>
      <w:u w:val="single"/>
    </w:rPr>
  </w:style>
  <w:style w:type="character" w:styleId="773">
    <w:name w:val="annotation reference"/>
    <w:basedOn w:val="764"/>
    <w:uiPriority w:val="99"/>
    <w:semiHidden/>
    <w:unhideWhenUsed/>
    <w:rPr>
      <w:sz w:val="16"/>
      <w:szCs w:val="16"/>
    </w:rPr>
  </w:style>
  <w:style w:type="paragraph" w:styleId="774">
    <w:name w:val="annotation text"/>
    <w:basedOn w:val="762"/>
    <w:link w:val="77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75" w:customStyle="1">
    <w:name w:val="Текст примечания Знак"/>
    <w:basedOn w:val="764"/>
    <w:link w:val="774"/>
    <w:uiPriority w:val="99"/>
    <w:semiHidden/>
    <w:rPr>
      <w:sz w:val="20"/>
      <w:szCs w:val="20"/>
    </w:rPr>
  </w:style>
  <w:style w:type="paragraph" w:styleId="776">
    <w:name w:val="annotation subject"/>
    <w:basedOn w:val="774"/>
    <w:next w:val="774"/>
    <w:link w:val="777"/>
    <w:uiPriority w:val="99"/>
    <w:semiHidden/>
    <w:unhideWhenUsed/>
    <w:rPr>
      <w:b/>
      <w:bCs/>
    </w:rPr>
  </w:style>
  <w:style w:type="character" w:styleId="777" w:customStyle="1">
    <w:name w:val="Тема примечания Знак"/>
    <w:basedOn w:val="775"/>
    <w:link w:val="776"/>
    <w:uiPriority w:val="99"/>
    <w:semiHidden/>
    <w:rPr>
      <w:b/>
      <w:bCs/>
      <w:sz w:val="20"/>
      <w:szCs w:val="20"/>
    </w:rPr>
  </w:style>
  <w:style w:type="character" w:styleId="778">
    <w:name w:val="Strong"/>
    <w:basedOn w:val="764"/>
    <w:uiPriority w:val="22"/>
    <w:qFormat/>
    <w:rPr>
      <w:b/>
      <w:bCs/>
    </w:rPr>
  </w:style>
  <w:style w:type="paragraph" w:styleId="779">
    <w:name w:val="Header"/>
    <w:basedOn w:val="762"/>
    <w:link w:val="78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0" w:customStyle="1">
    <w:name w:val="Верхний колонтитул Знак"/>
    <w:basedOn w:val="764"/>
    <w:link w:val="779"/>
    <w:uiPriority w:val="99"/>
  </w:style>
  <w:style w:type="paragraph" w:styleId="781">
    <w:name w:val="Footer"/>
    <w:basedOn w:val="762"/>
    <w:link w:val="7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2" w:customStyle="1">
    <w:name w:val="Нижний колонтитул Знак"/>
    <w:basedOn w:val="764"/>
    <w:link w:val="781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11</cp:revision>
  <dcterms:created xsi:type="dcterms:W3CDTF">2022-05-27T10:42:00Z</dcterms:created>
  <dcterms:modified xsi:type="dcterms:W3CDTF">2025-01-27T04:43:25Z</dcterms:modified>
</cp:coreProperties>
</file>