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433FBA" w:rsidP="00F70307">
      <w:pPr>
        <w:rPr>
          <w:sz w:val="28"/>
          <w:szCs w:val="28"/>
        </w:rPr>
      </w:pPr>
      <w:r w:rsidRPr="00433FBA">
        <w:rPr>
          <w:sz w:val="32"/>
          <w:szCs w:val="32"/>
        </w:rPr>
        <w:t>25 октября</w:t>
      </w:r>
      <w:r>
        <w:rPr>
          <w:b/>
          <w:sz w:val="32"/>
          <w:szCs w:val="32"/>
        </w:rPr>
        <w:t xml:space="preserve"> </w:t>
      </w:r>
      <w:r w:rsidR="00F70307">
        <w:rPr>
          <w:sz w:val="28"/>
          <w:szCs w:val="28"/>
        </w:rPr>
        <w:t xml:space="preserve"> 202</w:t>
      </w:r>
      <w:r w:rsidR="00B41D52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  <w:r w:rsidR="00F70307" w:rsidRPr="003E1F36">
        <w:rPr>
          <w:sz w:val="28"/>
          <w:szCs w:val="28"/>
        </w:rPr>
        <w:t xml:space="preserve"> 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№ </w:t>
      </w:r>
      <w:r w:rsidR="002526D6">
        <w:rPr>
          <w:sz w:val="28"/>
          <w:szCs w:val="28"/>
        </w:rPr>
        <w:t>589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B41D52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B41D52">
        <w:rPr>
          <w:b/>
          <w:bCs/>
          <w:sz w:val="28"/>
          <w:szCs w:val="28"/>
        </w:rPr>
        <w:t>Об организации деятельности образовательных организаций в период с 25 по 29 октября 2021 года</w:t>
      </w:r>
      <w:r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>На основании приказа Министерства образования и науки Забайкальского края от 22.10.2021г. № 1001, в</w:t>
      </w:r>
      <w:r w:rsidR="00B41D52" w:rsidRPr="00B41D52">
        <w:rPr>
          <w:bCs/>
          <w:sz w:val="28"/>
          <w:szCs w:val="28"/>
        </w:rPr>
        <w:t xml:space="preserve"> целях реализации мер по улучшению санитарно-эпидемиологической обстановки 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E17BA1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520024">
        <w:rPr>
          <w:bCs/>
          <w:sz w:val="28"/>
          <w:szCs w:val="28"/>
        </w:rPr>
        <w:t>Рекомендовать р</w:t>
      </w:r>
      <w:r w:rsidR="00E17BA1" w:rsidRPr="00E17BA1">
        <w:rPr>
          <w:bCs/>
          <w:sz w:val="28"/>
          <w:szCs w:val="28"/>
        </w:rPr>
        <w:t xml:space="preserve">уководителям общеобразовательных организаций, осуществляющих образовательную деятельность по программам </w:t>
      </w:r>
      <w:r w:rsidR="00777E96" w:rsidRPr="00777E96">
        <w:rPr>
          <w:bCs/>
          <w:sz w:val="28"/>
          <w:szCs w:val="28"/>
        </w:rPr>
        <w:t>начального общего, основного общего, среднего общего образования: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rPr>
          <w:bCs/>
        </w:rPr>
        <w:t>1.1. в</w:t>
      </w:r>
      <w:r>
        <w:rPr>
          <w:color w:val="000000"/>
          <w:lang w:eastAsia="ru-RU" w:bidi="ru-RU"/>
        </w:rPr>
        <w:t>нести необходимые изменения в графики учебного процесса, установив каникулы с 25 по 29 октября 2021 года;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1.2. обеспечить корректировку календарных и учебных планов, перенесение нереализованной части образовательной программы на другой период в рамках соответствующего учебного года с обеспечением сохранения полноты освоения обучающимися образовательной программы;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1.3. обеспечить в каникулярный период реализацию программ внеурочной деятельности обучающихся, дополнительного образования с использованием дистанционных образовательных технологий;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1.4. обеспечить стабильное функционирование организаций в период с 25 по 29 октября 2021 года, в т. ч. обеспечивающей инфраструктуры, закрепив локальными актами график работы, количество персонала и педагогических работников, обеспечивающих функционирование организации в нерабочие дни, включая возможность выполнения трудовых функций дистанционно;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1.5. </w:t>
      </w:r>
      <w:r>
        <w:rPr>
          <w:color w:val="000000"/>
          <w:lang w:eastAsia="ru-RU" w:bidi="ru-RU"/>
        </w:rPr>
        <w:t>провести разъяснительную работу с педагогическими работниками, персоналом, обучающимися, родителями обучающихся (законными представителями) о графике и режиме работы образовательных организаций в период каникул;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1.6. </w:t>
      </w:r>
      <w:r>
        <w:rPr>
          <w:color w:val="000000"/>
          <w:lang w:eastAsia="ru-RU" w:bidi="ru-RU"/>
        </w:rPr>
        <w:t>разместить информацию о режиме работы, внеурочных мероприятиях с обучающимися в период каникул на сайтах образовательных организаций 2</w:t>
      </w:r>
      <w:r w:rsidR="004C39F1">
        <w:rPr>
          <w:color w:val="000000"/>
          <w:lang w:eastAsia="ru-RU" w:bidi="ru-RU"/>
        </w:rPr>
        <w:t>5</w:t>
      </w:r>
      <w:r>
        <w:rPr>
          <w:color w:val="000000"/>
          <w:lang w:eastAsia="ru-RU" w:bidi="ru-RU"/>
        </w:rPr>
        <w:t xml:space="preserve"> октября 2021 года;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1.7. </w:t>
      </w:r>
      <w:r>
        <w:rPr>
          <w:color w:val="000000"/>
          <w:lang w:eastAsia="ru-RU" w:bidi="ru-RU"/>
        </w:rPr>
        <w:t xml:space="preserve">информировать родителей (законных представителей) детей о </w:t>
      </w:r>
      <w:r>
        <w:rPr>
          <w:color w:val="000000"/>
          <w:lang w:eastAsia="ru-RU" w:bidi="ru-RU"/>
        </w:rPr>
        <w:lastRenderedPageBreak/>
        <w:t xml:space="preserve">необходимости противодействия распространению коронавирусной инфекции </w:t>
      </w:r>
      <w:r w:rsidRPr="00544C40">
        <w:rPr>
          <w:color w:val="000000"/>
          <w:lang w:bidi="en-US"/>
        </w:rPr>
        <w:t>(</w:t>
      </w:r>
      <w:r>
        <w:rPr>
          <w:color w:val="000000"/>
          <w:lang w:val="en-US" w:bidi="en-US"/>
        </w:rPr>
        <w:t>COVID</w:t>
      </w:r>
      <w:r w:rsidRPr="00544C40">
        <w:rPr>
          <w:color w:val="000000"/>
          <w:lang w:bidi="en-US"/>
        </w:rPr>
        <w:t xml:space="preserve">-19), </w:t>
      </w:r>
      <w:r>
        <w:rPr>
          <w:color w:val="000000"/>
          <w:lang w:eastAsia="ru-RU" w:bidi="ru-RU"/>
        </w:rPr>
        <w:t>соблюдению профилактических мероприятий в период нахождения детей вне образовательной организации в каникулярный период.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2. </w:t>
      </w:r>
      <w:r>
        <w:rPr>
          <w:color w:val="000000"/>
          <w:lang w:eastAsia="ru-RU" w:bidi="ru-RU"/>
        </w:rPr>
        <w:t>Рекомендовать руководителям организаций дополнительного образования детей независимо от организационно-правовой формы и формы собственности: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2.1. </w:t>
      </w:r>
      <w:r>
        <w:rPr>
          <w:color w:val="000000"/>
          <w:lang w:eastAsia="ru-RU" w:bidi="ru-RU"/>
        </w:rPr>
        <w:t>обеспечить с 25 по 29 октября 2021 года реализацию образовательных программ и досуговых мероприятий с обучающимися с использованием дистанционных образовательных технологий;</w:t>
      </w:r>
    </w:p>
    <w:p w:rsidR="00777E96" w:rsidRDefault="00777E96" w:rsidP="00777E96">
      <w:pPr>
        <w:pStyle w:val="1"/>
        <w:shd w:val="clear" w:color="auto" w:fill="auto"/>
        <w:ind w:firstLine="567"/>
        <w:jc w:val="both"/>
      </w:pPr>
      <w:r>
        <w:t xml:space="preserve">2.2. </w:t>
      </w:r>
      <w:r>
        <w:rPr>
          <w:color w:val="000000"/>
          <w:lang w:eastAsia="ru-RU" w:bidi="ru-RU"/>
        </w:rPr>
        <w:t>разместить информацию о режиме работы, реализации образовательных программ и досуговых мероприятий с обучающимися общеобразовательных организаций в период каникул на сайтах образовательных организаций 2</w:t>
      </w:r>
      <w:r w:rsidR="00F51A3D">
        <w:rPr>
          <w:color w:val="000000"/>
          <w:lang w:eastAsia="ru-RU" w:bidi="ru-RU"/>
        </w:rPr>
        <w:t>5</w:t>
      </w:r>
      <w:r>
        <w:rPr>
          <w:color w:val="000000"/>
          <w:lang w:eastAsia="ru-RU" w:bidi="ru-RU"/>
        </w:rPr>
        <w:t xml:space="preserve"> октября 2021 года.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4C39F1">
        <w:rPr>
          <w:bCs/>
        </w:rPr>
        <w:t>заместителя руководителя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4C39F1">
        <w:rPr>
          <w:bCs/>
        </w:rPr>
        <w:t>Д.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proofErr w:type="spellStart"/>
      <w:r w:rsidR="004C39F1">
        <w:rPr>
          <w:bCs/>
        </w:rPr>
        <w:t>Батыршину</w:t>
      </w:r>
      <w:proofErr w:type="spellEnd"/>
      <w:r w:rsidR="004C39F1">
        <w:rPr>
          <w:bCs/>
        </w:rPr>
        <w:t>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C39F1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:rsidR="00F70307" w:rsidRPr="00554DA9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           </w:t>
      </w:r>
      <w:r w:rsidR="00F51A3D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r w:rsidR="00F51A3D"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 w:rsidR="00F51A3D">
        <w:rPr>
          <w:bCs/>
          <w:sz w:val="28"/>
          <w:szCs w:val="28"/>
        </w:rPr>
        <w:t>Филипп</w:t>
      </w:r>
      <w:r w:rsidR="006C0499">
        <w:rPr>
          <w:bCs/>
          <w:sz w:val="28"/>
          <w:szCs w:val="28"/>
        </w:rPr>
        <w:t>ов</w:t>
      </w:r>
    </w:p>
    <w:sectPr w:rsidR="008417B8" w:rsidSect="006C04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C0897"/>
    <w:rsid w:val="001B4C71"/>
    <w:rsid w:val="002526D6"/>
    <w:rsid w:val="003104DF"/>
    <w:rsid w:val="003973A1"/>
    <w:rsid w:val="0041029B"/>
    <w:rsid w:val="0041526E"/>
    <w:rsid w:val="00433FBA"/>
    <w:rsid w:val="004C39F1"/>
    <w:rsid w:val="00520024"/>
    <w:rsid w:val="00561C00"/>
    <w:rsid w:val="005C655B"/>
    <w:rsid w:val="006C0499"/>
    <w:rsid w:val="00777E96"/>
    <w:rsid w:val="007F04D6"/>
    <w:rsid w:val="00AA3184"/>
    <w:rsid w:val="00B41D52"/>
    <w:rsid w:val="00C96B0E"/>
    <w:rsid w:val="00D36CCC"/>
    <w:rsid w:val="00DC55D0"/>
    <w:rsid w:val="00E17BA1"/>
    <w:rsid w:val="00EB28DF"/>
    <w:rsid w:val="00EC574E"/>
    <w:rsid w:val="00ED25B1"/>
    <w:rsid w:val="00F31B24"/>
    <w:rsid w:val="00F51A3D"/>
    <w:rsid w:val="00F7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2DCA"/>
  <w15:docId w15:val="{8DA2AF1D-E9CD-4868-8356-D4350B21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16</cp:revision>
  <cp:lastPrinted>2021-10-25T02:04:00Z</cp:lastPrinted>
  <dcterms:created xsi:type="dcterms:W3CDTF">2020-03-26T23:39:00Z</dcterms:created>
  <dcterms:modified xsi:type="dcterms:W3CDTF">2021-10-28T00:16:00Z</dcterms:modified>
</cp:coreProperties>
</file>