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226" w:rsidRDefault="00CD0226" w:rsidP="006F0B79">
      <w:pPr>
        <w:tabs>
          <w:tab w:val="left" w:pos="9072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CD0226" w:rsidRDefault="00CD0226" w:rsidP="00CD022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CD0226" w:rsidRDefault="00CD0226" w:rsidP="00CD022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CD0226" w:rsidRDefault="00CD0226" w:rsidP="00CD022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0226" w:rsidRDefault="00CD0226" w:rsidP="00CD022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0226" w:rsidRDefault="00CD0226" w:rsidP="00CD0226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CD0226" w:rsidRDefault="001F7EDB" w:rsidP="00CD022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28 июня </w:t>
      </w:r>
      <w:r w:rsidR="00CD0226">
        <w:rPr>
          <w:rFonts w:ascii="Times New Roman" w:eastAsia="Times New Roman" w:hAnsi="Times New Roman"/>
          <w:sz w:val="28"/>
          <w:szCs w:val="28"/>
          <w:lang w:eastAsia="ru-RU"/>
        </w:rPr>
        <w:t xml:space="preserve"> 2024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CD022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№ 430</w:t>
      </w:r>
    </w:p>
    <w:p w:rsidR="00CD0226" w:rsidRDefault="00CD0226" w:rsidP="00CD022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CD0226" w:rsidRDefault="00CD0226" w:rsidP="00CD022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0226" w:rsidRDefault="00CD0226" w:rsidP="00CD022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0226" w:rsidRDefault="00CD0226" w:rsidP="00CD022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 внесении изменений в муниципальную программу</w:t>
      </w:r>
    </w:p>
    <w:p w:rsidR="00CD0226" w:rsidRDefault="00CD0226" w:rsidP="00CD02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«Совершенствование гражданской обороны, защиты населения</w:t>
      </w:r>
    </w:p>
    <w:p w:rsidR="00CD0226" w:rsidRDefault="00CD0226" w:rsidP="00CD02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и территорий муниципального района «Красночикойский район»</w:t>
      </w:r>
    </w:p>
    <w:p w:rsidR="00CD0226" w:rsidRDefault="00CD0226" w:rsidP="00CD02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от чрезвычайных ситуаций мирного и военного времени</w:t>
      </w:r>
    </w:p>
    <w:p w:rsidR="00CD0226" w:rsidRDefault="00CD0226" w:rsidP="00CD02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на 2024-2026 гг.»</w:t>
      </w:r>
    </w:p>
    <w:p w:rsidR="00CD0226" w:rsidRDefault="00CD0226" w:rsidP="00CD022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0226" w:rsidRDefault="00CD0226" w:rsidP="00CD022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В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соответствии со статьей 179 Бюджетного кодекса Российской Федерации, порядком разработки и корректировки муниципальных программ муниципального района «Красночикойский район», осуществления мониторинга и контроля их реализации, утвержденным постановлением главы муниципального района «Красночикойский район» от 25 декабря 2015 года № 1056, статьей 25 Устава муниципального района «Красночикойский район»  администрация  муниципального района «Красночикойский район» постановляет:</w:t>
      </w:r>
    </w:p>
    <w:p w:rsidR="00CD0226" w:rsidRDefault="00CD0226" w:rsidP="00CD022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0226" w:rsidRDefault="00CD0226" w:rsidP="00CD02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1. Внести в муниципальную программу «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Совершенствование гражданской обороны, защиты населения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и территорий муниципального района «Красночикойский район»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от чрезвычайных ситуаций мирного и военного времени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на 2024-2026 гг.»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утверждённую постановлением администрации муниципального района «Красночикойский район» от 01.11.2023 года № 585 следующие изменения:</w:t>
      </w:r>
    </w:p>
    <w:p w:rsidR="00CD0226" w:rsidRDefault="00CD0226" w:rsidP="00CD0226">
      <w:pPr>
        <w:spacing w:after="0" w:line="240" w:lineRule="auto"/>
        <w:jc w:val="both"/>
        <w:rPr>
          <w:rFonts w:ascii="Times New Roman" w:eastAsia="Calibri" w:hAnsi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1.1 Подраздел «Объемы и источники финансирования» Паспорта программы изложить в следующей редакции: «</w:t>
      </w:r>
      <w:r>
        <w:rPr>
          <w:rFonts w:ascii="Times New Roman" w:hAnsi="Times New Roman"/>
          <w:sz w:val="28"/>
          <w:szCs w:val="28"/>
          <w:lang w:eastAsia="ru-RU"/>
        </w:rPr>
        <w:t>Общий объем расходов  бюджета по финансированию программы на период 2024 - 2026 гг. составит 6531, 4тыс.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рублей. В том числе по годам:</w:t>
      </w:r>
    </w:p>
    <w:p w:rsidR="00CD0226" w:rsidRDefault="00CD0226" w:rsidP="00CD0226">
      <w:pPr>
        <w:spacing w:after="0" w:line="240" w:lineRule="auto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          2024 год – 5531,4 тыс. руб.</w:t>
      </w:r>
    </w:p>
    <w:p w:rsidR="00CD0226" w:rsidRDefault="00CD0226" w:rsidP="00CD0226">
      <w:pPr>
        <w:spacing w:after="0" w:line="240" w:lineRule="auto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          2025 год – 500,0 тыс. руб.</w:t>
      </w:r>
    </w:p>
    <w:p w:rsidR="00CD0226" w:rsidRDefault="00CD0226" w:rsidP="00CD0226">
      <w:pPr>
        <w:spacing w:after="0" w:line="240" w:lineRule="auto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          2026 год – 500,0 тыс. руб.»;</w:t>
      </w:r>
    </w:p>
    <w:p w:rsidR="00CD0226" w:rsidRDefault="00CD0226" w:rsidP="00CD022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          1.2 Раздел </w:t>
      </w:r>
      <w:r>
        <w:rPr>
          <w:rFonts w:ascii="Times New Roman" w:hAnsi="Times New Roman"/>
          <w:bCs/>
          <w:iCs/>
          <w:sz w:val="28"/>
          <w:szCs w:val="28"/>
          <w:lang w:val="en-US" w:eastAsia="ru-RU"/>
        </w:rPr>
        <w:t>VI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муниципальной программы изменить, изложив в следующей редакции: «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Финансирование мероприятий программы осуществляется за счет средств местного бюджета. Общий объем финансирования мероприятий Программы составляет 6531,4 тыс. руб. на 2024 – 2026 гг. </w:t>
      </w:r>
    </w:p>
    <w:p w:rsidR="00CD0226" w:rsidRDefault="00CD0226" w:rsidP="00CD0226">
      <w:pPr>
        <w:spacing w:after="0" w:line="240" w:lineRule="auto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         В том числе по годам:</w:t>
      </w:r>
    </w:p>
    <w:p w:rsidR="00CD0226" w:rsidRDefault="00CD0226" w:rsidP="00CD0226">
      <w:pPr>
        <w:spacing w:after="0" w:line="240" w:lineRule="auto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         2024 год – 5531,4  тыс. руб.</w:t>
      </w:r>
    </w:p>
    <w:p w:rsidR="00CD0226" w:rsidRDefault="00CD0226" w:rsidP="00CD0226">
      <w:pPr>
        <w:spacing w:after="0" w:line="240" w:lineRule="auto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lastRenderedPageBreak/>
        <w:t xml:space="preserve">           2025 год – 500,0 тыс. руб.</w:t>
      </w:r>
    </w:p>
    <w:p w:rsidR="00CD0226" w:rsidRDefault="00CD0226" w:rsidP="00CD0226">
      <w:pPr>
        <w:spacing w:after="0" w:line="240" w:lineRule="auto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          2026 год – 500,0 тыс. руб.</w:t>
      </w:r>
    </w:p>
    <w:p w:rsidR="00CD0226" w:rsidRDefault="00CD0226" w:rsidP="00CD022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          Перечень мероприятий программы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представлен в п</w:t>
      </w:r>
      <w:r>
        <w:rPr>
          <w:rFonts w:ascii="Times New Roman" w:hAnsi="Times New Roman"/>
          <w:sz w:val="28"/>
          <w:szCs w:val="28"/>
        </w:rPr>
        <w:t>риложении к данной муниципальной программе.</w:t>
      </w:r>
    </w:p>
    <w:p w:rsidR="00CD0226" w:rsidRDefault="00CD0226" w:rsidP="00CD02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1.3 Приложение к муниципальной программе изменить, изложив в новой редакции (приложение).</w:t>
      </w:r>
    </w:p>
    <w:p w:rsidR="00CD0226" w:rsidRDefault="00CD0226" w:rsidP="00CD022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2. Контроль за исполнением настоящего постановления возложить на начальника отдела по организации мероприятий ГО ЧС и МП администрации муниципального района «Красночикойский район» М.С. Днепровского</w:t>
      </w:r>
    </w:p>
    <w:p w:rsidR="00CD0226" w:rsidRDefault="00CD0226" w:rsidP="00CD022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3. Настоящее постановление опубликовать (обнародовать) в уполномоченном органе печати.</w:t>
      </w:r>
    </w:p>
    <w:p w:rsidR="00CD0226" w:rsidRDefault="00CD0226" w:rsidP="00CD022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0226" w:rsidRDefault="00CD0226" w:rsidP="00CD022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0226" w:rsidRDefault="00CD0226" w:rsidP="00CD022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муниципального района</w:t>
      </w:r>
    </w:p>
    <w:p w:rsidR="00CD0226" w:rsidRDefault="00CD0226" w:rsidP="00CD022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 район»                                                           Е.А. Гостев</w:t>
      </w:r>
    </w:p>
    <w:p w:rsidR="00AF4E94" w:rsidRDefault="00AF4E94"/>
    <w:p w:rsidR="006F0B79" w:rsidRDefault="006F0B79"/>
    <w:p w:rsidR="006F0B79" w:rsidRDefault="006F0B79"/>
    <w:p w:rsidR="006F0B79" w:rsidRDefault="006F0B79"/>
    <w:p w:rsidR="006F0B79" w:rsidRDefault="006F0B79"/>
    <w:p w:rsidR="006F0B79" w:rsidRDefault="006F0B79"/>
    <w:p w:rsidR="006F0B79" w:rsidRDefault="006F0B79"/>
    <w:p w:rsidR="006F0B79" w:rsidRDefault="006F0B79"/>
    <w:p w:rsidR="006F0B79" w:rsidRDefault="006F0B79"/>
    <w:p w:rsidR="006F0B79" w:rsidRDefault="006F0B79"/>
    <w:p w:rsidR="006F0B79" w:rsidRDefault="006F0B79"/>
    <w:p w:rsidR="006F0B79" w:rsidRDefault="006F0B79"/>
    <w:p w:rsidR="006F0B79" w:rsidRDefault="006F0B79"/>
    <w:p w:rsidR="006F0B79" w:rsidRDefault="006F0B79"/>
    <w:p w:rsidR="006F0B79" w:rsidRDefault="006F0B79"/>
    <w:p w:rsidR="006F0B79" w:rsidRDefault="006F0B79"/>
    <w:p w:rsidR="006F0B79" w:rsidRDefault="006F0B79"/>
    <w:p w:rsidR="006F0B79" w:rsidRDefault="006F0B79"/>
    <w:p w:rsidR="006F0B79" w:rsidRDefault="006F0B79"/>
    <w:p w:rsidR="006F0B79" w:rsidRDefault="006F0B79" w:rsidP="006F0B7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Приложение 1 к муниципальной программе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«Совершенствование гражданской обороны, защиты населения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и территорий муниципального района «Красночикойский район»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от чрезвычайных ситуаций мирного и военного времени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на 2024-2026 гг.»</w:t>
      </w:r>
    </w:p>
    <w:p w:rsidR="006F0B79" w:rsidRDefault="006F0B79" w:rsidP="006F0B79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Утверждено  </w:t>
      </w:r>
    </w:p>
    <w:p w:rsidR="006F0B79" w:rsidRDefault="006F0B79" w:rsidP="006F0B79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постановлением администрации                          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                                         муниципального района</w:t>
      </w:r>
    </w:p>
    <w:p w:rsidR="006F0B79" w:rsidRDefault="006F0B79" w:rsidP="006F0B79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«Красночикойский район»</w:t>
      </w:r>
    </w:p>
    <w:p w:rsidR="006F0B79" w:rsidRDefault="001F7EDB" w:rsidP="006F0B79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от «28» 06 2024 г. № </w:t>
      </w:r>
      <w:bookmarkStart w:id="0" w:name="_GoBack"/>
      <w:bookmarkEnd w:id="0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430</w:t>
      </w:r>
      <w:r w:rsidR="006F0B79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6F0B79" w:rsidRDefault="006F0B79" w:rsidP="006F0B7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6F0B79" w:rsidRDefault="006F0B79" w:rsidP="006F0B7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pPr w:leftFromText="180" w:rightFromText="180" w:bottomFromText="200" w:vertAnchor="text" w:horzAnchor="margin" w:tblpY="188"/>
        <w:tblW w:w="9190" w:type="dxa"/>
        <w:tblLook w:val="04A0" w:firstRow="1" w:lastRow="0" w:firstColumn="1" w:lastColumn="0" w:noHBand="0" w:noVBand="1"/>
      </w:tblPr>
      <w:tblGrid>
        <w:gridCol w:w="9190"/>
      </w:tblGrid>
      <w:tr w:rsidR="006F0B79" w:rsidTr="006F0B79">
        <w:trPr>
          <w:trHeight w:val="239"/>
        </w:trPr>
        <w:tc>
          <w:tcPr>
            <w:tcW w:w="9190" w:type="dxa"/>
            <w:shd w:val="clear" w:color="auto" w:fill="FFFFFF"/>
            <w:noWrap/>
            <w:vAlign w:val="bottom"/>
            <w:hideMark/>
          </w:tcPr>
          <w:p w:rsidR="006F0B79" w:rsidRDefault="006F0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Основные мероприятия и объемы финансирования муниципальной программы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«Совершенствование гражданской обороны, защиты населения и территорий муниципального района «Красночикойский район» от чрезвычайных ситуаций мирного и военного времени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br/>
              <w:t>на 2024-2026 гг.»</w:t>
            </w:r>
          </w:p>
        </w:tc>
      </w:tr>
    </w:tbl>
    <w:tbl>
      <w:tblPr>
        <w:tblStyle w:val="a3"/>
        <w:tblW w:w="5000" w:type="pct"/>
        <w:tblInd w:w="0" w:type="dxa"/>
        <w:tblLook w:val="04A0" w:firstRow="1" w:lastRow="0" w:firstColumn="1" w:lastColumn="0" w:noHBand="0" w:noVBand="1"/>
      </w:tblPr>
      <w:tblGrid>
        <w:gridCol w:w="801"/>
        <w:gridCol w:w="4385"/>
        <w:gridCol w:w="1011"/>
        <w:gridCol w:w="1013"/>
        <w:gridCol w:w="1011"/>
        <w:gridCol w:w="1350"/>
      </w:tblGrid>
      <w:tr w:rsidR="006F0B79" w:rsidTr="006F0B79">
        <w:tc>
          <w:tcPr>
            <w:tcW w:w="4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79" w:rsidRDefault="006F0B79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мероприятия</w:t>
            </w:r>
          </w:p>
        </w:tc>
        <w:tc>
          <w:tcPr>
            <w:tcW w:w="229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Расходы, тыс.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руб.</w:t>
            </w:r>
          </w:p>
        </w:tc>
      </w:tr>
      <w:tr w:rsidR="006F0B79" w:rsidTr="006F0B7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2026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</w:tr>
      <w:tr w:rsidR="006F0B79" w:rsidTr="006F0B79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Предупреждение и ликвидация чрезвычайных ситуаций, связанных с возникновением природных и техногенных пожаров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400</w:t>
            </w:r>
          </w:p>
        </w:tc>
      </w:tr>
      <w:tr w:rsidR="006F0B79" w:rsidTr="006F0B79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Приобретение противопожарного имущества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шансового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инструмента (РЛО, мотопомпы)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6F0B79" w:rsidTr="006F0B79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работы патрульных групп (приобретение бензина </w:t>
            </w:r>
          </w:p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Аи-92)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6F0B79" w:rsidTr="006F0B79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Профилактическая работа с населением (листовки, аншлаги)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</w:tr>
      <w:tr w:rsidR="006F0B79" w:rsidTr="006F0B79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конкурса по пожарной безопасности среди сельских поселений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</w:tr>
      <w:tr w:rsidR="006F0B79" w:rsidTr="006F0B79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Восстановление и ремонт источников наружного противопожарного водоснабжения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</w:tr>
      <w:tr w:rsidR="006F0B79" w:rsidTr="006F0B79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Обеспечение безопасности на водных объектах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15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30</w:t>
            </w:r>
          </w:p>
        </w:tc>
      </w:tr>
      <w:tr w:rsidR="006F0B79" w:rsidTr="006F0B79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Профилактическая работа с населением (памятки, знаки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безопасности)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6F0B79" w:rsidTr="006F0B79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3.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Мобилизационная подготовка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</w:tr>
      <w:tr w:rsidR="006F0B79" w:rsidTr="006F0B79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конкурсов и тренировок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6F0B79" w:rsidTr="006F0B79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Предупреждение и ликвидация аварий на объектах ЖКХ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60</w:t>
            </w:r>
          </w:p>
        </w:tc>
      </w:tr>
      <w:tr w:rsidR="006F0B79" w:rsidTr="006F0B79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материально-технического и финансового резерва и запасов для целей гражданской обороны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6F0B79" w:rsidTr="006F0B79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Обеспечение антитеррористической защищенности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10</w:t>
            </w:r>
          </w:p>
        </w:tc>
      </w:tr>
      <w:tr w:rsidR="006F0B79" w:rsidTr="006F0B79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работы антитеррористической комиссии. Приобретение информационных материалов.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6F0B79" w:rsidTr="006F0B79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Защита населения от опасных инфекционных заболеваний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40</w:t>
            </w:r>
          </w:p>
        </w:tc>
      </w:tr>
      <w:tr w:rsidR="006F0B79" w:rsidTr="006F0B79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7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Предупреждение и ликвидация ЧС, связанных с болезнями животных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40</w:t>
            </w:r>
          </w:p>
        </w:tc>
      </w:tr>
      <w:tr w:rsidR="006F0B79" w:rsidTr="006F0B79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8 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Предупреждение и ликвидация ЧС, связанных с природными явлениями и стихийными бедствиями. Оказание единовременной помощи гражданам, пострадавшим от ЧС.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5531,4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5931,4</w:t>
            </w:r>
          </w:p>
        </w:tc>
      </w:tr>
      <w:tr w:rsidR="006F0B79" w:rsidTr="006F0B79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8.1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работы по предупреждению и ликвидации последствий выхода грунтовых вод и образования наледей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5531,4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5931,4</w:t>
            </w:r>
          </w:p>
        </w:tc>
      </w:tr>
      <w:tr w:rsidR="006F0B79" w:rsidTr="006F0B79">
        <w:tc>
          <w:tcPr>
            <w:tcW w:w="27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ИТОГО: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5531,4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500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500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B79" w:rsidRDefault="006F0B7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6531,4</w:t>
            </w:r>
          </w:p>
        </w:tc>
      </w:tr>
    </w:tbl>
    <w:p w:rsidR="006F0B79" w:rsidRDefault="006F0B79"/>
    <w:p w:rsidR="006F0B79" w:rsidRDefault="006F0B79"/>
    <w:sectPr w:rsidR="006F0B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9B1"/>
    <w:rsid w:val="001F7EDB"/>
    <w:rsid w:val="006F0B79"/>
    <w:rsid w:val="00AF4E94"/>
    <w:rsid w:val="00CD0226"/>
    <w:rsid w:val="00EB2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5CFCC"/>
  <w15:docId w15:val="{2FE786E2-4344-4297-B6FA-8B8CC462A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2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0B7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1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792</Words>
  <Characters>4517</Characters>
  <Application>Microsoft Office Word</Application>
  <DocSecurity>0</DocSecurity>
  <Lines>37</Lines>
  <Paragraphs>10</Paragraphs>
  <ScaleCrop>false</ScaleCrop>
  <Company/>
  <LinksUpToDate>false</LinksUpToDate>
  <CharactersWithSpaces>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ПК</cp:lastModifiedBy>
  <cp:revision>6</cp:revision>
  <dcterms:created xsi:type="dcterms:W3CDTF">2024-07-11T07:43:00Z</dcterms:created>
  <dcterms:modified xsi:type="dcterms:W3CDTF">2024-07-12T02:33:00Z</dcterms:modified>
</cp:coreProperties>
</file>