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6E1" w14:textId="77777777" w:rsidR="00F612EF" w:rsidRPr="00F612EF" w:rsidRDefault="00F612EF" w:rsidP="00F612EF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                               </w:t>
      </w:r>
    </w:p>
    <w:p w14:paraId="7D757AAA" w14:textId="77777777" w:rsidR="00F612EF" w:rsidRPr="00F612EF" w:rsidRDefault="00F612EF" w:rsidP="00F612EF">
      <w:pPr>
        <w:tabs>
          <w:tab w:val="left" w:pos="227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</w:p>
    <w:tbl>
      <w:tblPr>
        <w:tblpPr w:leftFromText="180" w:rightFromText="180" w:vertAnchor="text" w:horzAnchor="margin" w:tblpXSpec="right" w:tblpY="74"/>
        <w:tblOverlap w:val="never"/>
        <w:tblW w:w="0" w:type="auto"/>
        <w:tblLook w:val="01E0" w:firstRow="1" w:lastRow="1" w:firstColumn="1" w:lastColumn="1" w:noHBand="0" w:noVBand="0"/>
      </w:tblPr>
      <w:tblGrid>
        <w:gridCol w:w="5667"/>
      </w:tblGrid>
      <w:tr w:rsidR="00F612EF" w:rsidRPr="00F612EF" w14:paraId="0D59FF53" w14:textId="77777777" w:rsidTr="009368A7">
        <w:trPr>
          <w:trHeight w:val="4315"/>
        </w:trPr>
        <w:tc>
          <w:tcPr>
            <w:tcW w:w="5667" w:type="dxa"/>
          </w:tcPr>
          <w:p w14:paraId="1EEFBF4D" w14:textId="77777777" w:rsidR="00F612EF" w:rsidRPr="00F612EF" w:rsidRDefault="00F612EF" w:rsidP="00F612E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</w:pPr>
          </w:p>
          <w:p w14:paraId="6E8AA40B" w14:textId="77777777" w:rsidR="00F612EF" w:rsidRPr="00F612EF" w:rsidRDefault="00F612EF" w:rsidP="00F6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</w:pPr>
            <w:r w:rsidRPr="00F612EF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  <w:t>Председателю Совета Красночикойского муниципального округа</w:t>
            </w:r>
          </w:p>
          <w:p w14:paraId="57C4273E" w14:textId="77777777" w:rsidR="00F612EF" w:rsidRPr="00F612EF" w:rsidRDefault="00F612EF" w:rsidP="00F6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</w:pPr>
            <w:r w:rsidRPr="00F612EF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  <w:t xml:space="preserve"> </w:t>
            </w:r>
          </w:p>
          <w:p w14:paraId="1B224912" w14:textId="77777777" w:rsidR="00F612EF" w:rsidRPr="00F612EF" w:rsidRDefault="00F612EF" w:rsidP="00F6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</w:pPr>
            <w:r w:rsidRPr="00F612EF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  <w14:ligatures w14:val="none"/>
              </w:rPr>
              <w:t>О.Г. Луневой</w:t>
            </w:r>
          </w:p>
        </w:tc>
      </w:tr>
    </w:tbl>
    <w:p w14:paraId="50A4C714" w14:textId="77777777" w:rsidR="00F612EF" w:rsidRPr="00F612EF" w:rsidRDefault="00F612EF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99BA596" wp14:editId="732C3E5C">
            <wp:extent cx="554355" cy="6908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61F62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A9ED9A1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Российская Федерация</w:t>
      </w:r>
    </w:p>
    <w:p w14:paraId="7B0FC5F5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Забайкальский край</w:t>
      </w:r>
    </w:p>
    <w:p w14:paraId="272A4B5B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АДМИНИСТРАЦИЯ</w:t>
      </w:r>
    </w:p>
    <w:p w14:paraId="1C99A592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КРАСНОЧИКОЙСКОГО</w:t>
      </w:r>
    </w:p>
    <w:p w14:paraId="4D719EC4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МУНИЦИПАЛЬНОГО ОКРУГА</w:t>
      </w:r>
    </w:p>
    <w:p w14:paraId="1AE49F0B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ЗАБАЙКАЛЬСКОГО КРАЯ</w:t>
      </w:r>
    </w:p>
    <w:p w14:paraId="4FB63AAB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  <w:t>673060, с. Красный Чикой</w:t>
      </w:r>
    </w:p>
    <w:p w14:paraId="1CF58B83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  <w:t>ул. Первомайская, 59</w:t>
      </w:r>
    </w:p>
    <w:p w14:paraId="12F5EED1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  <w:t>тел. 2-12-30</w:t>
      </w:r>
    </w:p>
    <w:p w14:paraId="7FD793AD" w14:textId="77777777" w:rsidR="00F612EF" w:rsidRPr="00F612EF" w:rsidRDefault="00F612EF" w:rsidP="00F612EF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/>
          <w14:ligatures w14:val="none"/>
        </w:rPr>
        <w:t>pochta@chikoy.e-zab.ru</w:t>
      </w:r>
    </w:p>
    <w:p w14:paraId="0C494631" w14:textId="77777777" w:rsidR="00F612EF" w:rsidRPr="00F612EF" w:rsidRDefault="00F612EF" w:rsidP="00F612EF">
      <w:pPr>
        <w:spacing w:after="0" w:line="240" w:lineRule="auto"/>
        <w:ind w:right="5395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__________  №  ____</w:t>
      </w:r>
    </w:p>
    <w:p w14:paraId="72168078" w14:textId="77777777" w:rsidR="00F612EF" w:rsidRPr="00F612EF" w:rsidRDefault="00F612EF" w:rsidP="00F612EF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644B5E0C" w14:textId="77777777" w:rsidR="00F612EF" w:rsidRPr="00F612EF" w:rsidRDefault="00F612EF" w:rsidP="00F612EF">
      <w:pPr>
        <w:spacing w:after="0" w:line="240" w:lineRule="auto"/>
        <w:ind w:right="5755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A63E646" w14:textId="77777777" w:rsidR="00F612EF" w:rsidRPr="00F612EF" w:rsidRDefault="00F612EF" w:rsidP="00F612EF">
      <w:pPr>
        <w:spacing w:after="0" w:line="240" w:lineRule="auto"/>
        <w:ind w:right="5755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585E532" w14:textId="77777777" w:rsidR="00F612EF" w:rsidRPr="00F612EF" w:rsidRDefault="00F612EF" w:rsidP="00F612EF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Уважаемая Ольга Георгиевна!</w:t>
      </w:r>
    </w:p>
    <w:p w14:paraId="1CB679DF" w14:textId="77777777" w:rsidR="00F612EF" w:rsidRPr="00F612EF" w:rsidRDefault="00F612EF" w:rsidP="00F612EF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1F6E1729" w14:textId="05313FAD" w:rsidR="00F612EF" w:rsidRPr="00F612EF" w:rsidRDefault="00F612EF" w:rsidP="00F612EF">
      <w:pPr>
        <w:spacing w:after="0" w:line="240" w:lineRule="auto"/>
        <w:ind w:left="360" w:right="305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Направляю проект решения Совета Красночикойского муниципального округа Забайкальского края «</w:t>
      </w:r>
      <w:r w:rsidR="00A4371F" w:rsidRPr="00A4371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 порядке разработки и корректировки стратегии социально-экономического развития Красночикойского муниципального округа, плана мероприятий по её реализации, осуществления мониторинга и контроля их реализации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».</w:t>
      </w:r>
    </w:p>
    <w:p w14:paraId="5D7B4DBE" w14:textId="77777777" w:rsidR="00F612EF" w:rsidRPr="00F612EF" w:rsidRDefault="00F612EF" w:rsidP="00F612EF">
      <w:pPr>
        <w:spacing w:after="0" w:line="240" w:lineRule="auto"/>
        <w:ind w:right="305" w:firstLine="708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5E6267A9" w14:textId="77777777" w:rsidR="00F612EF" w:rsidRPr="00F612EF" w:rsidRDefault="00F612EF" w:rsidP="00F612EF">
      <w:pPr>
        <w:spacing w:after="0" w:line="240" w:lineRule="auto"/>
        <w:ind w:right="305" w:firstLine="708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Приложения: </w:t>
      </w:r>
    </w:p>
    <w:p w14:paraId="002F9EFB" w14:textId="4728F5F2" w:rsidR="00F612EF" w:rsidRPr="00F612EF" w:rsidRDefault="00F612EF" w:rsidP="00F612EF">
      <w:pPr>
        <w:numPr>
          <w:ilvl w:val="0"/>
          <w:numId w:val="32"/>
        </w:num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Решение Совета Красночикойского муниципального округа Забайкальского края «</w:t>
      </w:r>
      <w:r w:rsidR="00A4371F" w:rsidRPr="00A4371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 порядке разработки и корректировки стратегии социально-экономического развития Красночикойского муниципального округа, плана мероприятий по её реализации, осуществления мониторинга и контроля их реализации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». - в 3 экз. на 1 л.</w:t>
      </w:r>
    </w:p>
    <w:p w14:paraId="3DF2BBD4" w14:textId="77777777" w:rsidR="00F612EF" w:rsidRPr="00F612EF" w:rsidRDefault="00F612EF" w:rsidP="00F612EF">
      <w:pPr>
        <w:numPr>
          <w:ilvl w:val="0"/>
          <w:numId w:val="32"/>
        </w:num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Пояснительная записка к проекту решения Совета в 1 экз. на 1л.</w:t>
      </w:r>
    </w:p>
    <w:p w14:paraId="241C9A25" w14:textId="77777777" w:rsidR="00F612EF" w:rsidRPr="00F612EF" w:rsidRDefault="00F612EF" w:rsidP="00F612EF">
      <w:pPr>
        <w:spacing w:after="0" w:line="240" w:lineRule="auto"/>
        <w:ind w:left="708"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78525567" w14:textId="77777777" w:rsidR="00F612EF" w:rsidRPr="00F612EF" w:rsidRDefault="00F612EF" w:rsidP="00F612EF">
      <w:pPr>
        <w:spacing w:after="0" w:line="240" w:lineRule="auto"/>
        <w:ind w:right="305" w:firstLine="708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7F8AEA1D" w14:textId="77777777" w:rsidR="00190F0E" w:rsidRDefault="00F612EF" w:rsidP="00F612EF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proofErr w:type="spellStart"/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ВрИП</w:t>
      </w:r>
      <w:proofErr w:type="spellEnd"/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главы </w:t>
      </w:r>
      <w:r w:rsidR="00190F0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Красночикойского </w:t>
      </w:r>
    </w:p>
    <w:p w14:paraId="5AC2E536" w14:textId="0627AE66" w:rsidR="00F612EF" w:rsidRPr="00F612EF" w:rsidRDefault="00F612EF" w:rsidP="00190F0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муниципального </w:t>
      </w:r>
      <w:r w:rsidR="00190F0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округа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С.В. Митрошина</w:t>
      </w:r>
    </w:p>
    <w:p w14:paraId="01E03AD0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23CEA26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45EF6A34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0CCA38CA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44F16670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7BF3B458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4F5A961E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3CE67852" w14:textId="77777777" w:rsidR="00F612EF" w:rsidRP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70A2AB84" w14:textId="77777777" w:rsidR="00F612EF" w:rsidRDefault="00F612EF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  <w:t>Карбушева Наталья Валерьевна 2-14-36</w:t>
      </w:r>
    </w:p>
    <w:p w14:paraId="75F99312" w14:textId="77777777" w:rsidR="00190F0E" w:rsidRPr="00F612EF" w:rsidRDefault="00190F0E" w:rsidP="00F612E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</w:p>
    <w:p w14:paraId="2B9ADCF7" w14:textId="77777777" w:rsidR="00F612EF" w:rsidRPr="00F612EF" w:rsidRDefault="00F612EF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ПОЯСНИТЕЛЬНАЯ ЗАПИСКА</w:t>
      </w:r>
    </w:p>
    <w:p w14:paraId="6F1BCCDD" w14:textId="3AF197BD" w:rsidR="00F612EF" w:rsidRPr="00F612EF" w:rsidRDefault="00F612EF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проекту решения Совета Красночикойского муниципального округа «</w:t>
      </w:r>
      <w:r w:rsidR="00A4371F" w:rsidRPr="00A437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порядке разработки и корректировки стратегии социально-экономического развития Красночикойского муниципального округа, плана мероприятий по её реализации, осуществления мониторинга и контроля их реализации</w:t>
      </w:r>
      <w:r w:rsidRPr="00F612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188F3206" w14:textId="77777777" w:rsidR="00F612EF" w:rsidRPr="00F612EF" w:rsidRDefault="00F612EF" w:rsidP="00F612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ABC41D" w14:textId="77777777" w:rsidR="00F612EF" w:rsidRDefault="00F612EF" w:rsidP="00F612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792D82" w14:textId="5033B0A6" w:rsidR="00F612EF" w:rsidRDefault="00777006" w:rsidP="00F612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770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 решения направлен на создание единой нормативной базы, регулирующей процессы стратегического планирования на уровне муниципального округа. Предметом регулирования являются правила разработки, корректировки, мониторинга и контроля реализации Стратегии социально-экономического развития муниципального округа и Плана мероприятий по её реализации, а также распределение полномочий между Советом муниципального округа и администрацией в данной сфере. Принятие документа обусловлено изменением статуса муниципального образования и необходимостью приведения локального регулирования в соответствие с федеральным законодательством.</w:t>
      </w:r>
    </w:p>
    <w:p w14:paraId="2DDC33A7" w14:textId="77777777" w:rsidR="00F612EF" w:rsidRPr="00F612EF" w:rsidRDefault="00F612EF" w:rsidP="00F612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8F74E9" w14:textId="77777777" w:rsidR="00F612EF" w:rsidRPr="00F612EF" w:rsidRDefault="00F612EF" w:rsidP="00F612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Перечень нормативно-правовых актов, отмены, изменения которых потребует принятие данного нормативно-правового акта</w:t>
      </w:r>
    </w:p>
    <w:p w14:paraId="2D84E976" w14:textId="77777777" w:rsidR="00F612EF" w:rsidRPr="00F612EF" w:rsidRDefault="00F612EF" w:rsidP="00F612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C2836D" w14:textId="77777777" w:rsidR="00D8507F" w:rsidRDefault="00D8507F" w:rsidP="00A17B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0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Принятие данного решения Совета не потребует принятия иных нормативных правовых актов.</w:t>
      </w:r>
    </w:p>
    <w:p w14:paraId="569A99F2" w14:textId="77777777" w:rsidR="00D8507F" w:rsidRDefault="00D8507F" w:rsidP="00A17B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7AB8A9" w14:textId="7738BC3E" w:rsidR="00F612EF" w:rsidRPr="00F612EF" w:rsidRDefault="00F612EF" w:rsidP="00F612E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612E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Финансово-экономическое обоснование</w:t>
      </w:r>
    </w:p>
    <w:p w14:paraId="61CADBE8" w14:textId="581FBDD1" w:rsidR="00F612EF" w:rsidRDefault="00777006" w:rsidP="0077700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770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Реализация настоящего решения не потребует дополнительного финансирования из местного бюджета. Все мероприятия по разработке, мониторингу и контролю будут осуществляться в пределах компетенций и штатной численности органов местного самоуправления и уполномоченного структурного подразделения администрации муниципального округа.</w:t>
      </w:r>
    </w:p>
    <w:p w14:paraId="7F258027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488E05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83F324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BEADDA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B46DCD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A82830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1BBFF5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0AFFD2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4DACDC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DA325E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C441C9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BBF2EE" w14:textId="77777777" w:rsidR="00D8507F" w:rsidRDefault="00D8507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AFF882" w14:textId="77777777" w:rsidR="00F612EF" w:rsidRDefault="00F612EF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3F5FDA" w14:textId="77777777" w:rsidR="00B66A78" w:rsidRDefault="00B66A78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94087B" w14:textId="77777777" w:rsidR="00B66A78" w:rsidRDefault="00B66A78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22ACE6" w14:textId="3C4CE904" w:rsidR="00FF1386" w:rsidRPr="00FF1386" w:rsidRDefault="00FF1386" w:rsidP="00FF1386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Проект</w:t>
      </w:r>
    </w:p>
    <w:p w14:paraId="104FBB7D" w14:textId="77777777" w:rsidR="00FF1386" w:rsidRPr="00FF1386" w:rsidRDefault="00FF1386" w:rsidP="00FF1386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Красночикойский муниципальный округ Забайкальского края</w:t>
      </w:r>
    </w:p>
    <w:p w14:paraId="5DD86C45" w14:textId="77777777" w:rsidR="00FF1386" w:rsidRPr="00FF1386" w:rsidRDefault="00FF1386" w:rsidP="00FF13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СОВЕТ КРАСНОЧИКОЙСКОГО МУНИЦИПАЛЬНОГО ОКРУГА</w:t>
      </w:r>
    </w:p>
    <w:p w14:paraId="52BE864E" w14:textId="77777777" w:rsidR="00FF1386" w:rsidRPr="00FF1386" w:rsidRDefault="00FF1386" w:rsidP="00FF13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ЗАБАЙКАЛЬСКОГО КРАЯ</w:t>
      </w:r>
    </w:p>
    <w:p w14:paraId="7233461C" w14:textId="77777777" w:rsidR="00FF1386" w:rsidRPr="00FF1386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4158FF7" w14:textId="77777777" w:rsidR="00FF1386" w:rsidRPr="00FF1386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bookmarkStart w:id="0" w:name="bookmark0"/>
    </w:p>
    <w:p w14:paraId="3A40D0DF" w14:textId="77777777" w:rsidR="00FF1386" w:rsidRPr="00FF1386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РЕШЕНИЕ</w:t>
      </w:r>
      <w:bookmarkEnd w:id="0"/>
    </w:p>
    <w:p w14:paraId="6399C231" w14:textId="77777777" w:rsidR="00FF1386" w:rsidRPr="00FF1386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«    » _ 2026                                                                    №_</w:t>
      </w:r>
    </w:p>
    <w:p w14:paraId="1CBBC112" w14:textId="77777777" w:rsidR="00FF1386" w:rsidRPr="00FF1386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 Красный Чикой</w:t>
      </w:r>
    </w:p>
    <w:p w14:paraId="69EA9F43" w14:textId="77777777" w:rsidR="00FF1386" w:rsidRPr="00FF1386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ECB15E" w14:textId="77777777" w:rsidR="00FF1386" w:rsidRPr="00FF1386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5D4FCB" w14:textId="33E82195" w:rsidR="00FF1386" w:rsidRPr="00FF1386" w:rsidRDefault="00A4371F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4371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порядке разработки и корректировки стратегии социально-экономического развития Красночикойского муниципального округа, плана мероприятий по её реализации, осуществления мониторинга и контроля их реализации</w:t>
      </w:r>
    </w:p>
    <w:p w14:paraId="25CB0720" w14:textId="77777777" w:rsidR="00FF1386" w:rsidRPr="00FF1386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DD0B12" w14:textId="2361D4E4" w:rsidR="00FF1386" w:rsidRPr="00FF1386" w:rsidRDefault="00FF1386" w:rsidP="00FF1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В соответствии с пунктом 1 части 2 статьи 47 Федерального закона от 28 июня 2014 года № 172-ФЗ «О стратегическом планировании в Российской Федерации», статьями 17, 23 Федерального закона от 06.10.2003 № 131-ФЗ «Об общих принципах организации местного самоуправления в Российской Федерации», статьей 23 Устава </w:t>
      </w:r>
      <w:r w:rsidR="00B66A7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Красночикойского </w:t>
      </w: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муниципального округа, </w:t>
      </w: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Совет Красночикойского муниципального округа Забайкальского края решил:</w:t>
      </w:r>
    </w:p>
    <w:p w14:paraId="52FEB76F" w14:textId="77777777" w:rsidR="00FF1386" w:rsidRPr="00FF1386" w:rsidRDefault="00FF1386" w:rsidP="00FF1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D00DF2" w14:textId="35ECA19D" w:rsidR="00FF1386" w:rsidRPr="00FF1386" w:rsidRDefault="00FF1386" w:rsidP="00D8507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Утвердить Порядок </w:t>
      </w:r>
      <w:r w:rsidR="00A4371F" w:rsidRPr="00A437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разработки и корректировки стратегии социально-экономического развития Красночикойского муниципального округа, плана мероприятий по её реализации, осуществления мониторинга и контроля их реализации</w:t>
      </w:r>
      <w:r w:rsidR="00A437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согласно приложению.</w:t>
      </w:r>
    </w:p>
    <w:p w14:paraId="4E8CF82F" w14:textId="77777777" w:rsidR="00FF1386" w:rsidRPr="00FF1386" w:rsidRDefault="00FF1386" w:rsidP="00D8507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Признать утратившими силу:</w:t>
      </w:r>
    </w:p>
    <w:p w14:paraId="1119F367" w14:textId="4348326B" w:rsidR="00FF1386" w:rsidRPr="00FF1386" w:rsidRDefault="00FF1386" w:rsidP="00D8507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решение Совета муниципального района «Красночикойский район» от 17 декабря 2015 года № 139 «О порядке разработки и корректировки, осуществления мониторинга и контроля реализации стратегии социально-экономического развития муниципального района «Красночикойский район»;</w:t>
      </w:r>
    </w:p>
    <w:p w14:paraId="2B9B5F1B" w14:textId="2E77D786" w:rsidR="00FF1386" w:rsidRPr="00FF1386" w:rsidRDefault="00FF1386" w:rsidP="00D8507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решение Совета муниципального района «Красночикойский район» от 17 декабря 2015 года № 138 «О порядке разработки и корректировки плана мероприятий по реализации стратегии социально-экономического развития муниципального района «Красночикойский район» на период до 2030 года, осуществления мониторинга и контроля его реализации».</w:t>
      </w:r>
    </w:p>
    <w:p w14:paraId="66B68875" w14:textId="77777777" w:rsidR="00AE50C7" w:rsidRPr="00AE50C7" w:rsidRDefault="00AE50C7" w:rsidP="00D8507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Настоящее решение вступает в силу на следующий день после дня его официального опубликования (обнародования).</w:t>
      </w:r>
    </w:p>
    <w:p w14:paraId="1D7102E8" w14:textId="107CF689" w:rsidR="0069420B" w:rsidRDefault="0069420B" w:rsidP="00D8507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7" w:history="1">
        <w:r w:rsidRPr="00CE6D40">
          <w:rPr>
            <w:rStyle w:val="ac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https://chikoy75.ru</w:t>
        </w:r>
      </w:hyperlink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5AE65B6B" w14:textId="33AA0AE7" w:rsidR="00AE50C7" w:rsidRPr="00AE50C7" w:rsidRDefault="00AE50C7" w:rsidP="00B66A78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Контроль за исполнением настоящего решения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оставляю за собой</w:t>
      </w: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5A74804" w14:textId="77777777" w:rsidR="00FF1386" w:rsidRPr="00FF1386" w:rsidRDefault="00FF1386" w:rsidP="00B66A7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C86D412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7EADC395" w14:textId="77777777" w:rsidR="0069420B" w:rsidRDefault="0069420B" w:rsidP="00E4661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ВрИП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лав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 Красночикойского</w:t>
      </w:r>
    </w:p>
    <w:p w14:paraId="68D3E0D5" w14:textId="4D3EE6B6" w:rsidR="00446038" w:rsidRDefault="0069420B" w:rsidP="00E4661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муниципального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округа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</w:t>
      </w:r>
      <w:r w:rsidR="00D8507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</w:t>
      </w:r>
      <w:proofErr w:type="gram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С.В.</w:t>
      </w:r>
      <w:proofErr w:type="gram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Митрошина</w:t>
      </w:r>
    </w:p>
    <w:p w14:paraId="5CF197E6" w14:textId="77777777" w:rsidR="0069420B" w:rsidRDefault="0069420B" w:rsidP="00E4661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BEB65F" w14:textId="77777777" w:rsidR="0069420B" w:rsidRDefault="0069420B" w:rsidP="0069420B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3D7FA55" w14:textId="77777777" w:rsidR="0069420B" w:rsidRDefault="0069420B" w:rsidP="006942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F7DCFB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094487BF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33C44E39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63E0B9BF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7C36D7D5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137C2428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0641AD0D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129A18A1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36206E53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71633BFB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4D9B6B44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61E25592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7D25B52C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7FBBE436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2F61DCE6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175ACB76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078E9D91" w14:textId="77777777" w:rsidR="00A4371F" w:rsidRDefault="00A4371F" w:rsidP="00446038">
      <w:pPr>
        <w:rPr>
          <w:rFonts w:ascii="Times New Roman" w:hAnsi="Times New Roman" w:cs="Times New Roman"/>
          <w:sz w:val="28"/>
          <w:szCs w:val="28"/>
        </w:rPr>
      </w:pPr>
    </w:p>
    <w:p w14:paraId="6E8BA7AF" w14:textId="77777777" w:rsidR="00A4371F" w:rsidRDefault="00A4371F" w:rsidP="00446038">
      <w:pPr>
        <w:rPr>
          <w:rFonts w:ascii="Times New Roman" w:hAnsi="Times New Roman" w:cs="Times New Roman"/>
          <w:sz w:val="28"/>
          <w:szCs w:val="28"/>
        </w:rPr>
      </w:pPr>
    </w:p>
    <w:p w14:paraId="1BE8D4B0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3EE0715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7056FBB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B4D0D0C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502AC94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B5205B3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A16A0B9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85E7443" w14:textId="74B18A61" w:rsidR="00446038" w:rsidRPr="00446038" w:rsidRDefault="00446038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AB9B085" w14:textId="77777777" w:rsidR="00A4371F" w:rsidRDefault="00446038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  <w:r w:rsidR="00A4371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</w:p>
    <w:p w14:paraId="3A9F1C7C" w14:textId="40734032" w:rsidR="00446038" w:rsidRPr="00446038" w:rsidRDefault="00446038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46038">
        <w:rPr>
          <w:rFonts w:ascii="Times New Roman" w:hAnsi="Times New Roman" w:cs="Times New Roman"/>
          <w:sz w:val="28"/>
          <w:szCs w:val="28"/>
        </w:rPr>
        <w:br/>
        <w:t>от «_» ________ 20</w:t>
      </w:r>
      <w:r w:rsidR="00D8507F">
        <w:rPr>
          <w:rFonts w:ascii="Times New Roman" w:hAnsi="Times New Roman" w:cs="Times New Roman"/>
          <w:sz w:val="28"/>
          <w:szCs w:val="28"/>
        </w:rPr>
        <w:t xml:space="preserve">      </w:t>
      </w:r>
      <w:r w:rsidRPr="00446038">
        <w:rPr>
          <w:rFonts w:ascii="Times New Roman" w:hAnsi="Times New Roman" w:cs="Times New Roman"/>
          <w:sz w:val="28"/>
          <w:szCs w:val="28"/>
        </w:rPr>
        <w:t xml:space="preserve"> г. № ___</w:t>
      </w:r>
    </w:p>
    <w:p w14:paraId="61760700" w14:textId="77777777" w:rsidR="00E4661F" w:rsidRDefault="00E4661F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149B57" w14:textId="77777777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0298075D" w14:textId="5770840B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t xml:space="preserve">РАЗРАБОТКИ И КОРРЕКТИРОВКИ СТРАТЕГИИ СОЦИАЛЬНО-ЭКОНОМИЧЕСКОГО РАЗВИТИЯ </w:t>
      </w:r>
      <w:r w:rsidR="00A4371F" w:rsidRPr="00446038">
        <w:rPr>
          <w:rFonts w:ascii="Times New Roman" w:hAnsi="Times New Roman" w:cs="Times New Roman"/>
          <w:b/>
          <w:bCs/>
          <w:sz w:val="28"/>
          <w:szCs w:val="28"/>
        </w:rPr>
        <w:t>КРАСНОЧИКОЙСК</w:t>
      </w:r>
      <w:r w:rsidR="00A4371F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Pr="00446038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ОКРУГА, ПЛАНА МЕРОПРИЯТИЙ ПО ЕЁ РЕАЛИЗАЦИИ, ОСУЩЕСТВЛЕНИЯ МОНИТОРИНГА И КОНТРОЛЯ ИХ РЕАЛИЗАЦИИ</w:t>
      </w:r>
    </w:p>
    <w:p w14:paraId="1085801C" w14:textId="77777777" w:rsidR="00190F0E" w:rsidRDefault="00190F0E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5F3B73" w14:textId="42D8C189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69787B40" w14:textId="6C497748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единые правила разработки и корректировки стратегии социально-экономического развития </w:t>
      </w:r>
      <w:r w:rsidR="00A4371F" w:rsidRPr="00446038">
        <w:rPr>
          <w:rFonts w:ascii="Times New Roman" w:hAnsi="Times New Roman" w:cs="Times New Roman"/>
          <w:sz w:val="28"/>
          <w:szCs w:val="28"/>
        </w:rPr>
        <w:t>Красночикойск</w:t>
      </w:r>
      <w:r w:rsidR="00A4371F">
        <w:rPr>
          <w:rFonts w:ascii="Times New Roman" w:hAnsi="Times New Roman" w:cs="Times New Roman"/>
          <w:sz w:val="28"/>
          <w:szCs w:val="28"/>
        </w:rPr>
        <w:t xml:space="preserve">ого </w:t>
      </w:r>
      <w:r w:rsidRPr="00446038">
        <w:rPr>
          <w:rFonts w:ascii="Times New Roman" w:hAnsi="Times New Roman" w:cs="Times New Roman"/>
          <w:sz w:val="28"/>
          <w:szCs w:val="28"/>
        </w:rPr>
        <w:t>муниципального округа (далее — Стратегия), плана мероприятий по её реализации (далее — План), осуществления мониторинга и контроля их реализации.</w:t>
      </w:r>
    </w:p>
    <w:p w14:paraId="4E1D3A3D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1.2. Стратегия является документом стратегического планирования, определяющим приоритеты, цели, задачи и направления социально-экономической политики муниципального округа, меры по их достижению и решению на долгосрочный период.</w:t>
      </w:r>
    </w:p>
    <w:p w14:paraId="525016E4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1.3. План является документом стратегического планирования, определяющим этапы реализации Стратегии, цели и задачи, приоритетные для каждого этапа, показатели реализации Стратегии и их значения, а также комплексы мероприятий и перечень муниципальных программ, обеспечивающих достижение долгосрочных целей социально-экономического развития муниципального округа.</w:t>
      </w:r>
    </w:p>
    <w:p w14:paraId="658B15C6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1.4. Стратегия и План разрабатываются в целях:</w:t>
      </w:r>
    </w:p>
    <w:p w14:paraId="23CF2AD1" w14:textId="77777777" w:rsidR="00446038" w:rsidRPr="00446038" w:rsidRDefault="00446038" w:rsidP="00B66A78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определения приоритетов, целей и задач социально-экономического развития муниципального округа на долгосрочный период;</w:t>
      </w:r>
    </w:p>
    <w:p w14:paraId="5DAA5E41" w14:textId="77777777" w:rsidR="00446038" w:rsidRPr="00446038" w:rsidRDefault="00446038" w:rsidP="00B66A78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согласования целей и задач муниципального управления с приоритетами социально-экономического развития Российской Федерации и Забайкальского края;</w:t>
      </w:r>
    </w:p>
    <w:p w14:paraId="6BEEC4A5" w14:textId="77777777" w:rsidR="00446038" w:rsidRPr="00446038" w:rsidRDefault="00446038" w:rsidP="00B66A78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обеспечения устойчивого социально-экономического развития муниципального округа и повышения качества жизни населения;</w:t>
      </w:r>
    </w:p>
    <w:p w14:paraId="41FAD066" w14:textId="77777777" w:rsidR="00446038" w:rsidRPr="00446038" w:rsidRDefault="00446038" w:rsidP="00B66A78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создания условий для вовлечения граждан и хозяйствующих субъектов в процесс стратегического планирования.</w:t>
      </w:r>
    </w:p>
    <w:p w14:paraId="4E19A69B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1.5. Разработка и корректировка Стратегии и Плана осуществляется на основе:</w:t>
      </w:r>
    </w:p>
    <w:p w14:paraId="49196213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14:paraId="6DD43D9A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14:paraId="024C40D3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Федерации;</w:t>
      </w:r>
    </w:p>
    <w:p w14:paraId="425F8624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законов Забайкальского края, актов Губернатора и Правительства Забайкальского края;</w:t>
      </w:r>
    </w:p>
    <w:p w14:paraId="65A9E25A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Забайкальского края;</w:t>
      </w:r>
    </w:p>
    <w:p w14:paraId="415D8E48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иных документов стратегического планирования, разрабатываемых на федеральном и региональном уровнях.</w:t>
      </w:r>
    </w:p>
    <w:p w14:paraId="3D283619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1.6. При разработке Стратегии и Плана соблюдаются принципы стратегического планирования, установленные статьей 7 Федерального закона № 172-ФЗ: единство и целостность; разграничение полномочий; сбалансированность; ресурсная обеспеченность; эффективность; преемственность и непрерывность; открытость и прозрачность.</w:t>
      </w:r>
    </w:p>
    <w:p w14:paraId="4AB04408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1.7. Стратегия разрабатывается на долгосрочный период продолжительностью более шести лет. Оптимальный горизонт планирования составляет 12–15 лет с учётом сроков реализации генерального плана и стратегии Забайкальского края.</w:t>
      </w:r>
    </w:p>
    <w:p w14:paraId="672ED6C6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1.8. Реализация Стратегии осуществляется поэтапно:</w:t>
      </w:r>
    </w:p>
    <w:p w14:paraId="0AF24B0A" w14:textId="77777777" w:rsidR="00446038" w:rsidRPr="00446038" w:rsidRDefault="00446038" w:rsidP="00B66A78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первый этап — 3 года;</w:t>
      </w:r>
    </w:p>
    <w:p w14:paraId="0C3581B2" w14:textId="77777777" w:rsidR="00446038" w:rsidRPr="00446038" w:rsidRDefault="00446038" w:rsidP="00B66A78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последующие этапы — от 3 до 6 лет каждый.</w:t>
      </w:r>
    </w:p>
    <w:p w14:paraId="7BBD52F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1.9. Структура и содержание Стратегии включают:</w:t>
      </w:r>
    </w:p>
    <w:p w14:paraId="2923DA1E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оценку текущей социально-экономической ситуации и результатов реализации ранее принятых документов стратегического планирования;</w:t>
      </w:r>
    </w:p>
    <w:p w14:paraId="5F738065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стратегическое видение муниципального округа (перспективный образ желаемого будущего);</w:t>
      </w:r>
    </w:p>
    <w:p w14:paraId="6D11982D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главную цель и направления социально-экономической политики;</w:t>
      </w:r>
    </w:p>
    <w:p w14:paraId="5707EF5B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цели и задачи социально-экономического развития по каждому направлению;</w:t>
      </w:r>
    </w:p>
    <w:p w14:paraId="66765D62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показатели достижения целей и решения задач с целевыми значениями на этапах реализации;</w:t>
      </w:r>
    </w:p>
    <w:p w14:paraId="65E964F2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ожидаемые результаты реализации Стратегии;</w:t>
      </w:r>
    </w:p>
    <w:p w14:paraId="45D28AC7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основные мероприятия, механизмы и этапы реализации;</w:t>
      </w:r>
    </w:p>
    <w:p w14:paraId="3922DF97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оценку финансовых и иных ресурсов, необходимых для реализации Стратегии;</w:t>
      </w:r>
    </w:p>
    <w:p w14:paraId="09E881E5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информацию о муниципальных программах, утверждаемых в целях реализации Стратегии.</w:t>
      </w:r>
    </w:p>
    <w:p w14:paraId="37CBE018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1.10. План содержит:</w:t>
      </w:r>
    </w:p>
    <w:p w14:paraId="2360D183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этапы реализации Стратегии с учётом периодичности бюджетного планирования;</w:t>
      </w:r>
    </w:p>
    <w:p w14:paraId="54524B6E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цели и задачи социально-экономического развития, приоритетные для каждого этапа;</w:t>
      </w:r>
    </w:p>
    <w:p w14:paraId="7424A7AE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показатели реализации Стратегии и их значения для каждого этапа;</w:t>
      </w:r>
    </w:p>
    <w:p w14:paraId="3D41AD8E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комплексы мероприятий и перечень муниципальных программ, обеспечивающих достижение целей Стратегии на каждом этапе;</w:t>
      </w:r>
    </w:p>
    <w:p w14:paraId="1BABF76E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оценку финансовых ресурсов и источников финансирования;</w:t>
      </w:r>
    </w:p>
    <w:p w14:paraId="2F3FFE72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ответственных исполнителей и сроки реализации мероприятий.</w:t>
      </w:r>
    </w:p>
    <w:p w14:paraId="451119D4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1.11. В разработке Стратегии и Плана принимают участие:</w:t>
      </w:r>
    </w:p>
    <w:p w14:paraId="3C18BF9E" w14:textId="77777777" w:rsidR="00446038" w:rsidRPr="00446038" w:rsidRDefault="00446038" w:rsidP="00B66A78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округа;</w:t>
      </w:r>
    </w:p>
    <w:p w14:paraId="1C7BF5EE" w14:textId="77777777" w:rsidR="00446038" w:rsidRPr="00446038" w:rsidRDefault="00446038" w:rsidP="00B66A78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депутаты Совета муниципального округа;</w:t>
      </w:r>
    </w:p>
    <w:p w14:paraId="5A9663A8" w14:textId="77777777" w:rsidR="00446038" w:rsidRPr="00446038" w:rsidRDefault="00446038" w:rsidP="00B66A78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муниципальные учреждения и предприятия.</w:t>
      </w:r>
    </w:p>
    <w:p w14:paraId="567A06B6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1.12. К разработке Стратегии и Плана могут привлекаться:</w:t>
      </w:r>
    </w:p>
    <w:p w14:paraId="2260566D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представители бизнес-сообщества и объединений работодателей;</w:t>
      </w:r>
    </w:p>
    <w:p w14:paraId="64E0530F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научно-исследовательские и образовательные организации;</w:t>
      </w:r>
    </w:p>
    <w:p w14:paraId="0CDF60E3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общественные объединения, профсоюзные организации, некоммерческие организации;</w:t>
      </w:r>
    </w:p>
    <w:p w14:paraId="7094904C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представители органов государственной власти Забайкальского края;</w:t>
      </w:r>
    </w:p>
    <w:p w14:paraId="0E70976B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представители иных муниципальных образований (в рамках межмуниципального взаимодействия).</w:t>
      </w:r>
    </w:p>
    <w:p w14:paraId="106D954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1.13. Совет муниципального округа в сфере стратегического планирования:</w:t>
      </w:r>
    </w:p>
    <w:p w14:paraId="570386A0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принимает решение о разработке и корректировке Стратегии;</w:t>
      </w:r>
    </w:p>
    <w:p w14:paraId="3D5081D1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утверждает Стратегию;</w:t>
      </w:r>
    </w:p>
    <w:p w14:paraId="5490F2A9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рассматривает ежегодный отчёт о ходе реализации Стратегии и Плана;</w:t>
      </w:r>
    </w:p>
    <w:p w14:paraId="57BA1F06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принимает решение о корректировке Стратегии;</w:t>
      </w:r>
    </w:p>
    <w:p w14:paraId="1A451D05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осуществляет контроль за реализацией Стратегии и Плана.</w:t>
      </w:r>
    </w:p>
    <w:p w14:paraId="68771B9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1.14. Администрация муниципального округа:</w:t>
      </w:r>
    </w:p>
    <w:p w14:paraId="3C6B24DC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организует разработку, корректировку, мониторинг и контроль реализации Стратегии и Плана;</w:t>
      </w:r>
    </w:p>
    <w:p w14:paraId="7571E90E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координирует работу органов местного самоуправления и заинтересованных участников стратегического планирования;</w:t>
      </w:r>
    </w:p>
    <w:p w14:paraId="2E06B5D3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обеспечивает методическое руководство, согласование и общественное обсуждение проектов документов стратегического планирования;</w:t>
      </w:r>
    </w:p>
    <w:p w14:paraId="527A1D51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вносит проекты документов в Совет муниципального округа;</w:t>
      </w:r>
    </w:p>
    <w:p w14:paraId="31C39913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утверждает План постановлением администрации;</w:t>
      </w:r>
    </w:p>
    <w:p w14:paraId="37D42FEA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обеспечивает государственную регистрацию документов стратегического планирования в федеральном государственном реестре;</w:t>
      </w:r>
    </w:p>
    <w:p w14:paraId="623EFED2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организует опубликование (обнародование) утверждённых документов.</w:t>
      </w:r>
    </w:p>
    <w:p w14:paraId="25C29DD3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1.15. Уполномоченным органом по организации стратегического планирования в муниципальном округе является структурное подразделение администрации, осуществляющее функции в сфере экономики и прогнозирования (далее — уполномоченный орган).</w:t>
      </w:r>
    </w:p>
    <w:p w14:paraId="362D71D5" w14:textId="77777777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t>2. Разработка Стратегии и Плана</w:t>
      </w:r>
    </w:p>
    <w:p w14:paraId="0874CB7A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2.1. Принятие решения о разработке</w:t>
      </w:r>
    </w:p>
    <w:p w14:paraId="03AECBA9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2.1.1. Решение о разработке Стратегии принимается Советом муниципального округа путём издания решения не позднее чем за 10 месяцев до предполагаемого срока её утверждения.</w:t>
      </w:r>
    </w:p>
    <w:p w14:paraId="63C7B8AE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2.1.2. На основании решения Совета уполномоченный орган:</w:t>
      </w:r>
    </w:p>
    <w:p w14:paraId="0004E473" w14:textId="77777777" w:rsidR="00446038" w:rsidRPr="00446038" w:rsidRDefault="00446038" w:rsidP="00B66A78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подготавливает план-график разработки Стратегии и Плана с указанием сроков, ответственных исполнителей и этапов работы;</w:t>
      </w:r>
    </w:p>
    <w:p w14:paraId="56BCBF35" w14:textId="77777777" w:rsidR="00446038" w:rsidRPr="00446038" w:rsidRDefault="00446038" w:rsidP="00B66A78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формирует рабочую группу по разработке проектов Стратегии и Плана (при необходимости);</w:t>
      </w:r>
    </w:p>
    <w:p w14:paraId="22002D46" w14:textId="77777777" w:rsidR="00446038" w:rsidRPr="00446038" w:rsidRDefault="00446038" w:rsidP="00B66A78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направляет запросы о представлении информации, необходимой для подготовки проектов документов.</w:t>
      </w:r>
    </w:p>
    <w:p w14:paraId="7BD58FA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 Подготовка проектов документов</w:t>
      </w:r>
    </w:p>
    <w:p w14:paraId="4AF5B0FF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2.2.1. Органы местного самоуправления и иные участники стратегического планирования представляют в уполномоченный орган необходимую информацию в течение 30 дней со дня направления запроса по форме, утверждённой администрацией.</w:t>
      </w:r>
    </w:p>
    <w:p w14:paraId="4E93F5AF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2.2.2. Проект Стратегии подготавливается в срок, не превышающий 10 месяцев со дня начала разработки.</w:t>
      </w:r>
    </w:p>
    <w:p w14:paraId="1D452C9E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2.2.3. Проект Плана разрабатывается одновременно со Стратегией или после её утверждения в срок, не превышающий 3 месяцев со дня утверждения Стратегии.</w:t>
      </w:r>
    </w:p>
    <w:p w14:paraId="01CD6E69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2.2.4. При подготовке проекта Стратегии применяется сценарный подход:</w:t>
      </w:r>
    </w:p>
    <w:p w14:paraId="411170C9" w14:textId="77777777" w:rsidR="00446038" w:rsidRPr="00446038" w:rsidRDefault="00446038" w:rsidP="00B66A78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разрабатываются альтернативные сценарии социально-экономического развития на основе вариантов долгосрочного прогноза;</w:t>
      </w:r>
    </w:p>
    <w:p w14:paraId="5520A32A" w14:textId="77777777" w:rsidR="00446038" w:rsidRPr="00446038" w:rsidRDefault="00446038" w:rsidP="00B66A78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выбирается базовый сценарий, который служит основой для формирования Стратегии;</w:t>
      </w:r>
    </w:p>
    <w:p w14:paraId="57D29637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2.2.5. При подготовке Плана осуществляется приоритизация целей и задач Стратегии на основе системы критериев:</w:t>
      </w:r>
    </w:p>
    <w:p w14:paraId="44D994EC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соотнесение с приоритетами региональной и федеральной стратегии;</w:t>
      </w:r>
    </w:p>
    <w:p w14:paraId="6A32EC83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степень неотложности решения проблемы;</w:t>
      </w:r>
    </w:p>
    <w:p w14:paraId="3EA84212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влияние на другие цели и задачи;</w:t>
      </w:r>
    </w:p>
    <w:p w14:paraId="57FB7644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бюджетный и социальный эффект;</w:t>
      </w:r>
    </w:p>
    <w:p w14:paraId="64F504B7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возможность софинансирования из внебюджетных источников.</w:t>
      </w:r>
    </w:p>
    <w:p w14:paraId="26C2BD8B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2.3. Общественное обсуждение</w:t>
      </w:r>
    </w:p>
    <w:p w14:paraId="17EE47E7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2.3.1. Проекты Стратегии и Плана подлежат обязательному общественному обсуждению:</w:t>
      </w:r>
    </w:p>
    <w:p w14:paraId="2B492A8F" w14:textId="77777777" w:rsidR="00446038" w:rsidRPr="00446038" w:rsidRDefault="00446038" w:rsidP="00B66A78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проекты размещаются на официальном сайте администрации не позднее чем за 2 месяца (для Стратегии) и 1 месяц (для Плана) до срока утверждения;</w:t>
      </w:r>
    </w:p>
    <w:p w14:paraId="30F267EC" w14:textId="77777777" w:rsidR="00446038" w:rsidRPr="00446038" w:rsidRDefault="00446038" w:rsidP="00B66A78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срок общественного обсуждения составляет не менее 30 календарных дней для Стратегии и не менее 10 дней для Плана;</w:t>
      </w:r>
    </w:p>
    <w:p w14:paraId="5E899682" w14:textId="77777777" w:rsidR="00446038" w:rsidRPr="00446038" w:rsidRDefault="00446038" w:rsidP="00B66A78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при размещении проектов указывается информация о порядке направления предложений и замечаний, контактные данные ответственного лица.</w:t>
      </w:r>
    </w:p>
    <w:p w14:paraId="5F5FE7E5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2.3.2. В период общественного обсуждения проводятся публичные слушания с участием жителей муниципального округа, представителей органов местного самоуправления, бизнеса и общественных организаций.</w:t>
      </w:r>
    </w:p>
    <w:p w14:paraId="7D5020E4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2.3.3. Предложения и замечания, поступившие в ходе общественного обсуждения, носят рекомендательный характер. Уполномоченный орган в течение 14 календарных дней после завершения обсуждения:</w:t>
      </w:r>
    </w:p>
    <w:p w14:paraId="060ACFD4" w14:textId="77777777" w:rsidR="00446038" w:rsidRPr="00446038" w:rsidRDefault="00446038" w:rsidP="00B66A78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систематизирует поступившие предложения;</w:t>
      </w:r>
    </w:p>
    <w:p w14:paraId="67D3BB60" w14:textId="77777777" w:rsidR="00446038" w:rsidRPr="00446038" w:rsidRDefault="00446038" w:rsidP="00B66A78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готовит сводный отчёт об учёте (отклонении) предложений с обоснованием принятых решений;</w:t>
      </w:r>
    </w:p>
    <w:p w14:paraId="40C83707" w14:textId="77777777" w:rsidR="00446038" w:rsidRPr="00446038" w:rsidRDefault="00446038" w:rsidP="00B66A78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при необходимости дорабатывает проекты документов.</w:t>
      </w:r>
    </w:p>
    <w:p w14:paraId="5BF3E99F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 Утверждение документов</w:t>
      </w:r>
    </w:p>
    <w:p w14:paraId="3756700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2.4.1. Доработанный и согласованный проект Стратегии направляется в Совет муниципального округа для рассмотрения и утверждения.</w:t>
      </w:r>
    </w:p>
    <w:p w14:paraId="0A155CC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2.4.2. Проект Плана направляется на утверждение главе муниципального округа постановлением администрации.</w:t>
      </w:r>
    </w:p>
    <w:p w14:paraId="7095A8D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2.4.3. В случае отклонения проекта Стратегии Советом муниципального округа проект возвращается в администрацию на доработку с указанием замечаний. Срок доработки не должен превышать 30 календарных дней.</w:t>
      </w:r>
    </w:p>
    <w:p w14:paraId="387A484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2.4.4. После утверждения Стратегии и Плана администрация в течение 10 рабочих дней:</w:t>
      </w:r>
    </w:p>
    <w:p w14:paraId="609B1BAD" w14:textId="77777777" w:rsidR="00446038" w:rsidRPr="00446038" w:rsidRDefault="00446038" w:rsidP="00B66A78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размещает утверждённые документы на официальном сайте администрации;</w:t>
      </w:r>
    </w:p>
    <w:p w14:paraId="39819FE1" w14:textId="77777777" w:rsidR="00446038" w:rsidRPr="00446038" w:rsidRDefault="00446038" w:rsidP="00B66A78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организует официальное опубликование (обнародование) в уполномоченном органе печати.</w:t>
      </w:r>
    </w:p>
    <w:p w14:paraId="3CDF4106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 Корректировка Стратегии и Плана</w:t>
      </w:r>
    </w:p>
    <w:p w14:paraId="5BCE453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3.1. Корректировка Стратегии осуществляется в случаях:</w:t>
      </w:r>
    </w:p>
    <w:p w14:paraId="1341439E" w14:textId="77777777" w:rsidR="00446038" w:rsidRPr="00446038" w:rsidRDefault="00446038" w:rsidP="00B66A78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значительного изменения внешних или внутренних условий социально-экономического развития муниципального округа;</w:t>
      </w:r>
    </w:p>
    <w:p w14:paraId="49CBBD92" w14:textId="77777777" w:rsidR="00446038" w:rsidRPr="00446038" w:rsidRDefault="00446038" w:rsidP="00B66A78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изменения законодательства Российской Федерации или Забайкальского края, затрагивающего положения Стратегии;</w:t>
      </w:r>
    </w:p>
    <w:p w14:paraId="28345438" w14:textId="77777777" w:rsidR="00446038" w:rsidRPr="00446038" w:rsidRDefault="00446038" w:rsidP="00B66A78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существенного отклонения фактических значений показателей от целевых ориентиров, требующего пересмотра целей или механизмов реализации;</w:t>
      </w:r>
    </w:p>
    <w:p w14:paraId="7A8FBB70" w14:textId="77777777" w:rsidR="00446038" w:rsidRPr="00446038" w:rsidRDefault="00446038" w:rsidP="00B66A78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принятия новых документов стратегического планирования на федеральном или региональном уровне, требующих приведения Стратегии в соответствие.</w:t>
      </w:r>
    </w:p>
    <w:p w14:paraId="7716A262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3.2. Корректировка Плана осуществляется в случаях:</w:t>
      </w:r>
    </w:p>
    <w:p w14:paraId="3A607C9E" w14:textId="77777777" w:rsidR="00446038" w:rsidRPr="00446038" w:rsidRDefault="00446038" w:rsidP="00B66A78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корректировки Стратегии — в течение одного месяца со дня вступления в силу изменений Стратегии;</w:t>
      </w:r>
    </w:p>
    <w:p w14:paraId="22998C59" w14:textId="77777777" w:rsidR="00446038" w:rsidRPr="00446038" w:rsidRDefault="00446038" w:rsidP="00B66A78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корректировки прогноза социально-экономического развития муниципального округа на долгосрочный или среднесрочный период — в течение одного месяца со дня вступления в силу изменений в прогноз;</w:t>
      </w:r>
    </w:p>
    <w:p w14:paraId="77A9E8BA" w14:textId="77777777" w:rsidR="00446038" w:rsidRPr="00446038" w:rsidRDefault="00446038" w:rsidP="00B66A78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изменения приоритетов реализации мероприятий, не затрагивающих цели Стратегии.</w:t>
      </w:r>
    </w:p>
    <w:p w14:paraId="4C5222D4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3.3. Решение о корректировке Стратегии принимается Советом муниципального округа по представлению администрации. Корректировка Плана осуществляется постановлением главы муниципального округа.</w:t>
      </w:r>
    </w:p>
    <w:p w14:paraId="060EF137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3.4. Проект изменений в Стратегию вносится в Совет муниципального округа не позднее чем за 2 месяца до начала нового бюджетного года.</w:t>
      </w:r>
    </w:p>
    <w:p w14:paraId="0648886D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3.5. Корректировка Стратегии и Плана осуществляется в порядке, предусмотренном для их разработки, с учётом принципа преемственности и непрерывности стратегического планирования.</w:t>
      </w:r>
    </w:p>
    <w:p w14:paraId="27A66EFA" w14:textId="69166A89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3.6. Изменения, внесённые в Стратегию и План, подлежат опубликованию и размещению в порядке, установленном пунктом 2.4.4 настоящего Порядка.</w:t>
      </w:r>
    </w:p>
    <w:p w14:paraId="36FC3B32" w14:textId="77777777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t>4. Мониторинг и контроль реализации Стратегии и Плана</w:t>
      </w:r>
    </w:p>
    <w:p w14:paraId="0577C6DB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4.1. Мониторинг реализации Стратегии и Плана осуществляется в целях:</w:t>
      </w:r>
    </w:p>
    <w:p w14:paraId="5F14834B" w14:textId="77777777" w:rsidR="00446038" w:rsidRPr="00446038" w:rsidRDefault="00446038" w:rsidP="00B66A78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оценки хода достижения целей и решения задач Стратегии;</w:t>
      </w:r>
    </w:p>
    <w:p w14:paraId="30FDB5E1" w14:textId="77777777" w:rsidR="00446038" w:rsidRPr="00446038" w:rsidRDefault="00446038" w:rsidP="00B66A78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выявления отклонений фактических значений показателей от целевых ориентиров;</w:t>
      </w:r>
    </w:p>
    <w:p w14:paraId="10374638" w14:textId="77777777" w:rsidR="00446038" w:rsidRPr="00446038" w:rsidRDefault="00446038" w:rsidP="00B66A78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своевременного выявления рисков и проблем, препятствующих реализации Стратегии;</w:t>
      </w:r>
    </w:p>
    <w:p w14:paraId="338D7EC7" w14:textId="77777777" w:rsidR="00446038" w:rsidRPr="00446038" w:rsidRDefault="00446038" w:rsidP="00B66A78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подготовки предложений по корректировке Стратегии и Плана.</w:t>
      </w:r>
    </w:p>
    <w:p w14:paraId="5645671E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4.2. Мониторинг осуществляется на основе:</w:t>
      </w:r>
    </w:p>
    <w:p w14:paraId="3F91C709" w14:textId="77777777" w:rsidR="00446038" w:rsidRPr="00446038" w:rsidRDefault="00446038" w:rsidP="00B66A78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данных официального статистического наблюдения;</w:t>
      </w:r>
    </w:p>
    <w:p w14:paraId="568D75A4" w14:textId="77777777" w:rsidR="00446038" w:rsidRPr="00446038" w:rsidRDefault="00446038" w:rsidP="00B66A78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отчётности органов местного самоуправления и муниципальных учреждений;</w:t>
      </w:r>
    </w:p>
    <w:p w14:paraId="0BE6F876" w14:textId="77777777" w:rsidR="00446038" w:rsidRPr="00446038" w:rsidRDefault="00446038" w:rsidP="00B66A78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информации, предоставляемой участниками стратегического планирования;</w:t>
      </w:r>
    </w:p>
    <w:p w14:paraId="36D67F37" w14:textId="77777777" w:rsidR="00446038" w:rsidRPr="00446038" w:rsidRDefault="00446038" w:rsidP="00B66A78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результатов оценки эффективности муниципальных программ.</w:t>
      </w:r>
    </w:p>
    <w:p w14:paraId="5DDB2B3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4.3. Уполномоченный орган:</w:t>
      </w:r>
    </w:p>
    <w:p w14:paraId="3C1676DC" w14:textId="77777777" w:rsidR="00446038" w:rsidRPr="00446038" w:rsidRDefault="00446038" w:rsidP="00B66A78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координирует сбор и обработку информации для мониторинга;</w:t>
      </w:r>
    </w:p>
    <w:p w14:paraId="44DABC80" w14:textId="77777777" w:rsidR="00446038" w:rsidRPr="00446038" w:rsidRDefault="00446038" w:rsidP="00B66A78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формирует единую систему показателей мониторинга, согласованную с показателями Стратегии и Плана;</w:t>
      </w:r>
    </w:p>
    <w:p w14:paraId="167E4787" w14:textId="77777777" w:rsidR="00446038" w:rsidRPr="00446038" w:rsidRDefault="00446038" w:rsidP="00B66A78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готовит ежегодный отчёт о ходе реализации Стратегии и Плана.</w:t>
      </w:r>
    </w:p>
    <w:p w14:paraId="058AD565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4.4. Органы местного самоуправления и муниципальные учреждения представляют в уполномоченный орган информацию о реализации положений Стратегии и Плана по соответствующей сфере деятельности:</w:t>
      </w:r>
    </w:p>
    <w:p w14:paraId="5C4446A0" w14:textId="68AD4BA2" w:rsidR="00446038" w:rsidRPr="00446038" w:rsidRDefault="00446038" w:rsidP="00B66A78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ежегодно — в срок до 1 ма</w:t>
      </w:r>
      <w:r w:rsidR="00733BDB">
        <w:rPr>
          <w:rFonts w:ascii="Times New Roman" w:hAnsi="Times New Roman" w:cs="Times New Roman"/>
          <w:sz w:val="28"/>
          <w:szCs w:val="28"/>
        </w:rPr>
        <w:t>я</w:t>
      </w:r>
      <w:r w:rsidRPr="00446038">
        <w:rPr>
          <w:rFonts w:ascii="Times New Roman" w:hAnsi="Times New Roman" w:cs="Times New Roman"/>
          <w:sz w:val="28"/>
          <w:szCs w:val="28"/>
        </w:rPr>
        <w:t xml:space="preserve"> года, следующего за отчётным.</w:t>
      </w:r>
    </w:p>
    <w:p w14:paraId="42564EA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4.5. Ежегодный отчёт о ходе реализации Стратегии и Плана включает:</w:t>
      </w:r>
    </w:p>
    <w:p w14:paraId="04133C8D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анализ динамики целевых показателей Стратегии;</w:t>
      </w:r>
    </w:p>
    <w:p w14:paraId="71069A54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оценку выполнения мероприятий Плана;</w:t>
      </w:r>
    </w:p>
    <w:p w14:paraId="255B6FB2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информацию о финансировании мероприятий за счёт средств местного бюджета и иных источников;</w:t>
      </w:r>
    </w:p>
    <w:p w14:paraId="3FD8B7C9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выявленные проблемы и риски;</w:t>
      </w:r>
    </w:p>
    <w:p w14:paraId="780F75BB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предложения по совершенствованию механизмов реализации.</w:t>
      </w:r>
    </w:p>
    <w:p w14:paraId="04246D5D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4.6. Ежегодный отчёт о ходе реализации Стратегии и Плана:</w:t>
      </w:r>
    </w:p>
    <w:p w14:paraId="048447F4" w14:textId="74B4CB4C" w:rsidR="00446038" w:rsidRPr="00446038" w:rsidRDefault="00446038" w:rsidP="00B66A78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 xml:space="preserve">направляется в Совет муниципального округа для рассмотрения не позднее </w:t>
      </w:r>
      <w:r w:rsidR="00733BDB">
        <w:rPr>
          <w:rFonts w:ascii="Times New Roman" w:hAnsi="Times New Roman" w:cs="Times New Roman"/>
          <w:sz w:val="28"/>
          <w:szCs w:val="28"/>
        </w:rPr>
        <w:t>1 июня</w:t>
      </w:r>
      <w:r w:rsidRPr="00446038">
        <w:rPr>
          <w:rFonts w:ascii="Times New Roman" w:hAnsi="Times New Roman" w:cs="Times New Roman"/>
          <w:sz w:val="28"/>
          <w:szCs w:val="28"/>
        </w:rPr>
        <w:t xml:space="preserve"> года, следующего за отчётным;</w:t>
      </w:r>
    </w:p>
    <w:p w14:paraId="61C913D6" w14:textId="77777777" w:rsidR="00446038" w:rsidRPr="00446038" w:rsidRDefault="00446038" w:rsidP="00B66A78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размещается на официальном сайте администрации;</w:t>
      </w:r>
    </w:p>
    <w:p w14:paraId="7A0ADB6B" w14:textId="77777777" w:rsidR="00446038" w:rsidRPr="00446038" w:rsidRDefault="00446038" w:rsidP="00B66A78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публикуется (обнародуется) в уполномоченном органе печати (за исключением сведений, отнесённых к охраняемой законом тайне).</w:t>
      </w:r>
    </w:p>
    <w:p w14:paraId="412772E3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4.8. Контроль за реализацией Стратегии и Плана осуществляет Совет муниципального округа в рамках полномочий, установленных Федеральным законом № 131-ФЗ и Уставом муниципального округа.</w:t>
      </w:r>
    </w:p>
    <w:sectPr w:rsidR="00446038" w:rsidRPr="00446038" w:rsidSect="00190F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398C"/>
    <w:multiLevelType w:val="multilevel"/>
    <w:tmpl w:val="BE1C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05AEA"/>
    <w:multiLevelType w:val="multilevel"/>
    <w:tmpl w:val="2562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F28AB"/>
    <w:multiLevelType w:val="multilevel"/>
    <w:tmpl w:val="B06C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876D7"/>
    <w:multiLevelType w:val="multilevel"/>
    <w:tmpl w:val="C9C2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9767B"/>
    <w:multiLevelType w:val="multilevel"/>
    <w:tmpl w:val="2F84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A165C"/>
    <w:multiLevelType w:val="multilevel"/>
    <w:tmpl w:val="0AC6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C0A0B"/>
    <w:multiLevelType w:val="multilevel"/>
    <w:tmpl w:val="F0B0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D1560"/>
    <w:multiLevelType w:val="multilevel"/>
    <w:tmpl w:val="5672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CF6698"/>
    <w:multiLevelType w:val="multilevel"/>
    <w:tmpl w:val="21F2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B64EE"/>
    <w:multiLevelType w:val="multilevel"/>
    <w:tmpl w:val="B7FA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C303A1"/>
    <w:multiLevelType w:val="multilevel"/>
    <w:tmpl w:val="BCE0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183413"/>
    <w:multiLevelType w:val="multilevel"/>
    <w:tmpl w:val="D242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73219"/>
    <w:multiLevelType w:val="multilevel"/>
    <w:tmpl w:val="6EEE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200D89"/>
    <w:multiLevelType w:val="multilevel"/>
    <w:tmpl w:val="0696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BA402B"/>
    <w:multiLevelType w:val="multilevel"/>
    <w:tmpl w:val="D498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C1278C"/>
    <w:multiLevelType w:val="multilevel"/>
    <w:tmpl w:val="D020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AC2083"/>
    <w:multiLevelType w:val="multilevel"/>
    <w:tmpl w:val="0CF6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951F1B"/>
    <w:multiLevelType w:val="multilevel"/>
    <w:tmpl w:val="112E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016FD1"/>
    <w:multiLevelType w:val="multilevel"/>
    <w:tmpl w:val="0AC6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BF3034"/>
    <w:multiLevelType w:val="multilevel"/>
    <w:tmpl w:val="03EA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33CFE"/>
    <w:multiLevelType w:val="multilevel"/>
    <w:tmpl w:val="2E82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546757"/>
    <w:multiLevelType w:val="multilevel"/>
    <w:tmpl w:val="9544D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7369F6"/>
    <w:multiLevelType w:val="multilevel"/>
    <w:tmpl w:val="8748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577961"/>
    <w:multiLevelType w:val="multilevel"/>
    <w:tmpl w:val="A09C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A4259C"/>
    <w:multiLevelType w:val="multilevel"/>
    <w:tmpl w:val="FBF8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591D10"/>
    <w:multiLevelType w:val="multilevel"/>
    <w:tmpl w:val="6F9A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A43667"/>
    <w:multiLevelType w:val="multilevel"/>
    <w:tmpl w:val="BAAA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336724"/>
    <w:multiLevelType w:val="hybridMultilevel"/>
    <w:tmpl w:val="CFEE8B1A"/>
    <w:lvl w:ilvl="0" w:tplc="745A3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4C165B7"/>
    <w:multiLevelType w:val="multilevel"/>
    <w:tmpl w:val="E7B2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954C50"/>
    <w:multiLevelType w:val="multilevel"/>
    <w:tmpl w:val="CADE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6C51AF"/>
    <w:multiLevelType w:val="multilevel"/>
    <w:tmpl w:val="F6E2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155014">
    <w:abstractNumId w:val="21"/>
  </w:num>
  <w:num w:numId="2" w16cid:durableId="1725790507">
    <w:abstractNumId w:val="23"/>
  </w:num>
  <w:num w:numId="3" w16cid:durableId="130023489">
    <w:abstractNumId w:val="8"/>
  </w:num>
  <w:num w:numId="4" w16cid:durableId="224489312">
    <w:abstractNumId w:val="16"/>
  </w:num>
  <w:num w:numId="5" w16cid:durableId="792481104">
    <w:abstractNumId w:val="1"/>
  </w:num>
  <w:num w:numId="6" w16cid:durableId="1630668592">
    <w:abstractNumId w:val="4"/>
  </w:num>
  <w:num w:numId="7" w16cid:durableId="1266961904">
    <w:abstractNumId w:val="13"/>
  </w:num>
  <w:num w:numId="8" w16cid:durableId="1314795804">
    <w:abstractNumId w:val="10"/>
  </w:num>
  <w:num w:numId="9" w16cid:durableId="1353385838">
    <w:abstractNumId w:val="18"/>
  </w:num>
  <w:num w:numId="10" w16cid:durableId="662703274">
    <w:abstractNumId w:val="6"/>
  </w:num>
  <w:num w:numId="11" w16cid:durableId="1755932689">
    <w:abstractNumId w:val="20"/>
  </w:num>
  <w:num w:numId="12" w16cid:durableId="1105275358">
    <w:abstractNumId w:val="26"/>
  </w:num>
  <w:num w:numId="13" w16cid:durableId="773861056">
    <w:abstractNumId w:val="30"/>
  </w:num>
  <w:num w:numId="14" w16cid:durableId="1888880322">
    <w:abstractNumId w:val="12"/>
  </w:num>
  <w:num w:numId="15" w16cid:durableId="1516768952">
    <w:abstractNumId w:val="5"/>
  </w:num>
  <w:num w:numId="16" w16cid:durableId="1376856665">
    <w:abstractNumId w:val="31"/>
  </w:num>
  <w:num w:numId="17" w16cid:durableId="366805790">
    <w:abstractNumId w:val="0"/>
  </w:num>
  <w:num w:numId="18" w16cid:durableId="865872948">
    <w:abstractNumId w:val="2"/>
  </w:num>
  <w:num w:numId="19" w16cid:durableId="720441465">
    <w:abstractNumId w:val="19"/>
  </w:num>
  <w:num w:numId="20" w16cid:durableId="483473972">
    <w:abstractNumId w:val="3"/>
  </w:num>
  <w:num w:numId="21" w16cid:durableId="1844970592">
    <w:abstractNumId w:val="14"/>
  </w:num>
  <w:num w:numId="22" w16cid:durableId="319193035">
    <w:abstractNumId w:val="22"/>
  </w:num>
  <w:num w:numId="23" w16cid:durableId="1961296521">
    <w:abstractNumId w:val="24"/>
  </w:num>
  <w:num w:numId="24" w16cid:durableId="1314674214">
    <w:abstractNumId w:val="17"/>
  </w:num>
  <w:num w:numId="25" w16cid:durableId="1756054381">
    <w:abstractNumId w:val="11"/>
  </w:num>
  <w:num w:numId="26" w16cid:durableId="915670906">
    <w:abstractNumId w:val="15"/>
  </w:num>
  <w:num w:numId="27" w16cid:durableId="2020351008">
    <w:abstractNumId w:val="7"/>
  </w:num>
  <w:num w:numId="28" w16cid:durableId="596208456">
    <w:abstractNumId w:val="9"/>
  </w:num>
  <w:num w:numId="29" w16cid:durableId="1554734312">
    <w:abstractNumId w:val="29"/>
  </w:num>
  <w:num w:numId="30" w16cid:durableId="2144302996">
    <w:abstractNumId w:val="25"/>
  </w:num>
  <w:num w:numId="31" w16cid:durableId="1085566255">
    <w:abstractNumId w:val="27"/>
  </w:num>
  <w:num w:numId="32" w16cid:durableId="891114879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17A"/>
    <w:rsid w:val="0015300C"/>
    <w:rsid w:val="00190F0E"/>
    <w:rsid w:val="001D7FA0"/>
    <w:rsid w:val="00433A36"/>
    <w:rsid w:val="00446038"/>
    <w:rsid w:val="0053118E"/>
    <w:rsid w:val="00545D1F"/>
    <w:rsid w:val="0069420B"/>
    <w:rsid w:val="006B1C41"/>
    <w:rsid w:val="00733BDB"/>
    <w:rsid w:val="007501CD"/>
    <w:rsid w:val="00777006"/>
    <w:rsid w:val="007D2914"/>
    <w:rsid w:val="00923717"/>
    <w:rsid w:val="00A02AFD"/>
    <w:rsid w:val="00A17B39"/>
    <w:rsid w:val="00A4371F"/>
    <w:rsid w:val="00A86C87"/>
    <w:rsid w:val="00AC538D"/>
    <w:rsid w:val="00AE50C7"/>
    <w:rsid w:val="00B66A78"/>
    <w:rsid w:val="00BF379B"/>
    <w:rsid w:val="00D34F20"/>
    <w:rsid w:val="00D8507F"/>
    <w:rsid w:val="00D941A0"/>
    <w:rsid w:val="00E4661F"/>
    <w:rsid w:val="00EA04BB"/>
    <w:rsid w:val="00EE0529"/>
    <w:rsid w:val="00F612EF"/>
    <w:rsid w:val="00FD617A"/>
    <w:rsid w:val="00FF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52AB"/>
  <w15:docId w15:val="{F5A4508E-6472-452A-ACF0-1B672790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386"/>
  </w:style>
  <w:style w:type="paragraph" w:styleId="1">
    <w:name w:val="heading 1"/>
    <w:basedOn w:val="a"/>
    <w:next w:val="a"/>
    <w:link w:val="10"/>
    <w:uiPriority w:val="9"/>
    <w:qFormat/>
    <w:rsid w:val="00FD6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1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1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6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6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6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6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1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61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61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617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617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61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61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61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6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6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6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6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6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6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61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61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617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61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617A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D617A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420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9420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E4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ikoy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550BC-09EF-4B86-9850-6430683E1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2711</Words>
  <Characters>15454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cp:lastPrinted>2026-05-25T06:27:00Z</cp:lastPrinted>
  <dcterms:created xsi:type="dcterms:W3CDTF">2026-05-20T06:47:00Z</dcterms:created>
  <dcterms:modified xsi:type="dcterms:W3CDTF">2026-05-25T06:30:00Z</dcterms:modified>
</cp:coreProperties>
</file>