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</w:t>
      </w:r>
      <w:r w:rsidR="00B77CA8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_» </w:t>
      </w:r>
      <w:r w:rsidR="00526ED8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26E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_</w:t>
      </w:r>
      <w:r w:rsidR="00B77CA8">
        <w:rPr>
          <w:rFonts w:ascii="Times New Roman" w:hAnsi="Times New Roman"/>
          <w:sz w:val="28"/>
          <w:szCs w:val="28"/>
        </w:rPr>
        <w:t>397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_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 утверждении Правил использования водных объектов общего пользования для личных и бытовых нужд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4C8D" w:rsidRDefault="001049C5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4C8D">
        <w:rPr>
          <w:rFonts w:ascii="Times New Roman" w:hAnsi="Times New Roman"/>
          <w:sz w:val="28"/>
          <w:szCs w:val="28"/>
        </w:rPr>
        <w:t xml:space="preserve">В соответствии с п. 28 ч. 1 ст. 15 Федерального закона от 06.10.2003 года № 131-ФЗ </w:t>
      </w:r>
      <w:r w:rsidR="009541B2">
        <w:rPr>
          <w:rFonts w:ascii="Times New Roman" w:hAnsi="Times New Roman"/>
          <w:sz w:val="28"/>
          <w:szCs w:val="28"/>
        </w:rPr>
        <w:t>«</w:t>
      </w:r>
      <w:r w:rsidRPr="00424C8D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541B2">
        <w:rPr>
          <w:rFonts w:ascii="Times New Roman" w:hAnsi="Times New Roman"/>
          <w:sz w:val="28"/>
          <w:szCs w:val="28"/>
        </w:rPr>
        <w:t>»</w:t>
      </w:r>
      <w:r w:rsidRPr="00424C8D">
        <w:rPr>
          <w:rFonts w:ascii="Times New Roman" w:hAnsi="Times New Roman"/>
          <w:sz w:val="28"/>
          <w:szCs w:val="28"/>
        </w:rPr>
        <w:t>, ст. 6, ст. 27 Водного кодекса Российской Федерации и в целях упорядочения использования водных объектов общего пользования, расположенных на территории  муниципального района</w:t>
      </w:r>
      <w:r w:rsidR="00424C8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/>
          <w:sz w:val="28"/>
          <w:szCs w:val="28"/>
        </w:rPr>
        <w:t>, для личных и бытовых нужд,</w:t>
      </w:r>
      <w:r w:rsid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>руководствуясь</w:t>
      </w:r>
      <w:proofErr w:type="gramEnd"/>
      <w:r w:rsidR="00424C8D">
        <w:rPr>
          <w:rFonts w:ascii="Times New Roman" w:hAnsi="Times New Roman"/>
          <w:sz w:val="28"/>
          <w:szCs w:val="28"/>
        </w:rPr>
        <w:t xml:space="preserve"> статьей 25 Устава муниципального района «Красночикойский район, администрация муниципального района «Красночикойский район» постановляет:</w:t>
      </w:r>
    </w:p>
    <w:p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9C5" w:rsidRP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049C5" w:rsidRPr="00424C8D">
        <w:rPr>
          <w:rFonts w:ascii="Times New Roman" w:hAnsi="Times New Roman"/>
          <w:sz w:val="28"/>
          <w:szCs w:val="28"/>
        </w:rPr>
        <w:t>. Утвердить Правила использования водных объектов общего пользования для личных и бытовых нужд на территории  муниципального 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AD5E27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58467B" w:rsidRDefault="0058467B" w:rsidP="0058467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7" w:history="1">
        <w:r>
          <w:rPr>
            <w:rStyle w:val="a6"/>
            <w:sz w:val="28"/>
            <w:szCs w:val="28"/>
          </w:rPr>
          <w:t>https://chikoy75.ru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1049C5" w:rsidRPr="00424C8D" w:rsidRDefault="001049C5" w:rsidP="00AD5E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E27">
        <w:rPr>
          <w:rFonts w:ascii="Times New Roman" w:hAnsi="Times New Roman"/>
          <w:sz w:val="28"/>
          <w:szCs w:val="28"/>
        </w:rPr>
        <w:t>3.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24C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24C8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</w:t>
      </w:r>
      <w:r w:rsidR="009541B2">
        <w:rPr>
          <w:rFonts w:ascii="Times New Roman" w:hAnsi="Times New Roman"/>
          <w:sz w:val="28"/>
          <w:szCs w:val="28"/>
        </w:rPr>
        <w:t>главы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 xml:space="preserve">муниципального </w:t>
      </w:r>
      <w:r w:rsidRPr="00424C8D">
        <w:rPr>
          <w:rFonts w:ascii="Times New Roman" w:hAnsi="Times New Roman"/>
          <w:sz w:val="28"/>
          <w:szCs w:val="28"/>
        </w:rPr>
        <w:t>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58467B">
        <w:rPr>
          <w:rFonts w:ascii="Times New Roman" w:hAnsi="Times New Roman"/>
          <w:sz w:val="28"/>
          <w:szCs w:val="28"/>
        </w:rPr>
        <w:t xml:space="preserve">        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6ED8">
        <w:rPr>
          <w:rFonts w:ascii="Times New Roman" w:hAnsi="Times New Roman"/>
          <w:sz w:val="28"/>
          <w:szCs w:val="28"/>
        </w:rPr>
        <w:t xml:space="preserve">Н.П. </w:t>
      </w:r>
      <w:proofErr w:type="spellStart"/>
      <w:r w:rsidR="00526ED8">
        <w:rPr>
          <w:rFonts w:ascii="Times New Roman" w:hAnsi="Times New Roman"/>
          <w:sz w:val="28"/>
          <w:szCs w:val="28"/>
        </w:rPr>
        <w:t>Конюкова</w:t>
      </w:r>
      <w:proofErr w:type="spellEnd"/>
      <w:r w:rsidR="0058467B">
        <w:rPr>
          <w:rFonts w:ascii="Times New Roman" w:hAnsi="Times New Roman"/>
          <w:sz w:val="28"/>
          <w:szCs w:val="28"/>
        </w:rPr>
        <w:t>.</w:t>
      </w: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    Е.А.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  <w:r w:rsidR="001049C5" w:rsidRPr="00424C8D">
        <w:rPr>
          <w:rFonts w:ascii="Times New Roman" w:hAnsi="Times New Roman"/>
          <w:sz w:val="28"/>
          <w:szCs w:val="28"/>
        </w:rPr>
        <w:tab/>
      </w: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«___»______ 202</w:t>
      </w:r>
      <w:r w:rsidR="00526ED8">
        <w:rPr>
          <w:rFonts w:ascii="Times New Roman" w:eastAsia="DejaVu Sans" w:hAnsi="Times New Roman"/>
          <w:color w:val="26282F"/>
          <w:kern w:val="2"/>
          <w:sz w:val="28"/>
          <w:szCs w:val="28"/>
        </w:rPr>
        <w:t>5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 г. № ____</w:t>
      </w:r>
    </w:p>
    <w:p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03DA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</w:p>
    <w:p w:rsidR="001049C5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>использования водных объектов общего пользования для</w:t>
      </w:r>
      <w:r w:rsidRPr="002203DA">
        <w:rPr>
          <w:rFonts w:ascii="Times New Roman" w:hAnsi="Times New Roman" w:cs="Times New Roman"/>
          <w:b/>
          <w:bCs/>
          <w:sz w:val="28"/>
          <w:szCs w:val="28"/>
        </w:rPr>
        <w:br/>
        <w:t>личных и бытовых нужд</w:t>
      </w:r>
    </w:p>
    <w:p w:rsidR="008A466A" w:rsidRDefault="008A466A" w:rsidP="002203DA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Настоящие Правила разработаны в соответствии с Водным кодексом Российской Федерации, Федеральным законом от 06.10.2003</w:t>
      </w:r>
      <w:r w:rsidR="009541B2">
        <w:rPr>
          <w:rFonts w:ascii="Times New Roman" w:hAnsi="Times New Roman" w:cs="Times New Roman"/>
          <w:sz w:val="28"/>
          <w:szCs w:val="28"/>
        </w:rPr>
        <w:t xml:space="preserve"> г. </w:t>
      </w:r>
      <w:r w:rsidRPr="00424C8D">
        <w:rPr>
          <w:rFonts w:ascii="Times New Roman" w:hAnsi="Times New Roman" w:cs="Times New Roman"/>
          <w:sz w:val="28"/>
          <w:szCs w:val="28"/>
        </w:rPr>
        <w:t xml:space="preserve"> </w:t>
      </w:r>
      <w:r w:rsidR="009541B2">
        <w:rPr>
          <w:rFonts w:ascii="Times New Roman" w:hAnsi="Times New Roman" w:cs="Times New Roman"/>
          <w:sz w:val="28"/>
          <w:szCs w:val="28"/>
        </w:rPr>
        <w:t>№</w:t>
      </w:r>
      <w:r w:rsidRPr="00424C8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541B2">
        <w:rPr>
          <w:rFonts w:ascii="Times New Roman" w:hAnsi="Times New Roman" w:cs="Times New Roman"/>
          <w:sz w:val="28"/>
          <w:szCs w:val="28"/>
        </w:rPr>
        <w:t>«</w:t>
      </w:r>
      <w:r w:rsidRPr="00424C8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541B2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и устанавливают единые и обязательные к исполнению нормы и требования в сфере использования водных объектов общего пользования, расположенных на территории </w:t>
      </w:r>
      <w:r w:rsidR="002203DA">
        <w:rPr>
          <w:rFonts w:ascii="Times New Roman" w:hAnsi="Times New Roman" w:cs="Times New Roman"/>
          <w:sz w:val="28"/>
          <w:szCs w:val="28"/>
        </w:rPr>
        <w:t xml:space="preserve"> </w:t>
      </w:r>
      <w:r w:rsidRPr="00424C8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2203D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(далее - территория района), для личных и бытовых нужд.</w:t>
      </w:r>
      <w:proofErr w:type="gramEnd"/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1. Основные понятия и термины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 настоящих Правилах отдельные термины и понятия имеют следующее значение: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водный объект -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поверхностный водный объект - расположенные на территории района водотоки (реки, ручьи, каналы), водоемы (озера, пруды, обводненные карьеры, водохранилища), болота, природные выходы подземных вод (родники);</w:t>
      </w:r>
      <w:proofErr w:type="gramEnd"/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водные объекты общего пользования - поверхностные, общедоступные водные объекты, находящиеся в государственной или муниципальной собственности, если иное не предусмотрено законодательством;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использование водных объектов общего пользования для личных и бытовых нужд - использование различными способами водных объектов общего пользования, расположенных на территории района, для удовлетворения личных и бытовых потребностей граждан.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Личные и бытовые нужды - личные, семейные, домашние нужды, не связанные с осуществлением предпринимательской деятельности: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любительское рыболовство, охота;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полив садовых, огородных, дачных земельных участков, предоставленных или приобретенных для ведения личного подсобного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хозяйства, а также водопоя скота, проведения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купание и удовлетворение иных личных и бытовых нужд.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2. Береговая линия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Береговая линия (граница водного объекта) определяется </w:t>
      </w:r>
      <w:proofErr w:type="gramStart"/>
      <w:r w:rsidRPr="00424C8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>: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Реки, ручья, канала, озера, обводненного карьера - по среднемноголетнему уровню вод в период, когда они не покрыты льдом.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Пруда, водохранилища - по нормальному подпорному уровню воды.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Болота - по границе залежи торфа на нулевой глубине.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3. Береговая полоса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Полоса земли вдоль береговой линии водного объекта (береговая полоса) предназначается для пользования. Ширина береговой полосы водных объектов общего пользования составляет 20 (двадцать) метров, за исключением береговой полосы каналов, а также рек и ручьев, протяженность которых от истока до устья не более чем 10 (десять) километров. Ширина береговой полосы каналов, а также рек и ручьев, протяженность которых от истока до устья не более чем 10 (десять) километров, составляет 5 (пять) метров.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Правовой режим использования водных объектов общего пользования распространяет свое действие и на береговую полосу указанных объектов.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Береговая полоса болот, природных выходов подземных вод (родников) и иных предусмотренных федеральными законами водных объектов не определяется.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4. Использование водных объектов общего пользования, расположенных на территории района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Поверхностные водные объекты, находящиеся в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федеральными законами.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Каждый гражданин вправе пользоваться береговой полосой водных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средств, а также для удовлетворения иных личных и бытовых нужд в соответствии с действующим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Физические лица при использовании водных объектов для личных и бытовых нужд: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знать и соблюдать требования правил охраны жизни людей на водных объектах,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законодательство Российской Федерации, в том числе об особо охраняемых природных территориях, о санитарн</w:t>
      </w:r>
      <w:proofErr w:type="gramStart"/>
      <w:r w:rsidRPr="00424C8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 xml:space="preserve"> 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отнесенных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 xml:space="preserve"> к особо охраняемым водным объектам;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входящих в состав особо охраняемых природных территорий;</w:t>
      </w:r>
      <w:r w:rsidR="00B74A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B74A53" w:rsidRDefault="00B74A53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источников питьевого водоснабжения;</w:t>
      </w:r>
    </w:p>
    <w:p w:rsidR="00B74A53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расположенных в границах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заповедных зон;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74A53" w:rsidRPr="00424C8D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содержащих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 xml:space="preserve"> природные лечебные ресурсы;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лечебно-оздоровительной местности или курорта в границах их санитарной охраны;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иные требования, установленные водным законодательством и законодательством в области охраны окружающей среды.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5. Основания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325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Использование водных объектов общего пользования осуществляется в соответствии с Правилами охраны жизни людей на водных объектах в </w:t>
      </w:r>
      <w:r w:rsidR="00B74A53">
        <w:rPr>
          <w:rFonts w:ascii="Times New Roman" w:hAnsi="Times New Roman" w:cs="Times New Roman"/>
          <w:sz w:val="28"/>
          <w:szCs w:val="28"/>
        </w:rPr>
        <w:t>Забайкальском крае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6. Условия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 использовании водных объектов общего пользования граждане имеют право: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получать в установленном порядке информацию о состоянии водных объектов общего пользования, необходимую для осуществления их использования;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использовать водные объекты общего пользования для массового отдыха, туризма и спорта, любительского рыболовства в соответствии с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иметь доступ к водным объектам общего пользования и бесплатно использовать их для личных и бытовых нужд, если иное не предусмотрено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другие права, предусмотренные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Граждане при использовании водных объектов общего пользования обязаны: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поддерживать водные объекты и прилегающую территорию в соответствующем санитарным нормам состоянии, не засорять береговую полосу водоемов бытовыми, строительными и другими отходами, своевременно осуществлять мероприятия по предупреждению и устранению захламления прилегающей территории;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нарушения прав других граждан, а также нанесения вреда здоровью людей и окружающей природной среде;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правила пожарной безопасности, не допускать уничтожения или повреждения почвенного покрова и объектов растительного мира на берегах водоемов, принимать меры по недопущению аварийных ситуаций, влияющих на состояние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установленный режим использования водного объекта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меры безопасности при проведении культурных, спортивных и иных мероприятий на водоемах.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Гражданам при использовании водных объектов общего пользования запрещается: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организовывать свалки и складирование бытовых, строительных отходов на береговой полосе,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зонах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применять минеральные, органические удобрения и ядохимикаты на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применять источники загрязнения, засорения и истощения водных объектов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2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купаться, если установлен запрет уполномоченными органами;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сброс в водные объекты загрязненных сточных вод, осуществлять захоронение в них бытовых и промышленных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деятельности);</w:t>
      </w:r>
      <w:proofErr w:type="gramEnd"/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производить выпас скота и птицы, осуществлять сенокос на 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оставлять на водных объектах несовершеннолетних детей без присмотра взрослых;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размещение на водных объектах и на территории их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 и прибрежных защитных полос средств и оборудования, влекущих за собой загрязнение и засорение водных объектов, а также чрезвычайные ситуации;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снятие и самовольная установка оборудования и средств обозначения участков водных объектов, установленных на законных основаниях;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8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допускать действия, нарушающие права и законные интересы других лиц или наносящие вред состоянию водных объектов.</w:t>
      </w:r>
    </w:p>
    <w:p w:rsidR="001178F7" w:rsidRDefault="001178F7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7. Обеспечение мер по надлежащему использованию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В соответствии с полномочиями в отношении водных объектов общего пользования, в целях надлежащего их использования, обеспечения безопасности жизни и здоровья граждан и в соответствии с действующими санитарными нормами </w:t>
      </w:r>
      <w:r w:rsidR="001178F7">
        <w:rPr>
          <w:rFonts w:ascii="Times New Roman" w:hAnsi="Times New Roman" w:cs="Times New Roman"/>
          <w:sz w:val="28"/>
          <w:szCs w:val="28"/>
        </w:rPr>
        <w:t>администрация района или  администрация сельского поселения</w:t>
      </w:r>
      <w:r w:rsidRPr="00424C8D">
        <w:rPr>
          <w:rFonts w:ascii="Times New Roman" w:hAnsi="Times New Roman" w:cs="Times New Roman"/>
          <w:sz w:val="28"/>
          <w:szCs w:val="28"/>
        </w:rPr>
        <w:t>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требования по использованию отдельных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места, где запрещены купание, катание на лодках, забор воды для питьевых и бытовых нужд, водопой скота;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lastRenderedPageBreak/>
        <w:t>обеспечивает поддержание водных объектов и прилегающей территории в соответствующем санитарным нормам состоянии;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обеспечивает организацию вывоза с береговой полосы водоемов общего пользования твердых бытовых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определяет другие условия общего водопользования.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Участки водных объектов общего пользования, используемые для купания, занятий спортом, отдыха, устанавливаются постановлением администрации района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его использования.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8. Информация об ограничениях водопользования на водных объектах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Информация об ограничениях водопользования на водных объектах общего пользования, расположенных на территории района, и условиях использования отдельных водных объектов общего пользования для личных и бытовых нужд доводится до сведения населения администрацией района следующими способами: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публикацией в</w:t>
      </w:r>
      <w:r w:rsidR="001178F7"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Pr="00424C8D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1178F7">
        <w:rPr>
          <w:rFonts w:ascii="Times New Roman" w:hAnsi="Times New Roman" w:cs="Times New Roman"/>
          <w:sz w:val="28"/>
          <w:szCs w:val="28"/>
        </w:rPr>
        <w:t>е</w:t>
      </w:r>
      <w:r w:rsidRPr="00424C8D">
        <w:rPr>
          <w:rFonts w:ascii="Times New Roman" w:hAnsi="Times New Roman" w:cs="Times New Roman"/>
          <w:sz w:val="28"/>
          <w:szCs w:val="28"/>
        </w:rPr>
        <w:t>,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периодическими (не реже одного раза в год) разъяснениями через средства массовой информации порядка и условий использования водных объектов общего пользования для личных и бытовых нужд, а также об ограничениях общего водопользования.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Статья 9. </w:t>
      </w:r>
      <w:proofErr w:type="gramStart"/>
      <w:r w:rsidRPr="00424C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 xml:space="preserve"> соблюдением Правил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Нарушение настоящих Правил влечет применение мер ответственности, предусмотренных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C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4C8D">
        <w:rPr>
          <w:rFonts w:ascii="Times New Roman" w:hAnsi="Times New Roman" w:cs="Times New Roman"/>
          <w:sz w:val="28"/>
          <w:szCs w:val="28"/>
        </w:rPr>
        <w:t xml:space="preserve"> соблюдением настоящих Правил возлагается на администрацию района</w:t>
      </w:r>
      <w:r w:rsidR="001178F7">
        <w:rPr>
          <w:rFonts w:ascii="Times New Roman" w:hAnsi="Times New Roman" w:cs="Times New Roman"/>
          <w:sz w:val="28"/>
          <w:szCs w:val="28"/>
        </w:rPr>
        <w:t xml:space="preserve"> и администрации сельских поселений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tabs>
          <w:tab w:val="left" w:pos="4346"/>
        </w:tabs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sectPr w:rsidR="00947A40" w:rsidRPr="00424C8D" w:rsidSect="00424C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1225F"/>
    <w:rsid w:val="00067578"/>
    <w:rsid w:val="000A3635"/>
    <w:rsid w:val="000B6BCB"/>
    <w:rsid w:val="001049C5"/>
    <w:rsid w:val="001178F7"/>
    <w:rsid w:val="001473D2"/>
    <w:rsid w:val="001F4A5D"/>
    <w:rsid w:val="002203DA"/>
    <w:rsid w:val="00221068"/>
    <w:rsid w:val="0022731A"/>
    <w:rsid w:val="00272E44"/>
    <w:rsid w:val="00297880"/>
    <w:rsid w:val="002A3CE9"/>
    <w:rsid w:val="003A05BB"/>
    <w:rsid w:val="00424C8D"/>
    <w:rsid w:val="004450F0"/>
    <w:rsid w:val="00475B47"/>
    <w:rsid w:val="00521081"/>
    <w:rsid w:val="0052229D"/>
    <w:rsid w:val="00526ED8"/>
    <w:rsid w:val="0058467B"/>
    <w:rsid w:val="0062141D"/>
    <w:rsid w:val="00626FC4"/>
    <w:rsid w:val="00711C8B"/>
    <w:rsid w:val="008A466A"/>
    <w:rsid w:val="008D135B"/>
    <w:rsid w:val="00947A40"/>
    <w:rsid w:val="009541B2"/>
    <w:rsid w:val="009748BE"/>
    <w:rsid w:val="009C4986"/>
    <w:rsid w:val="009E3AC6"/>
    <w:rsid w:val="00A17499"/>
    <w:rsid w:val="00A5710B"/>
    <w:rsid w:val="00AD5E27"/>
    <w:rsid w:val="00B4088A"/>
    <w:rsid w:val="00B74A53"/>
    <w:rsid w:val="00B77CA8"/>
    <w:rsid w:val="00C45777"/>
    <w:rsid w:val="00D60B18"/>
    <w:rsid w:val="00D6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58467B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58467B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64699-3F10-4155-81AF-7C6C2DB37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48</cp:revision>
  <cp:lastPrinted>2025-05-23T07:18:00Z</cp:lastPrinted>
  <dcterms:created xsi:type="dcterms:W3CDTF">2022-04-19T06:45:00Z</dcterms:created>
  <dcterms:modified xsi:type="dcterms:W3CDTF">2025-05-28T06:56:00Z</dcterms:modified>
</cp:coreProperties>
</file>