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8EF" w:rsidRPr="001D48EF" w:rsidRDefault="001D48EF" w:rsidP="001D48EF">
      <w:pPr>
        <w:shd w:val="clear" w:color="auto" w:fill="FFFFFF"/>
        <w:spacing w:after="0" w:line="240" w:lineRule="auto"/>
        <w:ind w:left="142"/>
        <w:contextualSpacing/>
        <w:jc w:val="both"/>
        <w:textAlignment w:val="baseline"/>
        <w:rPr>
          <w:rFonts w:ascii="Times New Roman" w:eastAsia="Times New Roman" w:hAnsi="Times New Roman" w:cs="Times New Roman"/>
          <w:spacing w:val="2"/>
          <w:sz w:val="28"/>
          <w:szCs w:val="28"/>
          <w:lang w:eastAsia="ru-RU"/>
        </w:rPr>
      </w:pPr>
    </w:p>
    <w:p w:rsidR="001D48EF" w:rsidRPr="001D48EF" w:rsidRDefault="001D48EF" w:rsidP="001D48EF">
      <w:pPr>
        <w:spacing w:after="0" w:line="240" w:lineRule="auto"/>
        <w:ind w:left="142"/>
        <w:contextualSpacing/>
        <w:jc w:val="center"/>
        <w:outlineLvl w:val="0"/>
        <w:rPr>
          <w:rFonts w:ascii="Times New Roman" w:eastAsia="Times New Roman" w:hAnsi="Times New Roman" w:cs="Times New Roman"/>
          <w:b/>
          <w:bCs/>
          <w:kern w:val="28"/>
          <w:sz w:val="28"/>
          <w:szCs w:val="28"/>
          <w:lang w:eastAsia="ru-RU"/>
        </w:rPr>
      </w:pPr>
      <w:r w:rsidRPr="001D48EF">
        <w:rPr>
          <w:rFonts w:ascii="Times New Roman" w:eastAsia="Times New Roman" w:hAnsi="Times New Roman" w:cs="Times New Roman"/>
          <w:b/>
          <w:bCs/>
          <w:kern w:val="28"/>
          <w:sz w:val="28"/>
          <w:szCs w:val="28"/>
          <w:lang w:eastAsia="ru-RU"/>
        </w:rPr>
        <w:t>проект</w:t>
      </w:r>
    </w:p>
    <w:p w:rsidR="001D48EF" w:rsidRPr="001D48EF" w:rsidRDefault="001D48EF" w:rsidP="001D48EF">
      <w:pPr>
        <w:suppressAutoHyphens/>
        <w:spacing w:after="0" w:line="240" w:lineRule="auto"/>
        <w:jc w:val="center"/>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Сельское поселение «Конкинское»</w:t>
      </w:r>
    </w:p>
    <w:p w:rsidR="001D48EF" w:rsidRPr="001D48EF" w:rsidRDefault="001D48EF" w:rsidP="001D48EF">
      <w:pPr>
        <w:suppressAutoHyphens/>
        <w:spacing w:after="0" w:line="240" w:lineRule="auto"/>
        <w:jc w:val="center"/>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СОВЕТ СЕЛЬСКОГО ПОСЕЛЕНИ «КОНКИНСКОЕ»</w:t>
      </w:r>
    </w:p>
    <w:p w:rsidR="001D48EF" w:rsidRPr="001D48EF" w:rsidRDefault="001D48EF" w:rsidP="001D48EF">
      <w:pPr>
        <w:spacing w:after="0" w:line="240" w:lineRule="auto"/>
        <w:ind w:left="142"/>
        <w:contextualSpacing/>
        <w:jc w:val="center"/>
        <w:outlineLvl w:val="0"/>
        <w:rPr>
          <w:rFonts w:ascii="Times New Roman" w:eastAsia="Times New Roman" w:hAnsi="Times New Roman" w:cs="Times New Roman"/>
          <w:bCs/>
          <w:kern w:val="28"/>
          <w:sz w:val="24"/>
          <w:szCs w:val="24"/>
          <w:lang w:eastAsia="ru-RU"/>
        </w:rPr>
      </w:pPr>
    </w:p>
    <w:p w:rsidR="001D48EF" w:rsidRPr="001D48EF" w:rsidRDefault="001D48EF" w:rsidP="001D48EF">
      <w:pPr>
        <w:spacing w:after="0" w:line="240" w:lineRule="auto"/>
        <w:ind w:left="142"/>
        <w:contextualSpacing/>
        <w:jc w:val="center"/>
        <w:outlineLvl w:val="0"/>
        <w:rPr>
          <w:rFonts w:ascii="Times New Roman" w:eastAsia="Times New Roman" w:hAnsi="Times New Roman" w:cs="Times New Roman"/>
          <w:b/>
          <w:bCs/>
          <w:kern w:val="28"/>
          <w:sz w:val="32"/>
          <w:szCs w:val="32"/>
          <w:lang w:eastAsia="ru-RU"/>
        </w:rPr>
      </w:pPr>
      <w:r w:rsidRPr="001D48EF">
        <w:rPr>
          <w:rFonts w:ascii="Times New Roman" w:eastAsia="Times New Roman" w:hAnsi="Times New Roman" w:cs="Times New Roman"/>
          <w:b/>
          <w:bCs/>
          <w:kern w:val="28"/>
          <w:sz w:val="32"/>
          <w:szCs w:val="32"/>
          <w:lang w:eastAsia="ru-RU"/>
        </w:rPr>
        <w:t>РЕШЕНИЕ</w:t>
      </w:r>
    </w:p>
    <w:p w:rsidR="001D48EF" w:rsidRPr="001D48EF" w:rsidRDefault="001D48EF" w:rsidP="001D48EF">
      <w:pPr>
        <w:suppressAutoHyphens/>
        <w:spacing w:after="0" w:line="240" w:lineRule="auto"/>
        <w:ind w:left="142"/>
        <w:contextualSpacing/>
        <w:jc w:val="center"/>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left="142"/>
        <w:contextualSpacing/>
        <w:jc w:val="center"/>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left="142"/>
        <w:contextualSpacing/>
        <w:jc w:val="center"/>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sz w:val="28"/>
          <w:szCs w:val="28"/>
          <w:lang w:eastAsia="ar-SA"/>
        </w:rPr>
        <w:t>__________________ года</w:t>
      </w:r>
      <w:r w:rsidRPr="001D48EF">
        <w:rPr>
          <w:rFonts w:ascii="Times New Roman" w:eastAsia="Times New Roman" w:hAnsi="Times New Roman" w:cs="Times New Roman"/>
          <w:sz w:val="28"/>
          <w:szCs w:val="28"/>
          <w:lang w:eastAsia="ar-SA"/>
        </w:rPr>
        <w:tab/>
      </w:r>
      <w:r w:rsidRPr="001D48EF">
        <w:rPr>
          <w:rFonts w:ascii="Times New Roman" w:eastAsia="Times New Roman" w:hAnsi="Times New Roman" w:cs="Times New Roman"/>
          <w:sz w:val="28"/>
          <w:szCs w:val="28"/>
          <w:lang w:eastAsia="ar-SA"/>
        </w:rPr>
        <w:tab/>
      </w:r>
      <w:r w:rsidRPr="001D48EF">
        <w:rPr>
          <w:rFonts w:ascii="Times New Roman" w:eastAsia="Times New Roman" w:hAnsi="Times New Roman" w:cs="Times New Roman"/>
          <w:sz w:val="28"/>
          <w:szCs w:val="28"/>
          <w:lang w:eastAsia="ar-SA"/>
        </w:rPr>
        <w:tab/>
      </w:r>
      <w:r w:rsidRPr="001D48EF">
        <w:rPr>
          <w:rFonts w:ascii="Times New Roman" w:eastAsia="Times New Roman" w:hAnsi="Times New Roman" w:cs="Times New Roman"/>
          <w:sz w:val="28"/>
          <w:szCs w:val="28"/>
          <w:lang w:eastAsia="ar-SA"/>
        </w:rPr>
        <w:tab/>
      </w:r>
      <w:r w:rsidRPr="001D48EF">
        <w:rPr>
          <w:rFonts w:ascii="Times New Roman" w:eastAsia="Times New Roman" w:hAnsi="Times New Roman" w:cs="Times New Roman"/>
          <w:sz w:val="28"/>
          <w:szCs w:val="28"/>
          <w:lang w:eastAsia="ar-SA"/>
        </w:rPr>
        <w:tab/>
      </w:r>
      <w:r w:rsidRPr="001D48EF">
        <w:rPr>
          <w:rFonts w:ascii="Times New Roman" w:eastAsia="Times New Roman" w:hAnsi="Times New Roman" w:cs="Times New Roman"/>
          <w:sz w:val="28"/>
          <w:szCs w:val="28"/>
          <w:lang w:eastAsia="ar-SA"/>
        </w:rPr>
        <w:tab/>
      </w:r>
      <w:r w:rsidRPr="001D48EF">
        <w:rPr>
          <w:rFonts w:ascii="Times New Roman" w:eastAsia="Times New Roman" w:hAnsi="Times New Roman" w:cs="Times New Roman"/>
          <w:sz w:val="28"/>
          <w:szCs w:val="28"/>
          <w:lang w:eastAsia="ar-SA"/>
        </w:rPr>
        <w:tab/>
        <w:t>№ ____</w:t>
      </w:r>
    </w:p>
    <w:p w:rsidR="001D48EF" w:rsidRPr="001D48EF" w:rsidRDefault="001D48EF" w:rsidP="001D48EF">
      <w:pPr>
        <w:suppressAutoHyphens/>
        <w:autoSpaceDE w:val="0"/>
        <w:autoSpaceDN w:val="0"/>
        <w:adjustRightInd w:val="0"/>
        <w:spacing w:after="0" w:line="240" w:lineRule="auto"/>
        <w:ind w:left="142"/>
        <w:contextualSpacing/>
        <w:jc w:val="center"/>
        <w:rPr>
          <w:rFonts w:ascii="Times New Roman" w:eastAsia="Times New Roman" w:hAnsi="Times New Roman" w:cs="Times New Roman"/>
          <w:sz w:val="24"/>
          <w:szCs w:val="28"/>
          <w:lang w:eastAsia="ru-RU"/>
        </w:rPr>
      </w:pPr>
    </w:p>
    <w:p w:rsidR="001D48EF" w:rsidRPr="001D48EF" w:rsidRDefault="001D48EF" w:rsidP="001D48EF">
      <w:pPr>
        <w:suppressAutoHyphens/>
        <w:autoSpaceDE w:val="0"/>
        <w:autoSpaceDN w:val="0"/>
        <w:adjustRightInd w:val="0"/>
        <w:spacing w:after="0" w:line="240" w:lineRule="auto"/>
        <w:ind w:left="142"/>
        <w:contextualSpacing/>
        <w:jc w:val="center"/>
        <w:rPr>
          <w:rFonts w:ascii="Times New Roman" w:eastAsia="Times New Roman" w:hAnsi="Times New Roman" w:cs="Times New Roman"/>
          <w:sz w:val="24"/>
          <w:szCs w:val="28"/>
          <w:lang w:eastAsia="ar-SA"/>
        </w:rPr>
      </w:pPr>
    </w:p>
    <w:p w:rsidR="001D48EF" w:rsidRPr="001D48EF" w:rsidRDefault="001D48EF" w:rsidP="001D48EF">
      <w:pPr>
        <w:spacing w:after="0" w:line="240" w:lineRule="auto"/>
        <w:ind w:left="142"/>
        <w:contextualSpacing/>
        <w:jc w:val="center"/>
        <w:outlineLvl w:val="0"/>
        <w:rPr>
          <w:rFonts w:ascii="Times New Roman" w:eastAsia="Times New Roman" w:hAnsi="Times New Roman" w:cs="Times New Roman"/>
          <w:b/>
          <w:bCs/>
          <w:kern w:val="28"/>
          <w:sz w:val="28"/>
          <w:szCs w:val="28"/>
          <w:lang w:eastAsia="ru-RU"/>
        </w:rPr>
      </w:pPr>
      <w:r w:rsidRPr="001D48EF">
        <w:rPr>
          <w:rFonts w:ascii="Times New Roman" w:eastAsia="Times New Roman" w:hAnsi="Times New Roman" w:cs="Times New Roman"/>
          <w:b/>
          <w:bCs/>
          <w:kern w:val="28"/>
          <w:sz w:val="28"/>
          <w:szCs w:val="28"/>
          <w:lang w:eastAsia="ru-RU"/>
        </w:rPr>
        <w:t>Об утверждении Правил благоустройства территории сельского поселения «Конкинское» муниципального района «Красночикойский район» Забайкальского края</w:t>
      </w:r>
    </w:p>
    <w:p w:rsidR="001D48EF" w:rsidRPr="001D48EF" w:rsidRDefault="001D48EF" w:rsidP="001D48EF">
      <w:pPr>
        <w:spacing w:after="0" w:line="240" w:lineRule="auto"/>
        <w:ind w:left="142"/>
        <w:contextualSpacing/>
        <w:jc w:val="center"/>
        <w:outlineLvl w:val="0"/>
        <w:rPr>
          <w:rFonts w:ascii="Times New Roman" w:eastAsia="Times New Roman" w:hAnsi="Times New Roman" w:cs="Times New Roman"/>
          <w:bCs/>
          <w:kern w:val="28"/>
          <w:sz w:val="24"/>
          <w:szCs w:val="24"/>
          <w:lang w:eastAsia="ru-RU"/>
        </w:rPr>
      </w:pPr>
    </w:p>
    <w:p w:rsidR="001D48EF" w:rsidRPr="001D48EF" w:rsidRDefault="001D48EF" w:rsidP="001D48EF">
      <w:pPr>
        <w:suppressAutoHyphens/>
        <w:spacing w:after="0" w:line="240" w:lineRule="auto"/>
        <w:ind w:left="142"/>
        <w:contextualSpacing/>
        <w:jc w:val="center"/>
        <w:rPr>
          <w:rFonts w:ascii="Times New Roman" w:eastAsia="Times New Roman" w:hAnsi="Times New Roman" w:cs="Times New Roman"/>
          <w:sz w:val="24"/>
          <w:szCs w:val="24"/>
          <w:lang w:eastAsia="ar-SA"/>
        </w:rPr>
      </w:pPr>
    </w:p>
    <w:p w:rsidR="001D48EF" w:rsidRPr="001D48EF" w:rsidRDefault="001D48EF" w:rsidP="001D48EF">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sidRPr="001D48EF">
        <w:rPr>
          <w:rFonts w:ascii="Times New Roman" w:eastAsia="Times New Roman" w:hAnsi="Times New Roman" w:cs="Times New Roman"/>
          <w:color w:val="000000"/>
          <w:sz w:val="28"/>
          <w:szCs w:val="28"/>
          <w:shd w:val="clear" w:color="auto" w:fill="FFFFFF"/>
          <w:lang w:eastAsia="ar-SA"/>
        </w:rPr>
        <w:t xml:space="preserve">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1D48EF">
        <w:rPr>
          <w:rFonts w:ascii="Times New Roman" w:eastAsia="Times New Roman" w:hAnsi="Times New Roman" w:cs="Times New Roman"/>
          <w:sz w:val="28"/>
          <w:szCs w:val="28"/>
          <w:lang w:eastAsia="ar-SA"/>
        </w:rPr>
        <w:t xml:space="preserve">Уставом сельского поселения «Конкинское» </w:t>
      </w:r>
      <w:r w:rsidRPr="001D48EF">
        <w:rPr>
          <w:rFonts w:ascii="Times New Roman" w:eastAsia="Times New Roman" w:hAnsi="Times New Roman" w:cs="Times New Roman"/>
          <w:bCs/>
          <w:sz w:val="28"/>
          <w:szCs w:val="28"/>
          <w:lang w:eastAsia="ar-SA"/>
        </w:rPr>
        <w:t>Совет сельского поселения «Конкинское» решил:</w:t>
      </w:r>
    </w:p>
    <w:p w:rsidR="001D48EF" w:rsidRPr="001D48EF" w:rsidRDefault="001D48EF" w:rsidP="001D48EF">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bCs/>
          <w:sz w:val="28"/>
          <w:szCs w:val="28"/>
          <w:lang w:eastAsia="ar-SA"/>
        </w:rPr>
      </w:pPr>
    </w:p>
    <w:p w:rsidR="001D48EF" w:rsidRPr="001D48EF" w:rsidRDefault="001D48EF" w:rsidP="001D48EF">
      <w:pPr>
        <w:suppressAutoHyphens/>
        <w:spacing w:after="0" w:line="240" w:lineRule="auto"/>
        <w:ind w:left="142" w:firstLine="709"/>
        <w:contextualSpacing/>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 Утвердить Правила благоустройства территории сельского поселения «Конкинское» муниципального района «Красночикойский район» Забайкальского края согласно приложению к настоящему решению.</w:t>
      </w:r>
    </w:p>
    <w:p w:rsidR="001D48EF" w:rsidRPr="001D48EF" w:rsidRDefault="001D48EF" w:rsidP="001D48EF">
      <w:pPr>
        <w:tabs>
          <w:tab w:val="left" w:pos="9000"/>
        </w:tabs>
        <w:suppressAutoHyphens/>
        <w:spacing w:after="0" w:line="240" w:lineRule="auto"/>
        <w:outlineLvl w:val="0"/>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sz w:val="28"/>
          <w:szCs w:val="28"/>
          <w:lang w:eastAsia="ar-SA"/>
        </w:rPr>
        <w:t xml:space="preserve">           2. Признать утратившим силу решение </w:t>
      </w:r>
      <w:r w:rsidRPr="001D48EF">
        <w:rPr>
          <w:rFonts w:ascii="Times New Roman" w:eastAsia="Times New Roman" w:hAnsi="Times New Roman" w:cs="Times New Roman"/>
          <w:sz w:val="28"/>
          <w:szCs w:val="28"/>
          <w:lang w:eastAsia="ru-RU"/>
        </w:rPr>
        <w:t xml:space="preserve">№ 10 от10.09.2016 г.  «Об утверждении правил благоустройства территории сельского поселения «Конкинское» (в редакции от 31.03.20120 г. № 7) </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 Настоящее решение вступает в силу на следующий день после его официального обнародования.  </w:t>
      </w:r>
      <w:r w:rsidRPr="001D48EF">
        <w:rPr>
          <w:rFonts w:ascii="Times New Roman" w:eastAsia="Times New Roman" w:hAnsi="Times New Roman" w:cs="Times New Roman"/>
          <w:i/>
          <w:sz w:val="28"/>
          <w:szCs w:val="28"/>
          <w:lang w:eastAsia="ar-SA"/>
        </w:rPr>
        <w:t xml:space="preserve"> </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sz w:val="28"/>
          <w:szCs w:val="28"/>
          <w:lang w:eastAsia="ar-SA"/>
        </w:rPr>
        <w:t xml:space="preserve">4. </w:t>
      </w:r>
      <w:r w:rsidRPr="001D48EF">
        <w:rPr>
          <w:rFonts w:ascii="Times New Roman" w:eastAsia="Times New Roman" w:hAnsi="Times New Roman" w:cs="Times New Roman"/>
          <w:color w:val="000000"/>
          <w:sz w:val="28"/>
          <w:szCs w:val="28"/>
          <w:lang w:eastAsia="ru-RU"/>
        </w:rPr>
        <w:t>Опубликовать настоящее решение в информационно-телекоммуникационной сети «Интернет» на официальном сайте и разместить на информационных стендах сельского поселения «Конкинское».</w:t>
      </w:r>
    </w:p>
    <w:p w:rsidR="001D48EF" w:rsidRPr="001D48EF" w:rsidRDefault="001D48EF" w:rsidP="001D48EF">
      <w:pPr>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 </w:t>
      </w:r>
    </w:p>
    <w:p w:rsidR="001D48EF" w:rsidRPr="001D48EF" w:rsidRDefault="001D48EF" w:rsidP="001D48EF">
      <w:pPr>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left="142" w:firstLine="709"/>
        <w:contextualSpacing/>
        <w:jc w:val="both"/>
        <w:rPr>
          <w:rFonts w:ascii="Times New Roman" w:eastAsia="Calibri" w:hAnsi="Times New Roman" w:cs="Times New Roman"/>
          <w:sz w:val="28"/>
          <w:szCs w:val="28"/>
          <w:lang w:eastAsia="ru-RU"/>
        </w:rPr>
      </w:pPr>
    </w:p>
    <w:p w:rsidR="001D48EF" w:rsidRPr="001D48EF" w:rsidRDefault="001D48EF" w:rsidP="001D48EF">
      <w:pPr>
        <w:spacing w:after="0" w:line="240" w:lineRule="auto"/>
        <w:ind w:left="142"/>
        <w:contextualSpacing/>
        <w:jc w:val="both"/>
        <w:rPr>
          <w:rFonts w:ascii="Times New Roman" w:eastAsia="Calibri" w:hAnsi="Times New Roman" w:cs="Times New Roman"/>
          <w:sz w:val="28"/>
          <w:szCs w:val="28"/>
          <w:lang w:eastAsia="ru-RU"/>
        </w:rPr>
      </w:pPr>
      <w:r w:rsidRPr="001D48EF">
        <w:rPr>
          <w:rFonts w:ascii="Times New Roman" w:eastAsia="Calibri" w:hAnsi="Times New Roman" w:cs="Times New Roman"/>
          <w:sz w:val="28"/>
          <w:szCs w:val="28"/>
          <w:lang w:eastAsia="ru-RU"/>
        </w:rPr>
        <w:t>Глава сельского поселения</w:t>
      </w:r>
    </w:p>
    <w:p w:rsidR="001D48EF" w:rsidRPr="001D48EF" w:rsidRDefault="001D48EF" w:rsidP="001D48EF">
      <w:pPr>
        <w:spacing w:after="0" w:line="240" w:lineRule="auto"/>
        <w:ind w:left="142"/>
        <w:contextualSpacing/>
        <w:jc w:val="both"/>
        <w:rPr>
          <w:rFonts w:ascii="Times New Roman" w:eastAsia="Calibri" w:hAnsi="Times New Roman" w:cs="Times New Roman"/>
          <w:sz w:val="28"/>
          <w:szCs w:val="28"/>
          <w:lang w:eastAsia="ru-RU"/>
        </w:rPr>
      </w:pPr>
      <w:r w:rsidRPr="001D48EF">
        <w:rPr>
          <w:rFonts w:ascii="Times New Roman" w:eastAsia="Calibri" w:hAnsi="Times New Roman" w:cs="Times New Roman"/>
          <w:sz w:val="28"/>
          <w:szCs w:val="28"/>
          <w:lang w:eastAsia="ru-RU"/>
        </w:rPr>
        <w:t>«Конкинское»                                                А.Н.Гайворонская</w:t>
      </w:r>
    </w:p>
    <w:p w:rsidR="001D48EF" w:rsidRPr="001D48EF" w:rsidRDefault="001D48EF" w:rsidP="001D48EF">
      <w:pPr>
        <w:suppressAutoHyphens/>
        <w:spacing w:after="0" w:line="240" w:lineRule="auto"/>
        <w:ind w:left="142"/>
        <w:contextualSpacing/>
        <w:jc w:val="both"/>
        <w:rPr>
          <w:rFonts w:ascii="Times New Roman" w:eastAsia="Calibri" w:hAnsi="Times New Roman" w:cs="Times New Roman"/>
          <w:sz w:val="28"/>
          <w:szCs w:val="28"/>
          <w:lang w:eastAsia="ru-RU"/>
        </w:rPr>
      </w:pPr>
    </w:p>
    <w:p w:rsidR="001D48EF" w:rsidRPr="001D48EF" w:rsidRDefault="001D48EF" w:rsidP="001D48EF">
      <w:pPr>
        <w:spacing w:after="0" w:line="240" w:lineRule="auto"/>
        <w:ind w:left="142"/>
        <w:contextualSpacing/>
        <w:jc w:val="both"/>
        <w:rPr>
          <w:rFonts w:ascii="Times New Roman" w:eastAsia="Times New Roman" w:hAnsi="Times New Roman" w:cs="Times New Roman"/>
          <w:b/>
          <w:color w:val="000000"/>
          <w:sz w:val="28"/>
          <w:szCs w:val="28"/>
          <w:lang w:eastAsia="ru-RU"/>
        </w:rPr>
      </w:pPr>
      <w:r w:rsidRPr="001D48EF">
        <w:rPr>
          <w:rFonts w:ascii="Times New Roman" w:eastAsia="Times New Roman" w:hAnsi="Times New Roman" w:cs="Times New Roman"/>
          <w:b/>
          <w:color w:val="000000"/>
          <w:sz w:val="28"/>
          <w:szCs w:val="28"/>
          <w:lang w:eastAsia="ru-RU"/>
        </w:rPr>
        <w:br w:type="page"/>
      </w:r>
    </w:p>
    <w:p w:rsidR="001D48EF" w:rsidRPr="001D48EF" w:rsidRDefault="001D48EF" w:rsidP="001D48EF">
      <w:pPr>
        <w:suppressAutoHyphens/>
        <w:spacing w:after="0" w:line="240" w:lineRule="auto"/>
        <w:ind w:left="4536" w:right="-2"/>
        <w:jc w:val="center"/>
        <w:rPr>
          <w:rFonts w:ascii="Times New Roman" w:eastAsia="Times New Roman" w:hAnsi="Times New Roman" w:cs="Times New Roman"/>
          <w:bCs/>
          <w:sz w:val="28"/>
          <w:szCs w:val="24"/>
          <w:lang w:eastAsia="ar-SA"/>
        </w:rPr>
      </w:pPr>
      <w:r w:rsidRPr="001D48EF">
        <w:rPr>
          <w:rFonts w:ascii="Times New Roman" w:eastAsia="Times New Roman" w:hAnsi="Times New Roman" w:cs="Times New Roman"/>
          <w:bCs/>
          <w:sz w:val="28"/>
          <w:szCs w:val="24"/>
          <w:lang w:eastAsia="ar-SA"/>
        </w:rPr>
        <w:lastRenderedPageBreak/>
        <w:t>Приложение</w:t>
      </w:r>
    </w:p>
    <w:p w:rsidR="001D48EF" w:rsidRPr="001D48EF" w:rsidRDefault="001D48EF" w:rsidP="001D48EF">
      <w:pPr>
        <w:suppressAutoHyphens/>
        <w:spacing w:after="0" w:line="240" w:lineRule="auto"/>
        <w:ind w:left="4536" w:right="-2"/>
        <w:jc w:val="center"/>
        <w:rPr>
          <w:rFonts w:ascii="Times New Roman" w:eastAsia="Times New Roman" w:hAnsi="Times New Roman" w:cs="Times New Roman"/>
          <w:sz w:val="28"/>
          <w:szCs w:val="24"/>
          <w:lang w:eastAsia="ar-SA"/>
        </w:rPr>
      </w:pPr>
      <w:r w:rsidRPr="001D48EF">
        <w:rPr>
          <w:rFonts w:ascii="Times New Roman" w:eastAsia="Times New Roman" w:hAnsi="Times New Roman" w:cs="Times New Roman"/>
          <w:sz w:val="28"/>
          <w:szCs w:val="24"/>
          <w:lang w:eastAsia="ar-SA"/>
        </w:rPr>
        <w:t>к решению совета сельского поселения «</w:t>
      </w:r>
      <w:r w:rsidRPr="001D48EF">
        <w:rPr>
          <w:rFonts w:ascii="Times New Roman" w:eastAsia="Times New Roman" w:hAnsi="Times New Roman" w:cs="Times New Roman"/>
          <w:i/>
          <w:sz w:val="28"/>
          <w:szCs w:val="24"/>
          <w:lang w:eastAsia="ar-SA"/>
        </w:rPr>
        <w:t>Конкинское»</w:t>
      </w:r>
      <w:r w:rsidRPr="001D48EF">
        <w:rPr>
          <w:rFonts w:ascii="Times New Roman" w:eastAsia="Times New Roman" w:hAnsi="Times New Roman" w:cs="Times New Roman"/>
          <w:sz w:val="28"/>
          <w:szCs w:val="24"/>
          <w:lang w:eastAsia="ar-SA"/>
        </w:rPr>
        <w:t xml:space="preserve"> от </w:t>
      </w:r>
      <w:r w:rsidRPr="001D48EF">
        <w:rPr>
          <w:rFonts w:ascii="Times New Roman" w:eastAsia="Times New Roman" w:hAnsi="Times New Roman" w:cs="Times New Roman"/>
          <w:sz w:val="28"/>
          <w:szCs w:val="24"/>
          <w:lang w:eastAsia="ar-SA"/>
        </w:rPr>
        <w:br/>
        <w:t>«__» _______20__года №___</w:t>
      </w:r>
    </w:p>
    <w:p w:rsidR="001D48EF" w:rsidRPr="001D48EF" w:rsidRDefault="001D48EF" w:rsidP="001D48EF">
      <w:pPr>
        <w:shd w:val="clear" w:color="auto" w:fill="FFFFFF"/>
        <w:spacing w:after="0" w:line="240" w:lineRule="auto"/>
        <w:ind w:left="6096" w:firstLine="709"/>
        <w:contextualSpacing/>
        <w:jc w:val="center"/>
        <w:rPr>
          <w:rFonts w:ascii="Times New Roman" w:eastAsia="Times New Roman" w:hAnsi="Times New Roman" w:cs="Times New Roman"/>
          <w:b/>
          <w:color w:val="000000"/>
          <w:sz w:val="32"/>
          <w:szCs w:val="28"/>
          <w:lang w:eastAsia="ru-RU"/>
        </w:rPr>
      </w:pPr>
    </w:p>
    <w:p w:rsidR="001D48EF" w:rsidRPr="001D48EF" w:rsidRDefault="001D48EF" w:rsidP="001D48EF">
      <w:pPr>
        <w:shd w:val="clear" w:color="auto" w:fill="FFFFFF"/>
        <w:spacing w:after="0" w:line="240" w:lineRule="auto"/>
        <w:ind w:left="142" w:firstLine="709"/>
        <w:contextualSpacing/>
        <w:jc w:val="center"/>
        <w:rPr>
          <w:rFonts w:ascii="Times New Roman" w:eastAsia="Times New Roman" w:hAnsi="Times New Roman" w:cs="Times New Roman"/>
          <w:b/>
          <w:color w:val="000000"/>
          <w:sz w:val="28"/>
          <w:szCs w:val="28"/>
          <w:lang w:eastAsia="ru-RU"/>
        </w:rPr>
      </w:pPr>
    </w:p>
    <w:p w:rsidR="001D48EF" w:rsidRPr="001D48EF" w:rsidRDefault="001D48EF" w:rsidP="001D48EF">
      <w:pPr>
        <w:shd w:val="clear" w:color="auto" w:fill="FFFFFF"/>
        <w:spacing w:after="0" w:line="240" w:lineRule="auto"/>
        <w:ind w:left="142" w:firstLine="709"/>
        <w:contextualSpacing/>
        <w:jc w:val="center"/>
        <w:rPr>
          <w:rFonts w:ascii="Times New Roman" w:eastAsia="Times New Roman" w:hAnsi="Times New Roman" w:cs="Times New Roman"/>
          <w:b/>
          <w:color w:val="000000"/>
          <w:sz w:val="28"/>
          <w:szCs w:val="28"/>
          <w:lang w:eastAsia="ru-RU"/>
        </w:rPr>
      </w:pPr>
      <w:r w:rsidRPr="001D48EF">
        <w:rPr>
          <w:rFonts w:ascii="Times New Roman" w:eastAsia="Times New Roman" w:hAnsi="Times New Roman" w:cs="Times New Roman"/>
          <w:b/>
          <w:color w:val="000000"/>
          <w:sz w:val="28"/>
          <w:szCs w:val="28"/>
          <w:lang w:eastAsia="ru-RU"/>
        </w:rPr>
        <w:t xml:space="preserve">ПРАВИЛА </w:t>
      </w:r>
    </w:p>
    <w:p w:rsidR="001D48EF" w:rsidRPr="001D48EF" w:rsidRDefault="001D48EF" w:rsidP="001D48EF">
      <w:pPr>
        <w:shd w:val="clear" w:color="auto" w:fill="FFFFFF"/>
        <w:spacing w:after="0" w:line="240" w:lineRule="auto"/>
        <w:ind w:left="142" w:firstLine="709"/>
        <w:contextualSpacing/>
        <w:jc w:val="center"/>
        <w:rPr>
          <w:rFonts w:ascii="Times New Roman" w:eastAsia="Times New Roman" w:hAnsi="Times New Roman" w:cs="Times New Roman"/>
          <w:b/>
          <w:color w:val="000000"/>
          <w:sz w:val="27"/>
          <w:szCs w:val="27"/>
          <w:lang w:eastAsia="ru-RU"/>
        </w:rPr>
      </w:pPr>
      <w:r w:rsidRPr="001D48EF">
        <w:rPr>
          <w:rFonts w:ascii="Times New Roman" w:eastAsia="Times New Roman" w:hAnsi="Times New Roman" w:cs="Times New Roman"/>
          <w:b/>
          <w:color w:val="000000"/>
          <w:sz w:val="28"/>
          <w:szCs w:val="28"/>
          <w:lang w:eastAsia="ru-RU"/>
        </w:rPr>
        <w:t xml:space="preserve">благоустройства территории сельского поселения </w:t>
      </w:r>
      <w:r w:rsidRPr="001D48EF">
        <w:rPr>
          <w:rFonts w:ascii="Times New Roman" w:eastAsia="Times New Roman" w:hAnsi="Times New Roman" w:cs="Times New Roman"/>
          <w:i/>
          <w:sz w:val="28"/>
          <w:szCs w:val="28"/>
          <w:lang w:eastAsia="ar-SA"/>
        </w:rPr>
        <w:t>«Конкинское»</w:t>
      </w:r>
      <w:r w:rsidRPr="001D48EF">
        <w:rPr>
          <w:rFonts w:ascii="Times New Roman" w:eastAsia="Times New Roman" w:hAnsi="Times New Roman" w:cs="Times New Roman"/>
          <w:b/>
          <w:color w:val="000000"/>
          <w:sz w:val="28"/>
          <w:szCs w:val="28"/>
          <w:lang w:eastAsia="ru-RU"/>
        </w:rPr>
        <w:t xml:space="preserve"> муниципального района «Красночикойский район»</w:t>
      </w:r>
    </w:p>
    <w:p w:rsidR="001D48EF" w:rsidRPr="001D48EF" w:rsidRDefault="001D48EF" w:rsidP="001D48EF">
      <w:pPr>
        <w:shd w:val="clear" w:color="auto" w:fill="FFFFFF"/>
        <w:spacing w:after="0" w:line="240" w:lineRule="auto"/>
        <w:ind w:left="142" w:firstLine="709"/>
        <w:contextualSpacing/>
        <w:rPr>
          <w:rFonts w:ascii="Times New Roman" w:eastAsia="Times New Roman" w:hAnsi="Times New Roman" w:cs="Times New Roman"/>
          <w:color w:val="000000"/>
          <w:sz w:val="27"/>
          <w:szCs w:val="27"/>
          <w:lang w:eastAsia="ru-RU"/>
        </w:rPr>
      </w:pPr>
    </w:p>
    <w:p w:rsidR="001D48EF" w:rsidRPr="001D48EF" w:rsidRDefault="001D48EF" w:rsidP="001D48EF">
      <w:pPr>
        <w:shd w:val="clear" w:color="auto" w:fill="FFFFFF"/>
        <w:spacing w:after="0" w:line="240" w:lineRule="auto"/>
        <w:ind w:firstLine="709"/>
        <w:jc w:val="center"/>
        <w:rPr>
          <w:rFonts w:ascii="Times New Roman" w:eastAsia="Times New Roman" w:hAnsi="Times New Roman" w:cs="Times New Roman"/>
          <w:b/>
          <w:color w:val="000000"/>
          <w:sz w:val="27"/>
          <w:szCs w:val="27"/>
          <w:lang w:eastAsia="ru-RU"/>
        </w:rPr>
      </w:pPr>
      <w:r w:rsidRPr="001D48EF">
        <w:rPr>
          <w:rFonts w:ascii="Times New Roman" w:eastAsia="Times New Roman" w:hAnsi="Times New Roman" w:cs="Times New Roman"/>
          <w:b/>
          <w:color w:val="000000"/>
          <w:sz w:val="28"/>
          <w:szCs w:val="28"/>
          <w:lang w:eastAsia="ru-RU"/>
        </w:rPr>
        <w:t>I. Общие положения</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 Настоящие правила устанавливают единые нормы и требования в сфере благоустройства территорий, в том числе содержания территорий общего пользования и порядка пользования такими территориями; внешнего вида фасадов и ограждающих конструкций зданий, строений, сооружений; проектирования, размещения, содержания и восстановления элементов благоустройства, в том числе после проведения земляных работ; организации освещения территории сельского поселения </w:t>
      </w:r>
      <w:r w:rsidRPr="001D48EF">
        <w:rPr>
          <w:rFonts w:ascii="Times New Roman" w:eastAsia="Times New Roman" w:hAnsi="Times New Roman" w:cs="Times New Roman"/>
          <w:i/>
          <w:sz w:val="28"/>
          <w:szCs w:val="28"/>
          <w:lang w:eastAsia="ar-SA"/>
        </w:rPr>
        <w:t>«Конкинское»</w:t>
      </w:r>
      <w:r w:rsidRPr="001D48EF">
        <w:rPr>
          <w:rFonts w:ascii="Times New Roman" w:eastAsia="Times New Roman" w:hAnsi="Times New Roman" w:cs="Times New Roman"/>
          <w:b/>
          <w:color w:val="000000"/>
          <w:sz w:val="28"/>
          <w:szCs w:val="28"/>
          <w:lang w:eastAsia="ru-RU"/>
        </w:rPr>
        <w:t xml:space="preserve"> </w:t>
      </w:r>
      <w:r w:rsidRPr="001D48EF">
        <w:rPr>
          <w:rFonts w:ascii="Times New Roman" w:eastAsia="Times New Roman" w:hAnsi="Times New Roman" w:cs="Times New Roman"/>
          <w:sz w:val="28"/>
          <w:szCs w:val="28"/>
          <w:lang w:eastAsia="ar-SA"/>
        </w:rPr>
        <w:t xml:space="preserve">муниципального района </w:t>
      </w:r>
      <w:r w:rsidRPr="001D48EF">
        <w:rPr>
          <w:rFonts w:ascii="Times New Roman" w:eastAsia="Times New Roman" w:hAnsi="Times New Roman" w:cs="Times New Roman"/>
          <w:i/>
          <w:sz w:val="28"/>
          <w:szCs w:val="28"/>
          <w:lang w:eastAsia="ar-SA"/>
        </w:rPr>
        <w:t>«Красночикойский район»</w:t>
      </w:r>
      <w:r w:rsidRPr="001D48EF">
        <w:rPr>
          <w:rFonts w:ascii="Times New Roman" w:eastAsia="Times New Roman" w:hAnsi="Times New Roman" w:cs="Times New Roman"/>
          <w:bCs/>
          <w:sz w:val="28"/>
          <w:szCs w:val="28"/>
          <w:lang w:eastAsia="ar-SA"/>
        </w:rPr>
        <w:t xml:space="preserve"> Забайкальского края</w:t>
      </w:r>
      <w:r w:rsidRPr="001D48EF">
        <w:rPr>
          <w:rFonts w:ascii="Times New Roman" w:eastAsia="Times New Roman" w:hAnsi="Times New Roman" w:cs="Times New Roman"/>
          <w:sz w:val="28"/>
          <w:szCs w:val="28"/>
          <w:lang w:eastAsia="ar-SA"/>
        </w:rPr>
        <w:t xml:space="preserve"> (далее - сельское поселение), включая архитектурную подсветку зданий, строений, сооружений;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размещения информации на территории сельского поселения, в том числе установки указателей с наименованиями улиц и номерами домов, вывесок; размещения и содержания детских и спортивных площадок, площадок для выгула животных, парковок (парковочных мест), малых архитектурных форм; организации пешеходных коммуникаций, в том числе тротуаров, аллей, дорожек, тропинок,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 уборки территории сельского поселения, в том числе в зимний период; организации стоков ливневых вод; порядка проведения земляных работ;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определения границ прилегающих территорий в соответствии с порядком, установленным законом Забайкальского края; праздничного оформления территории сельского поселения, порядка участия граждан и организаций в реализации мероприятий по благоустройству территории сельского поселения; осуществления контроля за соблюдением правил благоустройства </w:t>
      </w:r>
      <w:r w:rsidRPr="001D48EF">
        <w:rPr>
          <w:rFonts w:ascii="Times New Roman" w:eastAsia="Times New Roman" w:hAnsi="Times New Roman" w:cs="Times New Roman"/>
          <w:sz w:val="28"/>
          <w:szCs w:val="28"/>
          <w:lang w:eastAsia="ar-SA"/>
        </w:rPr>
        <w:lastRenderedPageBreak/>
        <w:t>территории сельского поселения.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 Основными задачами настоящих правил являются: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обеспечение формирования единого облика сельского поселения;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обеспечение создания, содержания и развития объектов благоустройства сельского поселения;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обеспечение доступности территорий общего пользования;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обеспечение сохранности объектов благоустройства;</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обеспечение комфортного и безопасного проживания граждан.</w:t>
      </w:r>
    </w:p>
    <w:p w:rsidR="001D48EF" w:rsidRPr="001D48EF" w:rsidRDefault="001D48EF" w:rsidP="001D48EF">
      <w:pPr>
        <w:numPr>
          <w:ilvl w:val="0"/>
          <w:numId w:val="2"/>
        </w:num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Правовое регулирование отношений в сфере благоустройства в сельском поселении осуществляется в соответствии с Федеральным законом от 06 октября 2003 года № 131-ФЗ «Об общих принципах организации местного самоуправления в Российской Федерации», </w:t>
      </w:r>
      <w:r w:rsidRPr="001D48EF">
        <w:rPr>
          <w:rFonts w:ascii="Times New Roman" w:eastAsia="Times New Roman" w:hAnsi="Times New Roman" w:cs="Times New Roman"/>
          <w:color w:val="000000"/>
          <w:sz w:val="28"/>
          <w:szCs w:val="28"/>
          <w:shd w:val="clear" w:color="auto" w:fill="FFFFFF"/>
          <w:lang w:eastAsia="ar-SA"/>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1D48EF">
        <w:rPr>
          <w:rFonts w:ascii="Times New Roman" w:eastAsia="Times New Roman" w:hAnsi="Times New Roman" w:cs="Times New Roman"/>
          <w:sz w:val="28"/>
          <w:szCs w:val="28"/>
          <w:shd w:val="clear" w:color="auto" w:fill="FFFFFF"/>
          <w:lang w:eastAsia="ar-SA"/>
        </w:rPr>
        <w:t xml:space="preserve">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1D48EF">
        <w:rPr>
          <w:rFonts w:ascii="Times New Roman" w:eastAsia="Times New Roman" w:hAnsi="Times New Roman" w:cs="Times New Roman"/>
          <w:color w:val="000000"/>
          <w:sz w:val="28"/>
          <w:szCs w:val="28"/>
          <w:shd w:val="clear" w:color="auto" w:fill="FFFFFF"/>
          <w:lang w:eastAsia="ar-SA"/>
        </w:rPr>
        <w:t>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сельского поселения.</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Отношения, связанные с благоустройством отдельных объектов благоустройства сельского поселения, регулируются настоящими правилами если иное не установлено федеральными законами и иными правовыми актами Российской Федерации.</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MS Gothic" w:hAnsi="Times New Roman" w:cs="Times New Roman"/>
          <w:sz w:val="28"/>
          <w:szCs w:val="28"/>
          <w:lang w:eastAsia="ar-SA"/>
        </w:rPr>
        <w:t>5.</w:t>
      </w:r>
      <w:r w:rsidRPr="001D48EF">
        <w:rPr>
          <w:rFonts w:ascii="Times New Roman" w:eastAsia="Times New Roman" w:hAnsi="Times New Roman" w:cs="Times New Roman"/>
          <w:sz w:val="28"/>
          <w:szCs w:val="28"/>
          <w:lang w:eastAsia="ar-SA"/>
        </w:rPr>
        <w:t xml:space="preserve"> Объектами благоустройства являются территория сельского поселения с расположенными на ней элементами благоустройства в границах:</w:t>
      </w:r>
    </w:p>
    <w:p w:rsidR="001D48EF" w:rsidRPr="001D48EF" w:rsidRDefault="001D48EF" w:rsidP="001D48EF">
      <w:pPr>
        <w:suppressAutoHyphens/>
        <w:spacing w:after="0" w:line="240" w:lineRule="auto"/>
        <w:ind w:firstLine="709"/>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земельных участков, находящихся в частной собственности;</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земельных участков, находящихся в федеральной собственности;</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земельных участков, находящихся в собственности сельского поселения;</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земельных участков и земель, государственная собственность на которые не разграничена.</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 В целях реализации настоящих правил используются следующие основные понятия: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 объекты благоустройства – территории сельского поселения, на которых осуществляется деятельность по благоустройству: площадки, дворы, </w:t>
      </w:r>
      <w:r w:rsidRPr="001D48EF">
        <w:rPr>
          <w:rFonts w:ascii="Times New Roman" w:eastAsia="Times New Roman" w:hAnsi="Times New Roman" w:cs="Times New Roman"/>
          <w:sz w:val="28"/>
          <w:szCs w:val="28"/>
          <w:lang w:eastAsia="ar-SA"/>
        </w:rPr>
        <w:lastRenderedPageBreak/>
        <w:t>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 благоустройство территории - деятельность по реализации комплекса мероприятий, установленного правилами благоустройства территории сельского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сельского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4)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сельского поселения в соответствии с порядком, установленным законом Забайкальского края от 03 апреля 2019 года № 1701-ЗЗК «О порядке определения органами местного самоуправления границ прилегающих территорий»;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 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r w:rsidRPr="001D48EF">
        <w:rPr>
          <w:rFonts w:ascii="Times New Roman" w:eastAsia="Times New Roman" w:hAnsi="Times New Roman" w:cs="Times New Roman"/>
          <w:color w:val="000000"/>
          <w:sz w:val="28"/>
          <w:szCs w:val="28"/>
          <w:lang w:eastAsia="ar-SA"/>
        </w:rPr>
        <w:t>6) 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8)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9) капитальный ремонт дорожного покрытия – комплекс работ, при </w:t>
      </w:r>
      <w:r w:rsidRPr="001D48EF">
        <w:rPr>
          <w:rFonts w:ascii="Times New Roman" w:eastAsia="Times New Roman" w:hAnsi="Times New Roman" w:cs="Times New Roman"/>
          <w:sz w:val="28"/>
          <w:szCs w:val="28"/>
          <w:lang w:eastAsia="ar-SA"/>
        </w:rPr>
        <w:lastRenderedPageBreak/>
        <w:t>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10) проезд – дорога, примыкающая к проезжим частям жилых и магистральных улиц, разворотным площадкам;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 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 дождеприемный колодец – сооружение на канализационной сети, предназначенное для приема и отвода дождевых и талых вод;</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r w:rsidRPr="001D48EF">
        <w:rPr>
          <w:rFonts w:ascii="Times New Roman" w:eastAsia="Times New Roman" w:hAnsi="Times New Roman" w:cs="Times New Roman"/>
          <w:color w:val="000000"/>
          <w:sz w:val="28"/>
          <w:szCs w:val="28"/>
          <w:lang w:eastAsia="ar-SA"/>
        </w:rPr>
        <w:t>13) 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15)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 уничтожение зеленых насаждений – повреждение зеленых насаждений, повлекшее прекращение их роста;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 компенсационное озеленение – воспроизводство зеленых насаждений взамен уничтоженных или поврежденных;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 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20)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w:t>
      </w:r>
      <w:r w:rsidRPr="001D48EF">
        <w:rPr>
          <w:rFonts w:ascii="Times New Roman" w:eastAsia="Times New Roman" w:hAnsi="Times New Roman" w:cs="Times New Roman"/>
          <w:sz w:val="28"/>
          <w:szCs w:val="28"/>
          <w:lang w:eastAsia="ar-SA"/>
        </w:rPr>
        <w:lastRenderedPageBreak/>
        <w:t>разрешенного строительства, реконструкции, установленные Градостроительным кодексом Российской Федерации;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21) 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22) 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23) 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24)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26)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27) 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w:t>
      </w:r>
      <w:r w:rsidRPr="001D48EF">
        <w:rPr>
          <w:rFonts w:ascii="Times New Roman" w:eastAsia="Times New Roman" w:hAnsi="Times New Roman" w:cs="Times New Roman"/>
          <w:sz w:val="28"/>
          <w:szCs w:val="28"/>
          <w:lang w:eastAsia="ar-SA"/>
        </w:rPr>
        <w:lastRenderedPageBreak/>
        <w:t>рекламных конструкций;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28) ночное время – период времени с 22:00 до 07:00 часов по местному времени;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29) сезонные (летние) кафе – временные сооружения или временные конструкции, установленные и оборудованные в соответствии с порядком, предусмотренным в сельском поселении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30) бункер - мусоросборник, предназначенный для складирования крупногабаритных отходов;</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ru-RU"/>
        </w:rPr>
        <w:t>31) контейнер - мусоросборник, предназначенный для складирования твердых коммунальных отходов, за исключением крупногабаритных отходов;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32) урны для мусора - емкости, предназначенные для сбора в них отходов потребления и устанавливаемые на территории сельского поселения около административных и социальных зданий и сооружений, в местах общего пользования (улицах, парках, скверах) и иных объектах;</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33) 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34)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35) 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36) 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37) 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w:t>
      </w:r>
      <w:r w:rsidRPr="001D48EF">
        <w:rPr>
          <w:rFonts w:ascii="Times New Roman" w:eastAsia="Times New Roman" w:hAnsi="Times New Roman" w:cs="Times New Roman"/>
          <w:sz w:val="28"/>
          <w:szCs w:val="28"/>
          <w:lang w:eastAsia="ar-SA"/>
        </w:rPr>
        <w:lastRenderedPageBreak/>
        <w:t>твердых коммунальных отходов, в мусоровоз в целях их транспортирования, а также уборка мест погрузки твердых коммунальных отходов;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38) санитарная очистка территории – зачистка территорий, сбор, вывоз и утилизация (обезвреживание) твердых коммунальных отходов и крупногабаритного отходов;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39)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40) животное без владельца - животное, которое не имеет владельца или владелец которого неизвестен (безнадзорные животные);</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41) 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sidRPr="001D48EF">
        <w:rPr>
          <w:rFonts w:ascii="Times New Roman" w:eastAsia="Times New Roman" w:hAnsi="Times New Roman" w:cs="Times New Roman"/>
          <w:sz w:val="28"/>
          <w:szCs w:val="28"/>
          <w:lang w:eastAsia="ar-SA"/>
        </w:rPr>
        <w:t>;</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42) 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43) 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44) отлов безнадзорных животных – мероприятия по регулированию численности безнадзорных животных.</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sz w:val="27"/>
          <w:szCs w:val="27"/>
          <w:lang w:eastAsia="ru-RU"/>
        </w:rPr>
      </w:pPr>
      <w:r w:rsidRPr="001D48EF">
        <w:rPr>
          <w:rFonts w:ascii="Times New Roman" w:eastAsia="Times New Roman" w:hAnsi="Times New Roman" w:cs="Times New Roman"/>
          <w:sz w:val="28"/>
          <w:szCs w:val="28"/>
          <w:lang w:eastAsia="ru-RU"/>
        </w:rPr>
        <w:t>7. Благоустройство территорий может достигаться путем реализации следующих принципов:</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sz w:val="27"/>
          <w:szCs w:val="27"/>
          <w:lang w:eastAsia="ru-RU"/>
        </w:rPr>
      </w:pPr>
      <w:r w:rsidRPr="001D48EF">
        <w:rPr>
          <w:rFonts w:ascii="Times New Roman" w:eastAsia="Times New Roman" w:hAnsi="Times New Roman" w:cs="Times New Roman"/>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sz w:val="27"/>
          <w:szCs w:val="27"/>
          <w:lang w:eastAsia="ru-RU"/>
        </w:rPr>
      </w:pPr>
      <w:r w:rsidRPr="001D48EF">
        <w:rPr>
          <w:rFonts w:ascii="Times New Roman" w:eastAsia="Times New Roman" w:hAnsi="Times New Roman" w:cs="Times New Roman"/>
          <w:sz w:val="28"/>
          <w:szCs w:val="28"/>
          <w:lang w:eastAsia="ru-RU"/>
        </w:rPr>
        <w:t>принцип комфортной организации пешеходной среды - создание в сельском поселении  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sz w:val="27"/>
          <w:szCs w:val="27"/>
          <w:lang w:eastAsia="ru-RU"/>
        </w:rPr>
      </w:pPr>
      <w:r w:rsidRPr="001D48EF">
        <w:rPr>
          <w:rFonts w:ascii="Times New Roman" w:eastAsia="Times New Roman" w:hAnsi="Times New Roman" w:cs="Times New Roman"/>
          <w:sz w:val="28"/>
          <w:szCs w:val="28"/>
          <w:lang w:eastAsia="ru-RU"/>
        </w:rPr>
        <w:t xml:space="preserve">принцип комфортной мобильности - наличие у жителей сельского поселения сопоставимых по скорости и уровню комфорта возможностей доступа к основным точкам притяжения в сельском поселении  при помощи </w:t>
      </w:r>
      <w:r w:rsidRPr="001D48EF">
        <w:rPr>
          <w:rFonts w:ascii="Times New Roman" w:eastAsia="Times New Roman" w:hAnsi="Times New Roman" w:cs="Times New Roman"/>
          <w:sz w:val="28"/>
          <w:szCs w:val="28"/>
          <w:lang w:eastAsia="ru-RU"/>
        </w:rPr>
        <w:lastRenderedPageBreak/>
        <w:t>различных видов транспорта (личный автотранспорт, различные виды общественного транспорта, велосипед);</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sz w:val="27"/>
          <w:szCs w:val="27"/>
          <w:lang w:eastAsia="ru-RU"/>
        </w:rPr>
      </w:pPr>
      <w:r w:rsidRPr="001D48EF">
        <w:rPr>
          <w:rFonts w:ascii="Times New Roman" w:eastAsia="Times New Roman" w:hAnsi="Times New Roman" w:cs="Times New Roman"/>
          <w:sz w:val="28"/>
          <w:szCs w:val="28"/>
          <w:lang w:eastAsia="ru-RU"/>
        </w:rPr>
        <w:t>принцип комфортной среды для общения - гармоничное размещение в сельском поселении 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sz w:val="27"/>
          <w:szCs w:val="27"/>
          <w:lang w:eastAsia="ru-RU"/>
        </w:rPr>
      </w:pPr>
      <w:r w:rsidRPr="001D48EF">
        <w:rPr>
          <w:rFonts w:ascii="Times New Roman" w:eastAsia="Times New Roman" w:hAnsi="Times New Roman" w:cs="Times New Roman"/>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tabs>
          <w:tab w:val="right" w:pos="10212"/>
        </w:tabs>
        <w:suppressAutoHyphens/>
        <w:spacing w:after="0" w:line="240" w:lineRule="auto"/>
        <w:ind w:firstLine="709"/>
        <w:jc w:val="center"/>
        <w:rPr>
          <w:rFonts w:ascii="Times New Roman" w:eastAsia="Times New Roman" w:hAnsi="Times New Roman" w:cs="Times New Roman"/>
          <w:b/>
          <w:bCs/>
          <w:sz w:val="28"/>
          <w:szCs w:val="28"/>
          <w:lang w:eastAsia="ar-SA"/>
        </w:rPr>
      </w:pPr>
      <w:r w:rsidRPr="001D48EF">
        <w:rPr>
          <w:rFonts w:ascii="Times New Roman" w:eastAsia="Times New Roman" w:hAnsi="Times New Roman" w:cs="Times New Roman"/>
          <w:b/>
          <w:bCs/>
          <w:sz w:val="28"/>
          <w:szCs w:val="28"/>
          <w:lang w:val="en-US" w:eastAsia="ar-SA"/>
        </w:rPr>
        <w:t>II</w:t>
      </w:r>
      <w:r w:rsidRPr="001D48EF">
        <w:rPr>
          <w:rFonts w:ascii="Times New Roman" w:eastAsia="Times New Roman" w:hAnsi="Times New Roman" w:cs="Times New Roman"/>
          <w:b/>
          <w:bCs/>
          <w:sz w:val="28"/>
          <w:szCs w:val="28"/>
          <w:lang w:eastAsia="ar-SA"/>
        </w:rPr>
        <w:t>. Требования к объектам и элементам благоустройства</w:t>
      </w:r>
    </w:p>
    <w:p w:rsidR="001D48EF" w:rsidRPr="001D48EF" w:rsidRDefault="001D48EF" w:rsidP="001D48EF">
      <w:pPr>
        <w:tabs>
          <w:tab w:val="right" w:pos="10212"/>
        </w:tabs>
        <w:suppressAutoHyphens/>
        <w:spacing w:after="0" w:line="240" w:lineRule="auto"/>
        <w:ind w:firstLine="709"/>
        <w:jc w:val="center"/>
        <w:rPr>
          <w:rFonts w:ascii="Times New Roman" w:eastAsia="Times New Roman" w:hAnsi="Times New Roman" w:cs="Times New Roman"/>
          <w:bCs/>
          <w:sz w:val="28"/>
          <w:szCs w:val="28"/>
          <w:lang w:eastAsia="ar-SA"/>
        </w:rPr>
      </w:pPr>
    </w:p>
    <w:p w:rsidR="001D48EF" w:rsidRPr="001D48EF" w:rsidRDefault="001D48EF" w:rsidP="001D48EF">
      <w:pPr>
        <w:numPr>
          <w:ilvl w:val="0"/>
          <w:numId w:val="4"/>
        </w:num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Содержание территорий сельского поселения и мероприятия по развитию благоустройства осуществляются в соответствии с настоящими правилами благоустройства.</w:t>
      </w:r>
    </w:p>
    <w:p w:rsidR="001D48EF" w:rsidRPr="001D48EF" w:rsidRDefault="001D48EF" w:rsidP="001D48EF">
      <w:pPr>
        <w:numPr>
          <w:ilvl w:val="0"/>
          <w:numId w:val="4"/>
        </w:num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Объектами благоустройства в целях настоящих правил являются:</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детские площадки, спортивные и другие площадки отдыха и досуга;</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площадки для выгула и дрессировки собак;</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площадки автостоянок;</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улицы (в том числе пешеходные) и дороги;</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парки, скверы, иные зеленые зоны;</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площади, набережные и другие территории;</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технические зоны транспортных, инженерных коммуникаций, водоохранные зоны;</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контейнерные площадки и площадки для складирования отдельных групп коммунальных отходов.</w:t>
      </w:r>
    </w:p>
    <w:p w:rsidR="001D48EF" w:rsidRPr="001D48EF" w:rsidRDefault="001D48EF" w:rsidP="001D48EF">
      <w:pPr>
        <w:numPr>
          <w:ilvl w:val="0"/>
          <w:numId w:val="4"/>
        </w:num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Элементами благоустройства в целях настоящих правил являются:</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элементы озеленения;</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покрытия;</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ограждения (заборы);</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водные устройства;</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уличное коммунально-бытовое и техническое оборудование;</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игровое и спортивное оборудование;</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элементы освещения;</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средства размещения информации и рекламные конструкции;</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малые архитектурные формы и городская мебель;</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некапитальные нестационарные сооружения;</w:t>
      </w:r>
    </w:p>
    <w:p w:rsidR="001D48EF" w:rsidRPr="001D48EF" w:rsidRDefault="001D48EF" w:rsidP="001D48EF">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lastRenderedPageBreak/>
        <w:t>элементы объектов капитального строительства.</w:t>
      </w:r>
    </w:p>
    <w:p w:rsidR="001D48EF" w:rsidRPr="001D48EF" w:rsidRDefault="001D48EF" w:rsidP="001D48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сельском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сельского поселения.</w:t>
      </w:r>
    </w:p>
    <w:p w:rsidR="001D48EF" w:rsidRPr="001D48EF" w:rsidRDefault="001D48EF" w:rsidP="001D48E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r w:rsidRPr="001D48EF">
        <w:rPr>
          <w:rFonts w:ascii="Times New Roman" w:eastAsia="Times New Roman" w:hAnsi="Times New Roman" w:cs="Times New Roman"/>
          <w:color w:val="000000"/>
          <w:sz w:val="28"/>
          <w:szCs w:val="28"/>
          <w:lang w:eastAsia="ar-SA"/>
        </w:rPr>
        <w:t>12.</w:t>
      </w:r>
      <w:r w:rsidRPr="001D48EF">
        <w:rPr>
          <w:rFonts w:ascii="Times New Roman" w:eastAsia="Times New Roman" w:hAnsi="Times New Roman" w:cs="Times New Roman"/>
          <w:color w:val="000000"/>
          <w:sz w:val="28"/>
          <w:szCs w:val="28"/>
          <w:lang w:eastAsia="ar-SA"/>
        </w:rPr>
        <w:tab/>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1D48EF" w:rsidRPr="001D48EF" w:rsidRDefault="001D48EF" w:rsidP="001D48EF">
      <w:pPr>
        <w:widowControl w:val="0"/>
        <w:numPr>
          <w:ilvl w:val="0"/>
          <w:numId w:val="6"/>
        </w:numPr>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ar-SA"/>
        </w:rPr>
      </w:pPr>
      <w:r w:rsidRPr="001D48EF">
        <w:rPr>
          <w:rFonts w:ascii="Times New Roman" w:eastAsia="Times New Roman" w:hAnsi="Times New Roman" w:cs="Times New Roman"/>
          <w:color w:val="000000"/>
          <w:sz w:val="28"/>
          <w:szCs w:val="28"/>
          <w:lang w:eastAsia="ar-SA"/>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1D48EF" w:rsidRPr="001D48EF" w:rsidRDefault="001D48EF" w:rsidP="001D48EF">
      <w:pPr>
        <w:widowControl w:val="0"/>
        <w:numPr>
          <w:ilvl w:val="0"/>
          <w:numId w:val="6"/>
        </w:numPr>
        <w:shd w:val="clear" w:color="auto" w:fill="FFFFFF"/>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администрации сельского поселения.</w:t>
      </w:r>
    </w:p>
    <w:p w:rsidR="001D48EF" w:rsidRPr="001D48EF" w:rsidRDefault="001D48EF" w:rsidP="001D48E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Улично-дорожная сеть</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15.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 Разработка проекта благоустройства на территориях транспортных и инженерных коммуникаций сельского поселения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Улицы и дороги</w:t>
      </w: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 Виды и конструкции дорожного покрытия проектируются с учетом категории улицы и обеспечением безопасности движения.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21.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 xml:space="preserve">Площади </w:t>
      </w: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22.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23.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24.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w:t>
      </w:r>
      <w:r w:rsidRPr="001D48EF">
        <w:rPr>
          <w:rFonts w:ascii="Times New Roman" w:eastAsia="Times New Roman" w:hAnsi="Times New Roman" w:cs="Times New Roman"/>
          <w:sz w:val="28"/>
          <w:szCs w:val="28"/>
          <w:lang w:eastAsia="ar-SA"/>
        </w:rPr>
        <w:lastRenderedPageBreak/>
        <w:t>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твердых коммунальных расходов.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25. В зависимости от функционального назначения площади на ней размещаются следующие дополнительные элементы благоустройства: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на главных, приобъектных, мемориальных площадях – произведения монументально-декоративного искусства, водные устройства (фонтаны);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26.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27.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Пешеходные переходы</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28.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29.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30.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Технические зоны транспортных, инженерных коммуникаций, инженерные коммуникации, водоохранные зоны</w:t>
      </w:r>
    </w:p>
    <w:p w:rsidR="001D48EF" w:rsidRPr="001D48EF" w:rsidRDefault="001D48EF" w:rsidP="001D48EF">
      <w:pPr>
        <w:suppressAutoHyphens/>
        <w:spacing w:after="0" w:line="240" w:lineRule="auto"/>
        <w:ind w:left="851"/>
        <w:contextualSpacing/>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31. На территории сельского поселения предусматриваются следующие виды технических (охранно-эксплуатационных) зон, выделяемые линиями градостроительного регулирования: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магистральных коллекторов и трубопроводов;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кабелей высокого и низкого напряжения, слабых токов, линий высоковольтных передач.</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32. На территории выделенных технических (охранных) зон </w:t>
      </w:r>
      <w:r w:rsidRPr="001D48EF">
        <w:rPr>
          <w:rFonts w:ascii="Times New Roman" w:eastAsia="Times New Roman" w:hAnsi="Times New Roman" w:cs="Times New Roman"/>
          <w:sz w:val="28"/>
          <w:szCs w:val="28"/>
          <w:lang w:eastAsia="ar-SA"/>
        </w:rPr>
        <w:lastRenderedPageBreak/>
        <w:t>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33.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34. Благоустройство полосы отвода железной дороги проектируется с учетом действующих строительных норм и правил.</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35. Береговая линия (граница водного объекта) определяется, для: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реки, ручья, канала, озера, обводненного карьера – по среднемноголетнему уровню вод в период, когда они не покрыты льдом;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пруда, водохранилища – по нормальному подпорному уровню воды;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болота – по границе залежи торфа на нулевой глубине.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36. Разработка проекта благоустройства территорий водоохранных зон осуществляется в соответствии с водным </w:t>
      </w:r>
      <w:hyperlink r:id="rId8" w:history="1">
        <w:r w:rsidRPr="001D48EF">
          <w:rPr>
            <w:rFonts w:ascii="Times New Roman" w:eastAsia="Times New Roman" w:hAnsi="Times New Roman" w:cs="Times New Roman"/>
            <w:sz w:val="28"/>
            <w:szCs w:val="28"/>
            <w:u w:val="single"/>
            <w:lang w:eastAsia="ar-SA"/>
          </w:rPr>
          <w:t>законодательством</w:t>
        </w:r>
      </w:hyperlink>
      <w:r w:rsidRPr="001D48EF">
        <w:rPr>
          <w:rFonts w:ascii="Times New Roman" w:eastAsia="Times New Roman" w:hAnsi="Times New Roman" w:cs="Times New Roman"/>
          <w:sz w:val="28"/>
          <w:szCs w:val="28"/>
          <w:lang w:eastAsia="ar-SA"/>
        </w:rPr>
        <w:t xml:space="preserve"> Российской Федерации.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Детские площадки</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37.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 правилами.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38. Детские площадки предназначены для игр и активного отдыха детей разных возрастов: преддошкольного (до 3 лет), дошкольного (от 3 до 7 лет), младшего и среднего школьного возраста (от 7 до 12 лет), подростков (от 12 до 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39.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40.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w:t>
      </w:r>
      <w:r w:rsidRPr="001D48EF">
        <w:rPr>
          <w:rFonts w:ascii="Times New Roman" w:eastAsia="Times New Roman" w:hAnsi="Times New Roman" w:cs="Times New Roman"/>
          <w:sz w:val="28"/>
          <w:szCs w:val="28"/>
          <w:lang w:eastAsia="ar-SA"/>
        </w:rPr>
        <w:lastRenderedPageBreak/>
        <w:t>места для катания – в парках жилого района.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41.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сельском поселении.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42.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43.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44.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45.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47. Для сопряжения поверхностей площадки и газона применяются садовые бортовые камни со скошенными или закругленными краями.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48.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49.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50.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w:t>
      </w:r>
      <w:r w:rsidRPr="001D48EF">
        <w:rPr>
          <w:rFonts w:ascii="Times New Roman" w:eastAsia="Times New Roman" w:hAnsi="Times New Roman" w:cs="Times New Roman"/>
          <w:sz w:val="28"/>
          <w:szCs w:val="28"/>
          <w:lang w:eastAsia="ar-SA"/>
        </w:rPr>
        <w:lastRenderedPageBreak/>
        <w:t>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51.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52.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53.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54. Минимальное расстояние от детских площадок до контейнерных площадок – 15 метров, разворотных площадок на конечных остановках маршрутов пассажирского транспорта – не менее 50 метров.</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55.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56. 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57. При ограждении площадок зелеными насаждениями, а также при их озеленении не допускается применение растений с колючками и ядовитыми плодами.</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58.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59.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60.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должны быть гладкими.</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61. Элементы оборудования из полимерных материалов, композиционных материалов, которые со временем становятся хрупкими, </w:t>
      </w:r>
      <w:r w:rsidRPr="001D48EF">
        <w:rPr>
          <w:rFonts w:ascii="Times New Roman" w:eastAsia="Times New Roman" w:hAnsi="Times New Roman" w:cs="Times New Roman"/>
          <w:sz w:val="28"/>
          <w:szCs w:val="28"/>
          <w:lang w:eastAsia="ar-SA"/>
        </w:rPr>
        <w:lastRenderedPageBreak/>
        <w:t>должны заменяться по истечении периода времени, указанного изготовителем.</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62.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63.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64. Крепление элементов оборудования должно исключать возможность их демонтажа без применения инструментов.</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65.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66. Не допускается наличие выступающих частей фундаментов, арматуры и элементов крепления. </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67.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При чрезвычайной ситуации доступы должны обеспечить возможность детям покинуть оборудование.</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68. 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69.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70. Песок в песочнице не должен содержать посторонних предметов, мусора, экскрементов животных, большого количества насекомых.</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b/>
          <w:sz w:val="28"/>
          <w:szCs w:val="28"/>
          <w:lang w:eastAsia="ar-SA"/>
        </w:rPr>
        <w:t>Спортивные площадки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71. Спортивные площадки предназначены для занятий физкультурой и спортом всех возрастных групп населения, они проектируются в составе </w:t>
      </w:r>
      <w:r w:rsidRPr="001D48EF">
        <w:rPr>
          <w:rFonts w:ascii="Times New Roman" w:eastAsia="Times New Roman" w:hAnsi="Times New Roman" w:cs="Times New Roman"/>
          <w:sz w:val="28"/>
          <w:szCs w:val="28"/>
          <w:lang w:eastAsia="ar-SA"/>
        </w:rPr>
        <w:lastRenderedPageBreak/>
        <w:t>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75. 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Контейнерные площадки</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76.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77.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78. Для предотвращения проникновения животных (свободного доступа бродячих животных) контейнерные площадки должны быть </w:t>
      </w:r>
      <w:r w:rsidRPr="001D48EF">
        <w:rPr>
          <w:rFonts w:ascii="Times New Roman" w:eastAsia="Times New Roman" w:hAnsi="Times New Roman" w:cs="Times New Roman"/>
          <w:sz w:val="28"/>
          <w:szCs w:val="28"/>
          <w:lang w:eastAsia="ar-SA"/>
        </w:rPr>
        <w:lastRenderedPageBreak/>
        <w:t>ограждены с трех сторон или предусматривать установку контейнеров с крышками.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79.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80. Размер контейнерных площадок должен быть рассчитан на установку необходимого числа контейнеров, но не более пяти.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81. 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1D48EF">
        <w:rPr>
          <w:rFonts w:ascii="Times New Roman" w:eastAsia="Times New Roman" w:hAnsi="Times New Roman" w:cs="Times New Roman"/>
          <w:b/>
          <w:sz w:val="28"/>
          <w:szCs w:val="28"/>
          <w:lang w:eastAsia="ru-RU"/>
        </w:rPr>
        <w:t>Приюты для животных</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 xml:space="preserve">82. Деятельность в отношении приютов для </w:t>
      </w:r>
      <w:r w:rsidRPr="001D48EF">
        <w:rPr>
          <w:rFonts w:ascii="Times New Roman" w:eastAsia="Times New Roman" w:hAnsi="Times New Roman" w:cs="Times New Roman"/>
          <w:sz w:val="28"/>
          <w:szCs w:val="28"/>
          <w:lang w:eastAsia="ar-SA"/>
        </w:rPr>
        <w:t>безнадзорных</w:t>
      </w:r>
      <w:r w:rsidRPr="001D48EF">
        <w:rPr>
          <w:rFonts w:ascii="Times New Roman" w:eastAsia="Times New Roman" w:hAnsi="Times New Roman" w:cs="Times New Roman"/>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 xml:space="preserve">83. Приюты для животных создаются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ar-SA"/>
        </w:rPr>
        <w:t xml:space="preserve">84. </w:t>
      </w:r>
      <w:r w:rsidRPr="001D48EF">
        <w:rPr>
          <w:rFonts w:ascii="Times New Roman" w:eastAsia="Times New Roman" w:hAnsi="Times New Roman" w:cs="Times New Roman"/>
          <w:sz w:val="28"/>
          <w:szCs w:val="28"/>
          <w:lang w:eastAsia="ru-RU"/>
        </w:rPr>
        <w:t xml:space="preserve">Отлов </w:t>
      </w:r>
      <w:r w:rsidRPr="001D48EF">
        <w:rPr>
          <w:rFonts w:ascii="Times New Roman" w:eastAsia="Times New Roman" w:hAnsi="Times New Roman" w:cs="Times New Roman"/>
          <w:sz w:val="28"/>
          <w:szCs w:val="28"/>
          <w:lang w:eastAsia="ar-SA"/>
        </w:rPr>
        <w:t>безнадзорных</w:t>
      </w:r>
      <w:r w:rsidRPr="001D48EF">
        <w:rPr>
          <w:rFonts w:ascii="Times New Roman" w:eastAsia="Times New Roman" w:hAnsi="Times New Roman" w:cs="Times New Roman"/>
          <w:sz w:val="28"/>
          <w:szCs w:val="28"/>
          <w:lang w:eastAsia="ru-RU"/>
        </w:rPr>
        <w:t xml:space="preserve"> животных на территории сельского поселения регулируется законодательством Российской Федерации.</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bCs/>
          <w:sz w:val="28"/>
          <w:szCs w:val="28"/>
          <w:lang w:eastAsia="ru-RU"/>
        </w:rPr>
        <w:t xml:space="preserve">В соответствии с </w:t>
      </w:r>
      <w:r w:rsidRPr="001D48EF">
        <w:rPr>
          <w:rFonts w:ascii="Times New Roman" w:eastAsia="Times New Roman" w:hAnsi="Times New Roman" w:cs="Times New Roman"/>
          <w:sz w:val="28"/>
          <w:szCs w:val="28"/>
          <w:lang w:eastAsia="ru-RU"/>
        </w:rPr>
        <w:t xml:space="preserve">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w:t>
      </w:r>
      <w:r w:rsidRPr="001D48EF">
        <w:rPr>
          <w:rFonts w:ascii="Times New Roman" w:eastAsia="Times New Roman" w:hAnsi="Times New Roman" w:cs="Times New Roman"/>
          <w:bCs/>
          <w:sz w:val="28"/>
          <w:szCs w:val="28"/>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lastRenderedPageBreak/>
        <w:t xml:space="preserve">85. </w:t>
      </w:r>
      <w:r w:rsidRPr="001D48EF">
        <w:rPr>
          <w:rFonts w:ascii="Times New Roman" w:eastAsia="Times New Roman" w:hAnsi="Times New Roman" w:cs="Times New Roman"/>
          <w:sz w:val="28"/>
          <w:szCs w:val="28"/>
          <w:lang w:eastAsia="ar-SA"/>
        </w:rPr>
        <w:t xml:space="preserve">Передержка безнадзорных животных на территории сельского поселения регулируется </w:t>
      </w:r>
      <w:r w:rsidRPr="001D48EF">
        <w:rPr>
          <w:rFonts w:ascii="Times New Roman" w:eastAsia="Times New Roman" w:hAnsi="Times New Roman" w:cs="Times New Roman"/>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 xml:space="preserve">86. Содержание </w:t>
      </w:r>
      <w:r w:rsidRPr="001D48EF">
        <w:rPr>
          <w:rFonts w:ascii="Times New Roman" w:eastAsia="Times New Roman" w:hAnsi="Times New Roman" w:cs="Times New Roman"/>
          <w:sz w:val="28"/>
          <w:szCs w:val="28"/>
          <w:lang w:eastAsia="ar-SA"/>
        </w:rPr>
        <w:t>безнадзорных</w:t>
      </w:r>
      <w:r w:rsidRPr="001D48EF">
        <w:rPr>
          <w:rFonts w:ascii="Times New Roman" w:eastAsia="Times New Roman" w:hAnsi="Times New Roman" w:cs="Times New Roman"/>
          <w:sz w:val="28"/>
          <w:szCs w:val="28"/>
          <w:lang w:eastAsia="ru-RU"/>
        </w:rPr>
        <w:t xml:space="preserve"> животных в приютах, а также размещение в приютах и содержание в них </w:t>
      </w:r>
      <w:r w:rsidRPr="001D48EF">
        <w:rPr>
          <w:rFonts w:ascii="Times New Roman" w:eastAsia="Times New Roman" w:hAnsi="Times New Roman" w:cs="Times New Roman"/>
          <w:sz w:val="28"/>
          <w:szCs w:val="28"/>
          <w:lang w:eastAsia="ar-SA"/>
        </w:rPr>
        <w:t>безнадзорных</w:t>
      </w:r>
      <w:r w:rsidRPr="001D48EF">
        <w:rPr>
          <w:rFonts w:ascii="Times New Roman" w:eastAsia="Times New Roman" w:hAnsi="Times New Roman" w:cs="Times New Roman"/>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87. Пункты временного содержания безнадзорного домашнего скота (временные стоянки) на территории сельского поселения создаются постановлением  администрации сельского поселения в соответствии со статьями 230-232 Гражданского кодекса Российской Федерации,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ar-SA"/>
        </w:rPr>
        <w:t xml:space="preserve">Ответственность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r w:rsidRPr="001D48EF">
        <w:rPr>
          <w:rFonts w:ascii="Times New Roman" w:eastAsia="Times New Roman" w:hAnsi="Times New Roman" w:cs="Times New Roman"/>
          <w:sz w:val="28"/>
          <w:szCs w:val="28"/>
          <w:lang w:eastAsia="ru-RU"/>
        </w:rPr>
        <w:t>88.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Основные требования по организации освещения</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89. Освещение улиц, дорог и площадей территорий сельского поселения выполняется в соответствии с настоящими Правилами.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90. Освещение улиц, дорог и площадей территорий сельского поселения выполняется светильниками, располагаемыми на опорах или тросах. Освещение тротуаров и подъездов на территории сельского поселения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91.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92. Опоры на аллеях и пешеходных дорогах должны располагаться вне пешеходной части.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93. Высота размещения светильников наружного освещения должна составлять не менее 2,5 метров. Светильники на улицах и дорогах с рядовой </w:t>
      </w:r>
      <w:r w:rsidRPr="001D48EF">
        <w:rPr>
          <w:rFonts w:ascii="Times New Roman" w:eastAsia="Times New Roman" w:hAnsi="Times New Roman" w:cs="Times New Roman"/>
          <w:sz w:val="28"/>
          <w:szCs w:val="28"/>
          <w:lang w:eastAsia="ar-SA"/>
        </w:rPr>
        <w:lastRenderedPageBreak/>
        <w:t>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94.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95. 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96.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97.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98.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 xml:space="preserve">Общие требования к </w:t>
      </w:r>
      <w:r w:rsidRPr="001D48EF">
        <w:rPr>
          <w:rFonts w:ascii="Times New Roman" w:eastAsia="MS Gothic" w:hAnsi="Times New Roman" w:cs="Times New Roman"/>
          <w:b/>
          <w:color w:val="000000"/>
          <w:sz w:val="28"/>
          <w:szCs w:val="28"/>
          <w:lang w:eastAsia="ar-SA"/>
        </w:rPr>
        <w:t>р</w:t>
      </w:r>
      <w:r w:rsidRPr="001D48EF">
        <w:rPr>
          <w:rFonts w:ascii="Times New Roman" w:eastAsia="Times New Roman" w:hAnsi="Times New Roman" w:cs="Times New Roman"/>
          <w:b/>
          <w:color w:val="000000"/>
          <w:spacing w:val="2"/>
          <w:sz w:val="28"/>
          <w:szCs w:val="28"/>
          <w:lang w:eastAsia="ru-RU"/>
        </w:rPr>
        <w:t>азмещению и</w:t>
      </w:r>
      <w:r w:rsidRPr="001D48EF">
        <w:rPr>
          <w:rFonts w:ascii="Times New Roman" w:eastAsia="Times New Roman" w:hAnsi="Times New Roman" w:cs="Times New Roman"/>
          <w:color w:val="000000"/>
          <w:spacing w:val="2"/>
          <w:sz w:val="38"/>
          <w:szCs w:val="38"/>
          <w:lang w:eastAsia="ru-RU"/>
        </w:rPr>
        <w:t xml:space="preserve"> </w:t>
      </w:r>
      <w:r w:rsidRPr="001D48EF">
        <w:rPr>
          <w:rFonts w:ascii="Times New Roman" w:eastAsia="MS Gothic" w:hAnsi="Times New Roman" w:cs="Times New Roman"/>
          <w:b/>
          <w:sz w:val="28"/>
          <w:szCs w:val="28"/>
          <w:lang w:eastAsia="ar-SA"/>
        </w:rPr>
        <w:t>установке средств информации и наружной рекламы</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1D48EF">
        <w:rPr>
          <w:rFonts w:ascii="Times New Roman" w:eastAsia="Times New Roman" w:hAnsi="Times New Roman" w:cs="Times New Roman"/>
          <w:color w:val="000000"/>
          <w:spacing w:val="2"/>
          <w:sz w:val="28"/>
          <w:szCs w:val="28"/>
          <w:lang w:eastAsia="ru-RU"/>
        </w:rPr>
        <w:t xml:space="preserve">99. Размещение средств наружной рекламы и информации на территории сельского поселения необходимо производить согласно требованиям </w:t>
      </w:r>
      <w:hyperlink r:id="rId9" w:history="1">
        <w:r w:rsidRPr="001D48EF">
          <w:rPr>
            <w:rFonts w:ascii="Times New Roman" w:eastAsia="Times New Roman" w:hAnsi="Times New Roman" w:cs="Times New Roman"/>
            <w:color w:val="000000"/>
            <w:spacing w:val="2"/>
            <w:sz w:val="28"/>
            <w:szCs w:val="28"/>
            <w:u w:val="single"/>
            <w:lang w:eastAsia="ru-RU"/>
          </w:rPr>
          <w:t>Федерального закона от 13 марта 2006 года № 38-ФЗ «О рекламе»</w:t>
        </w:r>
      </w:hyperlink>
      <w:r w:rsidRPr="001D48EF">
        <w:rPr>
          <w:rFonts w:ascii="Times New Roman" w:eastAsia="Times New Roman" w:hAnsi="Times New Roman" w:cs="Times New Roman"/>
          <w:color w:val="000000"/>
          <w:spacing w:val="2"/>
          <w:sz w:val="28"/>
          <w:szCs w:val="28"/>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1D48EF">
        <w:rPr>
          <w:rFonts w:ascii="Times New Roman" w:eastAsia="Times New Roman" w:hAnsi="Times New Roman" w:cs="Times New Roman"/>
          <w:color w:val="000000"/>
          <w:spacing w:val="2"/>
          <w:sz w:val="28"/>
          <w:szCs w:val="28"/>
          <w:lang w:eastAsia="ru-RU"/>
        </w:rPr>
        <w:t>100. Организации, эксплуатирующие световые рекламы и вывески, обязаны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их полностью.</w:t>
      </w:r>
    </w:p>
    <w:p w:rsidR="001D48EF" w:rsidRPr="001D48EF" w:rsidRDefault="001D48EF" w:rsidP="001D48EF">
      <w:pPr>
        <w:suppressAutoHyphens/>
        <w:spacing w:after="0" w:line="240" w:lineRule="auto"/>
        <w:ind w:firstLine="709"/>
        <w:jc w:val="both"/>
        <w:outlineLvl w:val="1"/>
        <w:rPr>
          <w:rFonts w:ascii="Times New Roman" w:eastAsia="Times New Roman" w:hAnsi="Times New Roman" w:cs="Times New Roman"/>
          <w:sz w:val="28"/>
          <w:szCs w:val="28"/>
          <w:lang w:eastAsia="ar-SA"/>
        </w:rPr>
      </w:pPr>
      <w:r w:rsidRPr="001D48EF">
        <w:rPr>
          <w:rFonts w:ascii="Times New Roman" w:eastAsia="Times New Roman" w:hAnsi="Times New Roman" w:cs="Times New Roman"/>
          <w:color w:val="000000"/>
          <w:spacing w:val="2"/>
          <w:sz w:val="28"/>
          <w:szCs w:val="28"/>
          <w:lang w:eastAsia="ru-RU"/>
        </w:rPr>
        <w:t xml:space="preserve">101. </w:t>
      </w:r>
      <w:r w:rsidRPr="001D48EF">
        <w:rPr>
          <w:rFonts w:ascii="Times New Roman" w:eastAsia="Times New Roman" w:hAnsi="Times New Roman" w:cs="Times New Roman"/>
          <w:sz w:val="28"/>
          <w:szCs w:val="28"/>
          <w:lang w:eastAsia="ar-SA"/>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1D48EF">
        <w:rPr>
          <w:rFonts w:ascii="Times New Roman" w:eastAsia="Times New Roman" w:hAnsi="Times New Roman" w:cs="Times New Roman"/>
          <w:color w:val="000000"/>
          <w:spacing w:val="2"/>
          <w:sz w:val="28"/>
          <w:szCs w:val="28"/>
          <w:lang w:eastAsia="ru-RU"/>
        </w:rPr>
        <w:t>102. На глухих фасадах зданий разрешается размещение рекламных конструкций в количестве не более 4 штук.</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1D48EF">
        <w:rPr>
          <w:rFonts w:ascii="Times New Roman" w:eastAsia="Times New Roman" w:hAnsi="Times New Roman" w:cs="Times New Roman"/>
          <w:color w:val="000000"/>
          <w:spacing w:val="2"/>
          <w:sz w:val="28"/>
          <w:szCs w:val="28"/>
          <w:lang w:eastAsia="ru-RU"/>
        </w:rPr>
        <w:lastRenderedPageBreak/>
        <w:t>103.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104.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105.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106.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color w:val="000000"/>
          <w:sz w:val="28"/>
          <w:szCs w:val="28"/>
          <w:lang w:eastAsia="ar-SA"/>
        </w:rPr>
      </w:pPr>
      <w:r w:rsidRPr="001D48EF">
        <w:rPr>
          <w:rFonts w:ascii="Times New Roman" w:eastAsia="MS Gothic" w:hAnsi="Times New Roman" w:cs="Times New Roman"/>
          <w:b/>
          <w:color w:val="000000"/>
          <w:sz w:val="28"/>
          <w:szCs w:val="28"/>
          <w:lang w:eastAsia="ar-SA"/>
        </w:rPr>
        <w:t>Основные требования к размещению некапитальных объектов</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color w:val="000000"/>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107. Установка некапитальных объектов допускается с разрешения и в соответствии со схемой размещения мест некапитальных объектов, установленной администрацией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108.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109.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r w:rsidRPr="001D48EF">
        <w:rPr>
          <w:rFonts w:ascii="Times New Roman" w:eastAsia="Times New Roman" w:hAnsi="Times New Roman" w:cs="Times New Roman"/>
          <w:sz w:val="28"/>
          <w:szCs w:val="28"/>
          <w:lang w:eastAsia="ar-SA"/>
        </w:rPr>
        <w:t xml:space="preserve">110. </w:t>
      </w:r>
      <w:r w:rsidRPr="001D48EF">
        <w:rPr>
          <w:rFonts w:ascii="Times New Roman" w:eastAsia="Times New Roman" w:hAnsi="Times New Roman" w:cs="Times New Roman"/>
          <w:color w:val="000000"/>
          <w:sz w:val="28"/>
          <w:szCs w:val="28"/>
          <w:lang w:eastAsia="ar-SA"/>
        </w:rPr>
        <w:t xml:space="preserve">Не допускается размещение некапитальных объектов в арках зданий, на газонах </w:t>
      </w:r>
      <w:r w:rsidRPr="001D48EF">
        <w:rPr>
          <w:rFonts w:ascii="Times New Roman" w:eastAsia="Times New Roman" w:hAnsi="Times New Roman" w:cs="Times New Roman"/>
          <w:color w:val="000000"/>
          <w:sz w:val="28"/>
          <w:szCs w:val="28"/>
          <w:shd w:val="clear" w:color="auto" w:fill="FFFFFF"/>
          <w:lang w:eastAsia="ar-SA"/>
        </w:rPr>
        <w:t>(без устройства специального настила),</w:t>
      </w:r>
      <w:r w:rsidRPr="001D48EF">
        <w:rPr>
          <w:rFonts w:ascii="Times New Roman" w:eastAsia="Times New Roman" w:hAnsi="Times New Roman" w:cs="Times New Roman"/>
          <w:color w:val="000000"/>
          <w:sz w:val="28"/>
          <w:szCs w:val="28"/>
          <w:lang w:eastAsia="ar-SA"/>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w:t>
      </w:r>
      <w:r w:rsidRPr="001D48EF">
        <w:rPr>
          <w:rFonts w:ascii="Times New Roman" w:eastAsia="Times New Roman" w:hAnsi="Times New Roman" w:cs="Times New Roman"/>
          <w:color w:val="000000"/>
          <w:sz w:val="28"/>
          <w:szCs w:val="28"/>
          <w:lang w:eastAsia="ar-SA"/>
        </w:rPr>
        <w:lastRenderedPageBreak/>
        <w:t xml:space="preserve">остановочным павильоном), в охранной зоне водопроводных, канализационных, электрических, кабельных сетей связи, трубопроводов, а также ближе </w:t>
      </w:r>
      <w:r w:rsidRPr="001D48EF">
        <w:rPr>
          <w:rFonts w:ascii="Times New Roman" w:eastAsia="Times New Roman" w:hAnsi="Times New Roman" w:cs="Times New Roman"/>
          <w:color w:val="000000"/>
          <w:sz w:val="28"/>
          <w:szCs w:val="28"/>
          <w:shd w:val="clear" w:color="auto" w:fill="FFFFFF"/>
          <w:lang w:eastAsia="ar-SA"/>
        </w:rPr>
        <w:t>5</w:t>
      </w:r>
      <w:r w:rsidRPr="001D48EF">
        <w:rPr>
          <w:rFonts w:ascii="Times New Roman" w:eastAsia="Times New Roman" w:hAnsi="Times New Roman" w:cs="Times New Roman"/>
          <w:color w:val="000000"/>
          <w:sz w:val="28"/>
          <w:szCs w:val="28"/>
          <w:lang w:eastAsia="ar-SA"/>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color w:val="000000"/>
          <w:sz w:val="28"/>
          <w:szCs w:val="28"/>
          <w:lang w:eastAsia="ar-SA"/>
        </w:rPr>
        <w:t xml:space="preserve">111. </w:t>
      </w:r>
      <w:r w:rsidRPr="001D48EF">
        <w:rPr>
          <w:rFonts w:ascii="Times New Roman" w:eastAsia="Times New Roman" w:hAnsi="Times New Roman" w:cs="Times New Roman"/>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r w:rsidRPr="001D48EF">
        <w:rPr>
          <w:rFonts w:ascii="Times New Roman" w:eastAsia="Times New Roman" w:hAnsi="Times New Roman" w:cs="Times New Roman"/>
          <w:color w:val="000000"/>
          <w:sz w:val="28"/>
          <w:szCs w:val="28"/>
          <w:lang w:eastAsia="ar-SA"/>
        </w:rPr>
        <w:t>112. Некапитальные нестационарные сооружения размещаются на территории сельского поселения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ar-SA"/>
        </w:rPr>
      </w:pPr>
      <w:r w:rsidRPr="001D48EF">
        <w:rPr>
          <w:rFonts w:ascii="Times New Roman" w:eastAsia="Times New Roman" w:hAnsi="Times New Roman" w:cs="Times New Roman"/>
          <w:b/>
          <w:sz w:val="28"/>
          <w:szCs w:val="28"/>
          <w:lang w:eastAsia="ar-SA"/>
        </w:rPr>
        <w:t>Сезонные (летние) кафе</w:t>
      </w:r>
      <w:r w:rsidRPr="001D48EF">
        <w:rPr>
          <w:rFonts w:ascii="Times New Roman" w:eastAsia="Times New Roman" w:hAnsi="Times New Roman" w:cs="Times New Roman"/>
          <w:b/>
          <w:sz w:val="28"/>
          <w:szCs w:val="28"/>
          <w:vertAlign w:val="superscript"/>
          <w:lang w:eastAsia="ar-SA"/>
        </w:rPr>
        <w:footnoteReference w:id="1"/>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113. Размещение сезонных (летних) кафе производится на любой период времени с учетом погодных условий и температурного режима на открытом воздухе. Собственник (правообладатель) стационарного предприятия общественного питания, выполняет монтаж сезонного (летнего) кафе не ранее 1 мая. Демонтаж сезонного (летнего) кафе не позднее 1 октября.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114.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w:t>
      </w:r>
      <w:r w:rsidRPr="001D48EF">
        <w:rPr>
          <w:rFonts w:ascii="Times New Roman" w:eastAsia="Times New Roman" w:hAnsi="Times New Roman" w:cs="Times New Roman"/>
          <w:sz w:val="28"/>
          <w:szCs w:val="28"/>
          <w:lang w:eastAsia="ar-SA"/>
        </w:rPr>
        <w:lastRenderedPageBreak/>
        <w:t>нарушать права собственников и пользователей соседних помещений, зданий, строений, сооружений.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115. Не допускается размещение сезонных (летних) кафе: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116.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администрация сельского поселения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117. При необходимости проведения аварийных работ уведомление производится незамедлительно.</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118.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администрацией сельского поселения период времени.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119. При обустройстве сезонных (летних) кафе используются сборно-разборные (легковозводимые) конструкции, элементы оборудования.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120.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121. При оборудовании сезонных (летних) кафе не допускается: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использование кирпича, строительных блоков и плит, монолитного бетона, железобетона, стальных профилированных листов, баннерной ткани;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прокладка подземных инженерных коммуникаций и проведение строительно-монтажных работ капитального характера;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lastRenderedPageBreak/>
        <w:t>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122. Допускается размещение элементов оборудования сезонного (летнего) кафе с заглублением элементов их крепления до 0,30 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123.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124.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125.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126.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Конструкции декоративных ограждений не должны содержать элементов, создающих угрозу получения травм.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В качестве декоративных ограждений не допускается использование </w:t>
      </w:r>
      <w:r w:rsidRPr="001D48EF">
        <w:rPr>
          <w:rFonts w:ascii="Times New Roman" w:eastAsia="Times New Roman" w:hAnsi="Times New Roman" w:cs="Times New Roman"/>
          <w:sz w:val="28"/>
          <w:szCs w:val="28"/>
          <w:lang w:eastAsia="ar-SA"/>
        </w:rPr>
        <w:lastRenderedPageBreak/>
        <w:t>глухих конструкций (за исключением случаев устройства контейнеров под озеленение, выполняющих функцию ограждения).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127. Элементы озеленения, используемые при обустройстве сезонного (летнего) кафе, должны быть устойчивыми.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128.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129.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130. Элементы оборудования сезонных (летних) кафе должны содержаться в технически исправном состоянии, быть очищенными от грязи и иного мусора.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131. При эксплуатации сезонного (летнего) кафе не допускается: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использование оборудования, эксплуатация которого связана с выделением острых запахов (шашлычных, чебуречных и других), в случае </w:t>
      </w:r>
      <w:r w:rsidRPr="001D48EF">
        <w:rPr>
          <w:rFonts w:ascii="Times New Roman" w:eastAsia="Times New Roman" w:hAnsi="Times New Roman" w:cs="Times New Roman"/>
          <w:sz w:val="28"/>
          <w:szCs w:val="28"/>
          <w:lang w:eastAsia="ar-SA"/>
        </w:rPr>
        <w:lastRenderedPageBreak/>
        <w:t>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использование осветительных приборов вблизи окон жилых помещений в случае прямого попадания на окна световых лучей.</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Требования к установке ограждений (заборов)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132. На территории сельского поселения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При установке ограждений необходимо учитывать следующее: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прочность, обеспечивающую защиту пешеходов от наезда автомобилей;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модульность, позволяющая создавать конструкции любой формы;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наличие светоотражающих элементов, в местах возможного наезда автомобиля;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расположение ограды не далее 10 см от края газона;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использование нейтральных цветов или естественного цвета используемого материала.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133. Строительство или установка ограждений, в том числе газонных и тротуарных на территории сельского поселения осуществляется по согласованию с администрацией сельского поселения. Самовольная установка ограждений не допускается.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134.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135.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136.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137. Установка ограждений из бытовых отходов и их элементов не </w:t>
      </w:r>
      <w:r w:rsidRPr="001D48EF">
        <w:rPr>
          <w:rFonts w:ascii="Times New Roman" w:eastAsia="Times New Roman" w:hAnsi="Times New Roman" w:cs="Times New Roman"/>
          <w:sz w:val="28"/>
          <w:szCs w:val="28"/>
          <w:lang w:eastAsia="ar-SA"/>
        </w:rPr>
        <w:lastRenderedPageBreak/>
        <w:t>допускается.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138. Применение на территории сельского поселения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139.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1D48EF" w:rsidRPr="001D48EF" w:rsidRDefault="001D48EF" w:rsidP="001D48EF">
      <w:pPr>
        <w:widowControl w:val="0"/>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140.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color w:val="000000"/>
          <w:sz w:val="28"/>
          <w:szCs w:val="28"/>
          <w:lang w:eastAsia="ar-SA"/>
        </w:rPr>
      </w:pPr>
      <w:r w:rsidRPr="001D48EF">
        <w:rPr>
          <w:rFonts w:ascii="Times New Roman" w:eastAsia="MS Gothic" w:hAnsi="Times New Roman" w:cs="Times New Roman"/>
          <w:b/>
          <w:color w:val="000000"/>
          <w:sz w:val="28"/>
          <w:szCs w:val="28"/>
          <w:lang w:eastAsia="ar-SA"/>
        </w:rPr>
        <w:t>Основные требования к элементам объектов капитального строительства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141. Объекты капитального строительства должны быть оборудованы номерными, указательными и домовыми знаками (далее – домовые знаки).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142.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143.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144. Не допускается: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производить окраску фасадов объектов капитального строительства без предварительного восстановления архитектурных деталей;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самовольное переоборудование балконов и лоджий без соответствующего разрешения;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администрацией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установка на элементах объектов капитального строительства, </w:t>
      </w:r>
      <w:r w:rsidRPr="001D48EF">
        <w:rPr>
          <w:rFonts w:ascii="Times New Roman" w:eastAsia="Times New Roman" w:hAnsi="Times New Roman" w:cs="Times New Roman"/>
          <w:sz w:val="28"/>
          <w:szCs w:val="28"/>
          <w:lang w:eastAsia="ar-SA"/>
        </w:rPr>
        <w:lastRenderedPageBreak/>
        <w:t>объектов, ставящих под угрозу обеспечение безопасности в случае их падения.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color w:val="000000"/>
          <w:sz w:val="28"/>
          <w:szCs w:val="28"/>
          <w:lang w:eastAsia="ar-SA"/>
        </w:rPr>
      </w:pPr>
      <w:r w:rsidRPr="001D48EF">
        <w:rPr>
          <w:rFonts w:ascii="Times New Roman" w:eastAsia="MS Gothic" w:hAnsi="Times New Roman" w:cs="Times New Roman"/>
          <w:b/>
          <w:sz w:val="28"/>
          <w:szCs w:val="28"/>
          <w:lang w:eastAsia="ar-SA"/>
        </w:rPr>
        <w:t>Основные требования к установке малых архитектурных форм и оборудования</w:t>
      </w:r>
      <w:r w:rsidRPr="001D48EF">
        <w:rPr>
          <w:rFonts w:ascii="Times New Roman" w:eastAsia="MS Gothic" w:hAnsi="Times New Roman" w:cs="Times New Roman"/>
          <w:b/>
          <w:color w:val="000000"/>
          <w:sz w:val="28"/>
          <w:szCs w:val="28"/>
          <w:lang w:eastAsia="ar-SA"/>
        </w:rPr>
        <w:t>, устройства для оформления озеленения</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145.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сельского поселения в местах общественного пользования производится по согласованию с администрацией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146.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147.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148.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149.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150. Контейнеры – специальные кадки, ящики и иные емкости, применяемые для высадки в них зеленых насаждений.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151. Цветочницы, вазоны – небольшие емкости с растительным грунтом, в которые высаживаются цветочные растения.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152. Высота цветочниц (вазонов) должна обеспечивать предотвращение случайного наезда автомобилей и попадания мусора.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Дизайн (цвет, форма) цветочниц (вазонов) не должна отвлекать внимание от растений.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color w:val="000000"/>
          <w:sz w:val="28"/>
          <w:szCs w:val="28"/>
          <w:lang w:eastAsia="ar-SA"/>
        </w:rPr>
      </w:pPr>
      <w:r w:rsidRPr="001D48EF">
        <w:rPr>
          <w:rFonts w:ascii="Times New Roman" w:eastAsia="MS Gothic" w:hAnsi="Times New Roman" w:cs="Times New Roman"/>
          <w:b/>
          <w:color w:val="000000"/>
          <w:sz w:val="28"/>
          <w:szCs w:val="28"/>
          <w:lang w:eastAsia="ar-SA"/>
        </w:rPr>
        <w:t>Уличное коммунально-бытовое оборудование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153. 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w:t>
      </w:r>
      <w:r w:rsidRPr="001D48EF">
        <w:rPr>
          <w:rFonts w:ascii="Times New Roman" w:eastAsia="Times New Roman" w:hAnsi="Times New Roman" w:cs="Times New Roman"/>
          <w:sz w:val="28"/>
          <w:szCs w:val="28"/>
          <w:lang w:eastAsia="ar-SA"/>
        </w:rPr>
        <w:lastRenderedPageBreak/>
        <w:t>острых углов), удобство в пользовании, легкость очистки, привлекательный внешний вид.</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154.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сельского поселения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155.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Общие требования к зонам отдыха</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156. Зоны отдыха – территории, предназначенные и обустроенные для организации активного массового отдыха, купания и рекреации.</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157.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158.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159.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расходов, оборудование пляжа (навесы от солнца, лежаки, кабинки для переодевания), туалетные кабины.</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lastRenderedPageBreak/>
        <w:t>160. При проектировании озеленения обеспечиваются:</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сохранение травяного покрова, древесно-кустарниковой и прибрежной растительности не менее чем на 80% общей площади зоны отдыха;</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недопущение использования территории зоны отдыха для иных целей (выгуливание собак, устройство игровых городков, аттракционов и т.п.).</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r w:rsidRPr="001D48EF">
        <w:rPr>
          <w:rFonts w:ascii="Times New Roman" w:eastAsia="MS Gothic" w:hAnsi="Times New Roman" w:cs="Times New Roman"/>
          <w:sz w:val="28"/>
          <w:szCs w:val="28"/>
          <w:lang w:eastAsia="ar-SA"/>
        </w:rPr>
        <w:t>161. Допускается установка передвижного торгового оборудования (торговые тележки «Вода», «Мороженое»).</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ar-SA"/>
        </w:rPr>
      </w:pPr>
      <w:r w:rsidRPr="001D48EF">
        <w:rPr>
          <w:rFonts w:ascii="Times New Roman" w:eastAsia="Times New Roman" w:hAnsi="Times New Roman" w:cs="Times New Roman"/>
          <w:b/>
          <w:bCs/>
          <w:sz w:val="28"/>
          <w:szCs w:val="28"/>
          <w:lang w:val="en-US" w:eastAsia="ar-SA"/>
        </w:rPr>
        <w:t>III</w:t>
      </w:r>
      <w:r w:rsidRPr="001D48EF">
        <w:rPr>
          <w:rFonts w:ascii="Times New Roman" w:eastAsia="Times New Roman" w:hAnsi="Times New Roman" w:cs="Times New Roman"/>
          <w:b/>
          <w:bCs/>
          <w:sz w:val="28"/>
          <w:szCs w:val="28"/>
          <w:lang w:eastAsia="ar-SA"/>
        </w:rPr>
        <w:t>. Требования к содержанию объектов благоустройства, зданий, строений, сооружений</w:t>
      </w:r>
    </w:p>
    <w:p w:rsidR="001D48EF" w:rsidRPr="001D48EF" w:rsidRDefault="001D48EF" w:rsidP="001D48E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Times New Roman" w:hAnsi="Times New Roman" w:cs="Times New Roman"/>
          <w:b/>
          <w:sz w:val="28"/>
          <w:szCs w:val="28"/>
          <w:lang w:eastAsia="ar-SA"/>
        </w:rPr>
      </w:pPr>
      <w:r w:rsidRPr="001D48EF">
        <w:rPr>
          <w:rFonts w:ascii="Times New Roman" w:eastAsia="MS Gothic" w:hAnsi="Times New Roman" w:cs="Times New Roman"/>
          <w:b/>
          <w:sz w:val="28"/>
          <w:szCs w:val="28"/>
          <w:lang w:eastAsia="ar-SA"/>
        </w:rPr>
        <w:t>Ввод в эксплуатацию детских, игровых, спортивных (физкультурно-оздоровительных) площадок и их содержание</w:t>
      </w:r>
    </w:p>
    <w:p w:rsidR="001D48EF" w:rsidRPr="001D48EF" w:rsidRDefault="001D48EF" w:rsidP="001D48EF">
      <w:pPr>
        <w:tabs>
          <w:tab w:val="left" w:pos="2127"/>
          <w:tab w:val="num" w:pos="2451"/>
        </w:tabs>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tabs>
          <w:tab w:val="left" w:pos="2127"/>
          <w:tab w:val="num" w:pos="2451"/>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162.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сельского поселения. </w:t>
      </w:r>
    </w:p>
    <w:p w:rsidR="001D48EF" w:rsidRPr="001D48EF" w:rsidRDefault="001D48EF" w:rsidP="001D48EF">
      <w:pPr>
        <w:tabs>
          <w:tab w:val="left" w:pos="1077"/>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163.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1D48EF" w:rsidRPr="001D48EF" w:rsidRDefault="001D48EF" w:rsidP="001D48EF">
      <w:pPr>
        <w:tabs>
          <w:tab w:val="left" w:pos="1077"/>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164.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1D48EF" w:rsidRPr="001D48EF" w:rsidRDefault="001D48EF" w:rsidP="001D48EF">
      <w:pPr>
        <w:tabs>
          <w:tab w:val="left" w:pos="1077"/>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165. При вводе оборудования площадки в эксплуатацию присутствуют представители администрации сельского поселения, составляется акт ввода в эксплуатацию объекта.</w:t>
      </w:r>
    </w:p>
    <w:p w:rsidR="001D48EF" w:rsidRPr="001D48EF" w:rsidRDefault="001D48EF" w:rsidP="001D48EF">
      <w:pPr>
        <w:tabs>
          <w:tab w:val="left" w:pos="900"/>
          <w:tab w:val="left" w:pos="1077"/>
          <w:tab w:val="num" w:pos="2451"/>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сельского поселения.</w:t>
      </w:r>
    </w:p>
    <w:p w:rsidR="001D48EF" w:rsidRPr="001D48EF" w:rsidRDefault="001D48EF" w:rsidP="001D48EF">
      <w:pPr>
        <w:tabs>
          <w:tab w:val="left" w:pos="0"/>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1D48EF" w:rsidRPr="001D48EF" w:rsidRDefault="001D48EF" w:rsidP="001D48EF">
      <w:pPr>
        <w:tabs>
          <w:tab w:val="left" w:pos="0"/>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168. Содержание оборудования и покрытия площадок осуществляется в соответствии с рекомендациями изготовителя и/или требованиями, </w:t>
      </w:r>
      <w:r w:rsidRPr="001D48EF">
        <w:rPr>
          <w:rFonts w:ascii="Times New Roman" w:eastAsia="Times New Roman" w:hAnsi="Times New Roman" w:cs="Times New Roman"/>
          <w:sz w:val="28"/>
          <w:szCs w:val="28"/>
          <w:lang w:eastAsia="ar-SA"/>
        </w:rPr>
        <w:lastRenderedPageBreak/>
        <w:t>установленными государственными стандартами и настоящим муниципальным актом.</w:t>
      </w:r>
    </w:p>
    <w:p w:rsidR="001D48EF" w:rsidRPr="001D48EF" w:rsidRDefault="001D48EF" w:rsidP="001D48EF">
      <w:pPr>
        <w:tabs>
          <w:tab w:val="left" w:pos="0"/>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169.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1D48EF" w:rsidRPr="001D48EF" w:rsidRDefault="001D48EF" w:rsidP="001D48EF">
      <w:pPr>
        <w:tabs>
          <w:tab w:val="left" w:pos="0"/>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170.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1D48EF" w:rsidRPr="001D48EF" w:rsidRDefault="001D48EF" w:rsidP="001D48EF">
      <w:pPr>
        <w:tabs>
          <w:tab w:val="left" w:pos="0"/>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171.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172.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173.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1D48EF" w:rsidRPr="001D48EF" w:rsidRDefault="001D48EF" w:rsidP="001D48EF">
      <w:pPr>
        <w:widowControl w:val="0"/>
        <w:tabs>
          <w:tab w:val="left" w:pos="993"/>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174. На площадке и прилегающей к ней территории не должно быть мусора или посторонних предметов, о которые можно споткнуться и/или получить травму.</w:t>
      </w:r>
    </w:p>
    <w:p w:rsidR="001D48EF" w:rsidRPr="001D48EF" w:rsidRDefault="001D48EF" w:rsidP="001D48EF">
      <w:pPr>
        <w:tabs>
          <w:tab w:val="left" w:pos="1077"/>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175. Контроль за техническим состоянием оборудования площадок включает:</w:t>
      </w:r>
    </w:p>
    <w:p w:rsidR="001D48EF" w:rsidRPr="001D48EF" w:rsidRDefault="001D48EF" w:rsidP="001D48EF">
      <w:pPr>
        <w:tabs>
          <w:tab w:val="left" w:pos="1077"/>
          <w:tab w:val="num" w:pos="2451"/>
        </w:tabs>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первичный осмотр и проверку оборудования перед вводом в эксплуатацию;</w:t>
      </w:r>
    </w:p>
    <w:p w:rsidR="001D48EF" w:rsidRPr="001D48EF" w:rsidRDefault="001D48EF" w:rsidP="001D48EF">
      <w:pPr>
        <w:tabs>
          <w:tab w:val="left" w:pos="1077"/>
          <w:tab w:val="num" w:pos="2451"/>
        </w:tabs>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1D48EF" w:rsidRPr="001D48EF" w:rsidRDefault="001D48EF" w:rsidP="001D48EF">
      <w:pPr>
        <w:tabs>
          <w:tab w:val="left" w:pos="1077"/>
          <w:tab w:val="num" w:pos="2451"/>
        </w:tabs>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1D48EF" w:rsidRPr="001D48EF" w:rsidRDefault="001D48EF" w:rsidP="001D48EF">
      <w:pPr>
        <w:tabs>
          <w:tab w:val="left" w:pos="1077"/>
          <w:tab w:val="num" w:pos="2451"/>
        </w:tabs>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176. Периодичность регулярного визуального осмотра устанавливает собственник на основе учета условий эксплуатации.</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Визуальный осмотр оборудования площадок, подвергающихся интенсивному использованию, проводится ежедневно.</w:t>
      </w:r>
    </w:p>
    <w:p w:rsidR="001D48EF" w:rsidRPr="001D48EF" w:rsidRDefault="001D48EF" w:rsidP="001D48EF">
      <w:pPr>
        <w:tabs>
          <w:tab w:val="left" w:pos="107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lastRenderedPageBreak/>
        <w:t>177.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1D48EF" w:rsidRPr="001D48EF" w:rsidRDefault="001D48EF" w:rsidP="001D48EF">
      <w:pPr>
        <w:tabs>
          <w:tab w:val="left" w:pos="107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178. Основной осмотр проводится раз в год.</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1D48EF" w:rsidRPr="001D48EF" w:rsidRDefault="001D48EF" w:rsidP="001D48EF">
      <w:pPr>
        <w:tabs>
          <w:tab w:val="left" w:pos="1077"/>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179.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1D48EF" w:rsidRPr="001D48EF" w:rsidRDefault="001D48EF" w:rsidP="001D48EF">
      <w:pPr>
        <w:tabs>
          <w:tab w:val="left" w:pos="1077"/>
        </w:tab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180.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181.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182. Вся эксплуатационная документация (паспорт, акт осмотра и проверки, графики осмотров, журнал и т.п.) подлежит постоянному хранению.</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183.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184.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Содержание объектов (средств) наружного освещения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185. Все системы уличного, дворового и других видов наружного освещения должны поддерживаться в исправном состоянии.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186.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Опоры сетей наружного освещения не должны иметь отклонение от вертикали более 5 градусов.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187.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188.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189.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Требования к содержанию ограждений (заборов)</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190.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191.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lastRenderedPageBreak/>
        <w:t>Содержание объектов капитального строительства и объектов инфраструктуры</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192. Содержание объектов капитального строительства: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муниципальными актами. Расположенные на фасадах информационные таблички, памятные доски должны поддерживаться в чистоте и исправном состоянии: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входы, цоколи, витрины должны содержаться в чистоте и исправном состоянии;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домовые знаки должны содержатся в чистоте, их освещение в темное время суток должно быть в исправном состоянии;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мостики для перехода через коммуникации должны быть исправными и содержаться в чистоте;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козырьки подъездов, а также кровля должны быть очищены от загрязнений, древесно-кустарниковой и сорной растительности;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lastRenderedPageBreak/>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193. Малые архитектурные формы должны содержаться в чистоте, окраска должна производиться не реже 1 раза в год, ремонт – по мере необходимости.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194.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195. Содержание некапитальных сооружений: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окраска некапитальных сооружений должна производиться не реже 1 раза в год, ремонт – по мере необходимости.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196. Водные устройства должны содержаться в чистоте, в том числе и в период их отключения.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Окраска элементов водных устройств должна производиться не реже 1 раза в год, ремонт – по мере необходимости. </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администрацией сельского поселения.</w:t>
      </w:r>
    </w:p>
    <w:p w:rsidR="001D48EF" w:rsidRPr="001D48EF" w:rsidRDefault="001D48EF" w:rsidP="001D48EF">
      <w:pPr>
        <w:widowControl w:val="0"/>
        <w:suppressAutoHyphens/>
        <w:autoSpaceDE w:val="0"/>
        <w:autoSpaceDN w:val="0"/>
        <w:adjustRightInd w:val="0"/>
        <w:spacing w:after="0" w:line="240" w:lineRule="auto"/>
        <w:ind w:left="142" w:firstLine="709"/>
        <w:contextualSpacing/>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Содержание зеленых насаждений</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197.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198.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lastRenderedPageBreak/>
        <w:t>199.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200. Части деревьев, кустарников с территории удаляются в течение трех суток со дня проведения вырубки.</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Содержание наземных частей линейных сооружений и коммуникаций</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203.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207.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w:t>
      </w:r>
      <w:r w:rsidRPr="001D48EF">
        <w:rPr>
          <w:rFonts w:ascii="Times New Roman" w:eastAsia="Times New Roman" w:hAnsi="Times New Roman" w:cs="Times New Roman"/>
          <w:sz w:val="28"/>
          <w:szCs w:val="28"/>
          <w:lang w:eastAsia="ar-SA"/>
        </w:rPr>
        <w:lastRenderedPageBreak/>
        <w:t>обслуживаемой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открывать люки колодцев и регулировать запорные устройства на магистралях водопровода, канализации, теплотрасс;</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производить какие-либо работы на данных сетях без разрешения эксплуатирующих организаций;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оставлять колодцы неплотно закрытыми и (или) закрывать разбитыми крышками;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отводить поверхностные воды в систему канализации;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пользоваться пожарными гидрантами в хозяйственных целях;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производить забор воды от уличных колонок с помощью шлангов;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производить разборку колонок;</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209.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Содержание производственных территорий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210.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211.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212.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Содержание частных домовладений, в том числе используемых для временного (сезонного) проживания</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sz w:val="28"/>
          <w:szCs w:val="28"/>
          <w:lang w:eastAsia="ar-SA"/>
        </w:rPr>
      </w:pP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213. Собственники домовладений, в том числе используемых для временного (сезонного) проживания, обязаны:</w:t>
      </w:r>
    </w:p>
    <w:p w:rsidR="001D48EF" w:rsidRPr="001D48EF" w:rsidRDefault="001D48EF" w:rsidP="001D48EF">
      <w:pPr>
        <w:tabs>
          <w:tab w:val="left" w:pos="0"/>
        </w:tabs>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складировать бытовые отходы и мусор в специально оборудованных местах;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не допускать хранения техники, механизмов, автомобилей, в том числе разукомплектованных, на прилегающей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не допускать производства ремонта или мойки автомобилей, смены масла или технических жидкостей на прилегающей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214. Запрещается сжигание, а также захоронение мусора на территории земельных участков, на которых расположены дома.</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color w:val="000000"/>
          <w:sz w:val="28"/>
          <w:szCs w:val="28"/>
          <w:lang w:eastAsia="ar-SA"/>
        </w:rPr>
      </w:pPr>
      <w:r w:rsidRPr="001D48EF">
        <w:rPr>
          <w:rFonts w:ascii="Times New Roman" w:eastAsia="MS Gothic" w:hAnsi="Times New Roman" w:cs="Times New Roman"/>
          <w:b/>
          <w:color w:val="000000"/>
          <w:sz w:val="28"/>
          <w:szCs w:val="28"/>
          <w:lang w:eastAsia="ar-SA"/>
        </w:rPr>
        <w:t>Содержание территории садоводческих, огороднических и дачных некоммерческих объединений граждан</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b/>
          <w:color w:val="000000"/>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215.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1D48EF" w:rsidRPr="001D48EF" w:rsidRDefault="001D48EF" w:rsidP="001D48EF">
      <w:pPr>
        <w:tabs>
          <w:tab w:val="right" w:pos="10212"/>
        </w:tabs>
        <w:suppressAutoHyphens/>
        <w:spacing w:after="0" w:line="240" w:lineRule="auto"/>
        <w:ind w:firstLine="709"/>
        <w:jc w:val="center"/>
        <w:rPr>
          <w:rFonts w:ascii="Times New Roman" w:eastAsia="Times New Roman" w:hAnsi="Times New Roman" w:cs="Times New Roman"/>
          <w:sz w:val="28"/>
          <w:szCs w:val="28"/>
          <w:lang w:eastAsia="ar-SA"/>
        </w:rPr>
      </w:pPr>
    </w:p>
    <w:p w:rsidR="001D48EF" w:rsidRPr="001D48EF" w:rsidRDefault="001D48EF" w:rsidP="001D48EF">
      <w:pPr>
        <w:tabs>
          <w:tab w:val="right" w:pos="10212"/>
        </w:tabs>
        <w:suppressAutoHyphens/>
        <w:spacing w:after="0" w:line="240" w:lineRule="auto"/>
        <w:ind w:firstLine="709"/>
        <w:jc w:val="center"/>
        <w:rPr>
          <w:rFonts w:ascii="Times New Roman" w:eastAsia="Times New Roman" w:hAnsi="Times New Roman" w:cs="Times New Roman"/>
          <w:b/>
          <w:bCs/>
          <w:sz w:val="28"/>
          <w:szCs w:val="28"/>
          <w:lang w:eastAsia="ar-SA"/>
        </w:rPr>
      </w:pPr>
      <w:r w:rsidRPr="001D48EF">
        <w:rPr>
          <w:rFonts w:ascii="Times New Roman" w:eastAsia="Times New Roman" w:hAnsi="Times New Roman" w:cs="Times New Roman"/>
          <w:b/>
          <w:bCs/>
          <w:sz w:val="28"/>
          <w:szCs w:val="28"/>
          <w:lang w:val="en-US" w:eastAsia="ar-SA"/>
        </w:rPr>
        <w:t>IV</w:t>
      </w:r>
      <w:r w:rsidRPr="001D48EF">
        <w:rPr>
          <w:rFonts w:ascii="Times New Roman" w:eastAsia="Times New Roman" w:hAnsi="Times New Roman" w:cs="Times New Roman"/>
          <w:b/>
          <w:bCs/>
          <w:sz w:val="28"/>
          <w:szCs w:val="28"/>
          <w:lang w:eastAsia="ar-SA"/>
        </w:rPr>
        <w:t>. Обеспечение чистоты и порядка в сельском поселении. Правила организации и производства уборочных работ</w:t>
      </w:r>
    </w:p>
    <w:p w:rsidR="001D48EF" w:rsidRPr="001D48EF" w:rsidRDefault="001D48EF" w:rsidP="001D48EF">
      <w:pPr>
        <w:tabs>
          <w:tab w:val="right" w:pos="10212"/>
        </w:tabs>
        <w:suppressAutoHyphens/>
        <w:spacing w:after="0" w:line="240" w:lineRule="auto"/>
        <w:ind w:firstLine="709"/>
        <w:jc w:val="center"/>
        <w:rPr>
          <w:rFonts w:ascii="Times New Roman" w:eastAsia="Times New Roman" w:hAnsi="Times New Roman" w:cs="Times New Roman"/>
          <w:bCs/>
          <w:sz w:val="28"/>
          <w:szCs w:val="28"/>
          <w:lang w:eastAsia="ar-SA"/>
        </w:rPr>
      </w:pPr>
    </w:p>
    <w:p w:rsidR="001D48EF" w:rsidRPr="001D48EF" w:rsidRDefault="001D48EF" w:rsidP="001D48EF">
      <w:pPr>
        <w:shd w:val="clear" w:color="auto" w:fill="FFFFFF"/>
        <w:spacing w:after="0" w:line="240" w:lineRule="auto"/>
        <w:ind w:firstLine="709"/>
        <w:jc w:val="center"/>
        <w:textAlignment w:val="baseline"/>
        <w:rPr>
          <w:rFonts w:ascii="Times New Roman" w:eastAsia="Times New Roman" w:hAnsi="Times New Roman" w:cs="Times New Roman"/>
          <w:b/>
          <w:color w:val="2D2D2D"/>
          <w:spacing w:val="2"/>
          <w:sz w:val="28"/>
          <w:szCs w:val="28"/>
          <w:lang w:eastAsia="ru-RU"/>
        </w:rPr>
      </w:pPr>
      <w:r w:rsidRPr="001D48EF">
        <w:rPr>
          <w:rFonts w:ascii="Times New Roman" w:eastAsia="MS Gothic" w:hAnsi="Times New Roman" w:cs="Times New Roman"/>
          <w:b/>
          <w:sz w:val="28"/>
          <w:szCs w:val="28"/>
          <w:lang w:eastAsia="ru-RU"/>
        </w:rPr>
        <w:t>Общие требования к проведению благоустройства и уборочных работ на территории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b/>
          <w:color w:val="2D2D2D"/>
          <w:spacing w:val="2"/>
          <w:sz w:val="28"/>
          <w:szCs w:val="28"/>
          <w:lang w:eastAsia="ru-RU"/>
        </w:rPr>
      </w:pP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216.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lastRenderedPageBreak/>
        <w:t>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сухостоящей травы. Состав работ и периодичность их выполнения устанавливается администрацией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недопущение выноса машинами, механизмами, иной техникой грунта и грязи с территории производства работ на объекты улично-дорожной сети;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недопущение загрязнения объектов улично-дорожной сети жидкими, сыпучими и иными веществами при их транспортировке;</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проведение дератизации и дезинфекции в местах общего пользования, подвалах, технических подпольях объектов жилищного фонда;</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установку урн для кратковременного хранения мусора, их очистку, ремонт и покраску;</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217. Уборка территории сельского поселения,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218. Уборку территории сельского поселения 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219.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220. Ответственность за организацию и производство уборочных работ возлагается: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 xml:space="preserve">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w:t>
      </w:r>
      <w:r w:rsidRPr="001D48EF">
        <w:rPr>
          <w:rFonts w:ascii="Times New Roman" w:eastAsia="Times New Roman" w:hAnsi="Times New Roman" w:cs="Times New Roman"/>
          <w:spacing w:val="2"/>
          <w:sz w:val="28"/>
          <w:szCs w:val="28"/>
          <w:lang w:eastAsia="ru-RU"/>
        </w:rPr>
        <w:lastRenderedPageBreak/>
        <w:t>лесном массиве и зеленых насаждениях, - на лиц, в собственности или на ином законном праве которых находятся указанные объекты;</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территории гаражных, гаражно-строительных кооперативов - на соответствующий гаражный, гаражно-строительный кооператив;</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территорий автомобильных стоянок - на лиц, которым стоянки принадлежат на праве собственности или ином законном основании;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мусора после сноса зданий, строений, сооружений - на организацию, выполняющую работы по сносу;</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и содержание земельного участка, предоставленного для строительства и реконструкции, ремонта, - на заказчика работ;</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места осуществления земляных работ - на лицо, которому выдан ордер-договор на право производства земляных работ;</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территории объектов некапитального строительства - на владельца объекта;</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мест временной уличной торговли - на лиц, осуществляющих торговую деятельность;</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 уборку мест размещения сезонных аттракционов - на лиц, осуществляющих размещение сезонных аттракционов.</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221.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222. Обязанность по ликвидации последствий аварий, сбоев работы водопроводных и канализационных сетей (в том числе скол и вывоз льда, обработка противогололедным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223.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224.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w:t>
      </w:r>
      <w:r w:rsidRPr="001D48EF">
        <w:rPr>
          <w:rFonts w:ascii="Times New Roman" w:eastAsia="Times New Roman" w:hAnsi="Times New Roman" w:cs="Times New Roman"/>
          <w:sz w:val="28"/>
          <w:szCs w:val="28"/>
          <w:lang w:eastAsia="ar-SA"/>
        </w:rPr>
        <w:lastRenderedPageBreak/>
        <w:t>собственности или владении, по утвержденным этими организациями графикам, но не реже одного раза в год.</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225.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226.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227.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Не допускается касание ветвями деревьев токонесущих проводов, закрывание ими указателей улиц и номерных знаков домов.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228. Запрещается: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мойка транспортных средств, слив топлива, масел, технических жидкостей вне специально отведенных мест;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сельского поселения без получения разрешения в установленном порядке;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сельского поселения.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перевозка сыпучих грузов (уголь, песок, камни природные, галька, гравий, щебень, известняк, керамзит и т.п.), грунта (глина, земля, торф и </w:t>
      </w:r>
      <w:r w:rsidRPr="001D48EF">
        <w:rPr>
          <w:rFonts w:ascii="Times New Roman" w:eastAsia="Times New Roman" w:hAnsi="Times New Roman" w:cs="Times New Roman"/>
          <w:sz w:val="28"/>
          <w:szCs w:val="28"/>
          <w:lang w:eastAsia="ar-SA"/>
        </w:rPr>
        <w:lastRenderedPageBreak/>
        <w:t>т.п.), мусора, спила деревьев без покрытия тентом, исключающим загрязнение дорог, улиц и прилегающих к ним территорий;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администрацией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229. Администрация сельского поселения в соответствии с Уставом сельского поселения вправе на добровольной основе привлекать граждан для выполнения работ по уборке, благоустройству и озеленению территории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Организационные вопросы по привлечению граждан к выполнению работ по уборке, благоустройству и озеленению территории сельского поселения оформляются правовым актом администрации сельского поселения.</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highlight w:val="yellow"/>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Месячник благоустройства</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230.</w:t>
      </w:r>
      <w:r w:rsidRPr="001D48EF">
        <w:rPr>
          <w:rFonts w:ascii="Times New Roman" w:eastAsia="Times New Roman" w:hAnsi="Times New Roman" w:cs="Times New Roman"/>
          <w:sz w:val="28"/>
          <w:szCs w:val="28"/>
          <w:lang w:eastAsia="ar-SA"/>
        </w:rPr>
        <w:tab/>
        <w:t>На территории сельского поселения ежегодно проводится месячник благоустройства, направленный на приведение территорий в соответствие с нормативными характеристиками.</w:t>
      </w:r>
    </w:p>
    <w:p w:rsidR="001D48EF" w:rsidRPr="001D48EF" w:rsidRDefault="001D48EF" w:rsidP="001D48EF">
      <w:pPr>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231.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232. Осуществление работ в течение месячника по благоустройству осуществляется за счет:</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средств бюджета сельского поселения – в отношении объектов благоустройства, находящихся в муниципальной собственности;</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1D48EF" w:rsidRPr="001D48EF" w:rsidRDefault="001D48EF" w:rsidP="001D48EF">
      <w:pPr>
        <w:suppressAutoHyphens/>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hd w:val="clear" w:color="auto" w:fill="FFFFFF"/>
        <w:suppressAutoHyphens/>
        <w:spacing w:after="0" w:line="240" w:lineRule="auto"/>
        <w:ind w:firstLine="709"/>
        <w:jc w:val="center"/>
        <w:textAlignment w:val="baseline"/>
        <w:rPr>
          <w:rFonts w:ascii="Times New Roman" w:eastAsia="Times New Roman" w:hAnsi="Times New Roman" w:cs="Times New Roman"/>
          <w:b/>
          <w:color w:val="2D2D2D"/>
          <w:spacing w:val="2"/>
          <w:sz w:val="28"/>
          <w:szCs w:val="28"/>
          <w:lang w:eastAsia="ru-RU"/>
        </w:rPr>
      </w:pPr>
      <w:r w:rsidRPr="001D48EF">
        <w:rPr>
          <w:rFonts w:ascii="Times New Roman" w:eastAsia="Times New Roman" w:hAnsi="Times New Roman" w:cs="Times New Roman"/>
          <w:b/>
          <w:color w:val="2D2D2D"/>
          <w:spacing w:val="2"/>
          <w:sz w:val="28"/>
          <w:szCs w:val="28"/>
          <w:lang w:eastAsia="ru-RU"/>
        </w:rPr>
        <w:t>Уборка территории сельского поселения в зимний период</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233.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сельского поселения.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234. В зимний период на дорогах проводятся следующие виды работ:</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подметание и сгребание снега подметально-уборочными машинами и подметальными тракторами;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lastRenderedPageBreak/>
        <w:t>организация работ по обработке дорог противогололедными материалами;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подготовка снежного вала автогрейдерами и бульдозерами;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вывоз снега на снегоприемные пункты;</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удаление наката автогрейдерами;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уборка снега вдоль проезжей части вручную.</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235. В зимний период на тротуарах проводятся следующие виды работ:</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уборка снега вручную;</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подметание и сгребание снега подметальными тракторами;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очистка тротуаров от уплотненного снега;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посыпка тротуаров мелкофракционным щебнем;</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погрузка и вывоз снега.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236.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противогололедные материалы, на заранее подготовленных для этого площадках при условии обеспечения сохранности зеленых насаждений и оттока талых вод.</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237. К первоочередным операциям зимней уборки относятся: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обработка проезжей части дороги противогололедными материалами;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сгребание и подметание снега;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формирование снежного вала для последующего вывоза;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238. К операциям второй очереди относятся: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вывоз снега;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зачистка дорожных лотков после удаления снега;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скалывание льда и удаление снежно-ледяных образований механизированным и ручным способом.</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239. Проезжие части улиц, тротуары, остановочные пункты и расположенные на них урны для мусора должны быть убраны от снега и мусора до 8 часов утра.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240. С началом снегопада в первую очередь обрабатываются противогололедными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241.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lastRenderedPageBreak/>
        <w:t>242. По окончании снегопада производится завершающее сгребание снега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243.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244. Формирование снежных валов не допускается: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ближе 5 м от пешеходного перехода;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ближе 20 м от остановочного пункта;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на участках дорог, оборудованных транспортными ограждениями или повышенным бордюром;</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на тротуарах.</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245.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246. Вывоз снега с улиц и проездов осуществляется на подготовленные снегоприемные площадки, определенные администрацией сельского поселения.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247. Зимняя уборка тротуаров осуществляется как механизированным, так и ручным способами. 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248.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посадочных площадок, и элементов безбарьерной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hd w:val="clear" w:color="auto" w:fill="FFFFFF"/>
        <w:suppressAutoHyphens/>
        <w:spacing w:after="0" w:line="240" w:lineRule="auto"/>
        <w:ind w:firstLine="709"/>
        <w:jc w:val="center"/>
        <w:textAlignment w:val="baseline"/>
        <w:rPr>
          <w:rFonts w:ascii="Times New Roman" w:eastAsia="Times New Roman" w:hAnsi="Times New Roman" w:cs="Times New Roman"/>
          <w:b/>
          <w:spacing w:val="2"/>
          <w:sz w:val="28"/>
          <w:szCs w:val="28"/>
          <w:lang w:eastAsia="ru-RU"/>
        </w:rPr>
      </w:pPr>
      <w:r w:rsidRPr="001D48EF">
        <w:rPr>
          <w:rFonts w:ascii="Times New Roman" w:eastAsia="Times New Roman" w:hAnsi="Times New Roman" w:cs="Times New Roman"/>
          <w:b/>
          <w:spacing w:val="2"/>
          <w:sz w:val="28"/>
          <w:szCs w:val="28"/>
          <w:lang w:eastAsia="ru-RU"/>
        </w:rPr>
        <w:t>Уборка территории сельского поселения в летний период</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b/>
          <w:color w:val="2D2D2D"/>
          <w:spacing w:val="2"/>
          <w:sz w:val="28"/>
          <w:szCs w:val="28"/>
          <w:lang w:eastAsia="ru-RU"/>
        </w:rPr>
      </w:pP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b/>
          <w:spacing w:val="2"/>
          <w:sz w:val="28"/>
          <w:szCs w:val="28"/>
          <w:lang w:eastAsia="ru-RU"/>
        </w:rPr>
      </w:pPr>
      <w:r w:rsidRPr="001D48EF">
        <w:rPr>
          <w:rFonts w:ascii="Times New Roman" w:eastAsia="Times New Roman" w:hAnsi="Times New Roman" w:cs="Times New Roman"/>
          <w:spacing w:val="2"/>
          <w:sz w:val="28"/>
          <w:szCs w:val="28"/>
          <w:lang w:eastAsia="ru-RU"/>
        </w:rPr>
        <w:lastRenderedPageBreak/>
        <w:t>249.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сельского поселения.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250. В летний период на дорогах местного значения проводятся следующие виды работ:</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мойка проезжей части дорожно-уборочными машинами;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подметание вручную проезжей части по лотку;</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механизированная и ручная погрузка и вывоз смета;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очистка вручную проезжей части по лотку от случайного мусора.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251. В летний период на тротуарах, остановочных пунктах проводятся следующие виды работ:</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механизированное подметание;</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мойка тротуаров дорожно-уборочными машинами;</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подметание тротуаров вручную;</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механизированная и ручная погрузка и вывоз смета.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252. В летний период на газонах проводятся следующие виды работ:</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очистка газонов от случайного мусора;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выкашивание газонов газонокосилкой или вручную;</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сбор и вывоз упавших веток, старой травы;</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253. Содержание урн для мусора в летний период включает в себя: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очистку урн;</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погрузку вручную и вывоз бытового мусора;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покраску, ремонт или замену поврежденных урн.</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254. Проезжая часть полностью очищается от загрязнений и промывается.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255.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Шумозащитные стенки, подпорные стенки, металлические ограждения, знаки и объекты светофорного регулирования промываются.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256. Тротуары и остановочные пункты полностью очищаются от грунтово-песчаных наносов, мусора и промываются.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257. Вывоз смета производится непосредственно после подметания.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258.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259. К содержанию пешеходных и барьерных ограждений относится очистка и мойка ограждений, исправление, замена поврежденных секций ограждения.</w:t>
      </w:r>
    </w:p>
    <w:p w:rsidR="001D48EF" w:rsidRPr="001D48EF" w:rsidRDefault="001D48EF" w:rsidP="001D48E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lastRenderedPageBreak/>
        <w:t>260.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1D48EF" w:rsidRPr="001D48EF" w:rsidRDefault="001D48EF" w:rsidP="001D48EF">
      <w:pPr>
        <w:suppressAutoHyphens/>
        <w:spacing w:after="0" w:line="240" w:lineRule="auto"/>
        <w:ind w:firstLine="709"/>
        <w:jc w:val="both"/>
        <w:outlineLvl w:val="1"/>
        <w:rPr>
          <w:rFonts w:ascii="Times New Roman" w:eastAsia="MS Gothic" w:hAnsi="Times New Roman" w:cs="Times New Roman"/>
          <w:sz w:val="28"/>
          <w:szCs w:val="28"/>
          <w:lang w:eastAsia="ar-SA"/>
        </w:rPr>
      </w:pPr>
    </w:p>
    <w:p w:rsidR="001D48EF" w:rsidRPr="001D48EF" w:rsidRDefault="001D48EF" w:rsidP="001D48EF">
      <w:pPr>
        <w:suppressAutoHyphens/>
        <w:spacing w:after="0" w:line="240" w:lineRule="auto"/>
        <w:ind w:firstLine="709"/>
        <w:jc w:val="center"/>
        <w:outlineLvl w:val="1"/>
        <w:rPr>
          <w:rFonts w:ascii="Times New Roman" w:eastAsia="MS Gothic" w:hAnsi="Times New Roman" w:cs="Times New Roman"/>
          <w:b/>
          <w:sz w:val="28"/>
          <w:szCs w:val="28"/>
          <w:lang w:eastAsia="ar-SA"/>
        </w:rPr>
      </w:pPr>
      <w:r w:rsidRPr="001D48EF">
        <w:rPr>
          <w:rFonts w:ascii="Times New Roman" w:eastAsia="MS Gothic" w:hAnsi="Times New Roman" w:cs="Times New Roman"/>
          <w:b/>
          <w:sz w:val="28"/>
          <w:szCs w:val="28"/>
          <w:lang w:eastAsia="ar-SA"/>
        </w:rPr>
        <w:t>Содержание и выпас домашнего скота и птицы</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261. Содержание </w:t>
      </w:r>
      <w:r w:rsidRPr="001D48EF">
        <w:rPr>
          <w:rFonts w:ascii="Times New Roman" w:eastAsia="Times New Roman" w:hAnsi="Times New Roman" w:cs="Times New Roman"/>
          <w:bCs/>
          <w:sz w:val="28"/>
          <w:szCs w:val="28"/>
          <w:lang w:eastAsia="ru-RU"/>
        </w:rPr>
        <w:t>домашнего скота и птицы</w:t>
      </w:r>
      <w:r w:rsidRPr="001D48EF">
        <w:rPr>
          <w:rFonts w:ascii="Times New Roman" w:eastAsia="Times New Roman" w:hAnsi="Times New Roman" w:cs="Times New Roman"/>
          <w:sz w:val="28"/>
          <w:szCs w:val="28"/>
          <w:lang w:eastAsia="ar-SA"/>
        </w:rPr>
        <w:t xml:space="preserve"> на территории сельского поселения осуществляется в соответствии </w:t>
      </w:r>
      <w:r w:rsidRPr="001D48EF">
        <w:rPr>
          <w:rFonts w:ascii="Times New Roman" w:eastAsia="Times New Roman" w:hAnsi="Times New Roman" w:cs="Times New Roman"/>
          <w:sz w:val="28"/>
          <w:szCs w:val="28"/>
          <w:lang w:eastAsia="ru-RU"/>
        </w:rPr>
        <w:t>Федеральным закон об ответственном обращении с животными</w:t>
      </w:r>
      <w:r w:rsidRPr="001D48EF">
        <w:rPr>
          <w:rFonts w:ascii="Times New Roman" w:eastAsia="Times New Roman" w:hAnsi="Times New Roman" w:cs="Times New Roman"/>
          <w:sz w:val="28"/>
          <w:szCs w:val="28"/>
          <w:lang w:eastAsia="ar-SA"/>
        </w:rPr>
        <w:t>, а также нормативными правовыми актами Забайкальского края.</w:t>
      </w:r>
    </w:p>
    <w:p w:rsidR="001D48EF" w:rsidRPr="001D48EF" w:rsidRDefault="001D48EF" w:rsidP="001D48E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262.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D48EF">
        <w:rPr>
          <w:rFonts w:ascii="Times New Roman" w:eastAsia="Times New Roman" w:hAnsi="Times New Roman" w:cs="Times New Roman"/>
          <w:bCs/>
          <w:sz w:val="28"/>
          <w:szCs w:val="28"/>
          <w:lang w:eastAsia="ru-RU"/>
        </w:rPr>
        <w:t xml:space="preserve">263. Выпас скота на территории </w:t>
      </w:r>
      <w:r w:rsidRPr="001D48EF">
        <w:rPr>
          <w:rFonts w:ascii="Times New Roman" w:eastAsia="Times New Roman" w:hAnsi="Times New Roman" w:cs="Times New Roman"/>
          <w:sz w:val="28"/>
          <w:szCs w:val="28"/>
          <w:lang w:eastAsia="ar-SA"/>
        </w:rPr>
        <w:t xml:space="preserve">сельского поселения </w:t>
      </w:r>
      <w:r w:rsidRPr="001D48EF">
        <w:rPr>
          <w:rFonts w:ascii="Times New Roman" w:eastAsia="Times New Roman" w:hAnsi="Times New Roman" w:cs="Times New Roman"/>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1D48EF">
        <w:rPr>
          <w:rFonts w:ascii="Times New Roman" w:eastAsia="Times New Roman" w:hAnsi="Times New Roman" w:cs="Times New Roman"/>
          <w:sz w:val="28"/>
          <w:szCs w:val="28"/>
          <w:lang w:eastAsia="ar-SA"/>
        </w:rPr>
        <w:t xml:space="preserve">сельского поселения </w:t>
      </w:r>
      <w:r w:rsidRPr="001D48EF">
        <w:rPr>
          <w:rFonts w:ascii="Times New Roman" w:eastAsia="Times New Roman" w:hAnsi="Times New Roman" w:cs="Times New Roman"/>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D48EF">
        <w:rPr>
          <w:rFonts w:ascii="Times New Roman" w:eastAsia="Times New Roman" w:hAnsi="Times New Roman" w:cs="Times New Roman"/>
          <w:bCs/>
          <w:sz w:val="28"/>
          <w:szCs w:val="28"/>
          <w:lang w:eastAsia="ru-RU"/>
        </w:rPr>
        <w:t xml:space="preserve">264. Маршрут передвижения </w:t>
      </w:r>
      <w:r w:rsidRPr="001D48EF">
        <w:rPr>
          <w:rFonts w:ascii="Times New Roman" w:eastAsia="Times New Roman" w:hAnsi="Times New Roman" w:cs="Times New Roman"/>
          <w:sz w:val="28"/>
          <w:szCs w:val="28"/>
          <w:lang w:eastAsia="ar-SA"/>
        </w:rPr>
        <w:t>скота на пастбища</w:t>
      </w:r>
      <w:r w:rsidRPr="001D48EF">
        <w:rPr>
          <w:rFonts w:ascii="Times New Roman" w:eastAsia="Times New Roman" w:hAnsi="Times New Roman" w:cs="Times New Roman"/>
          <w:bCs/>
          <w:sz w:val="28"/>
          <w:szCs w:val="28"/>
          <w:lang w:eastAsia="ru-RU"/>
        </w:rPr>
        <w:t xml:space="preserve"> утверждается администрацией </w:t>
      </w:r>
      <w:r w:rsidRPr="001D48EF">
        <w:rPr>
          <w:rFonts w:ascii="Times New Roman" w:eastAsia="Times New Roman" w:hAnsi="Times New Roman" w:cs="Times New Roman"/>
          <w:sz w:val="28"/>
          <w:szCs w:val="28"/>
          <w:lang w:eastAsia="ar-SA"/>
        </w:rPr>
        <w:t xml:space="preserve">сельского поселения </w:t>
      </w:r>
      <w:r w:rsidRPr="001D48EF">
        <w:rPr>
          <w:rFonts w:ascii="Times New Roman" w:eastAsia="Times New Roman" w:hAnsi="Times New Roman" w:cs="Times New Roman"/>
          <w:bCs/>
          <w:sz w:val="28"/>
          <w:szCs w:val="28"/>
          <w:lang w:eastAsia="ru-RU"/>
        </w:rPr>
        <w:t>по заявлениям собственников.</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265.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266. Собственники домашнего скота и птицы (пастухи) обязаны:</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осуществлять выпас скота:</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выполнять условия выпаса, прогона домашнего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lastRenderedPageBreak/>
        <w:t>соблюдать правила пожарной безопасности, а в случае возникновения лесных пожаров - организовать их тушение;</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принимать участие в проводимых органами местного самоуправления мероприятиях по улучшению пастбищ;</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 xml:space="preserve">267. </w:t>
      </w:r>
      <w:r w:rsidRPr="001D48EF">
        <w:rPr>
          <w:rFonts w:ascii="Times New Roman" w:eastAsia="Times New Roman" w:hAnsi="Times New Roman" w:cs="Times New Roman"/>
          <w:bCs/>
          <w:sz w:val="28"/>
          <w:szCs w:val="28"/>
          <w:lang w:eastAsia="ru-RU"/>
        </w:rPr>
        <w:t xml:space="preserve">Свободный выпас или выпас на привязи в неотведенных для этого местах, передвижение на территории </w:t>
      </w:r>
      <w:r w:rsidRPr="001D48EF">
        <w:rPr>
          <w:rFonts w:ascii="Times New Roman" w:eastAsia="Times New Roman" w:hAnsi="Times New Roman" w:cs="Times New Roman"/>
          <w:sz w:val="28"/>
          <w:szCs w:val="28"/>
          <w:lang w:eastAsia="ar-SA"/>
        </w:rPr>
        <w:t xml:space="preserve">сельского поселения </w:t>
      </w:r>
      <w:r w:rsidRPr="001D48EF">
        <w:rPr>
          <w:rFonts w:ascii="Times New Roman" w:eastAsia="Times New Roman" w:hAnsi="Times New Roman" w:cs="Times New Roman"/>
          <w:bCs/>
          <w:sz w:val="28"/>
          <w:szCs w:val="28"/>
          <w:lang w:eastAsia="ru-RU"/>
        </w:rPr>
        <w:t xml:space="preserve">без сопровождающих в соответствии с </w:t>
      </w:r>
      <w:r w:rsidRPr="001D48EF">
        <w:rPr>
          <w:rFonts w:ascii="Times New Roman" w:eastAsia="Times New Roman" w:hAnsi="Times New Roman" w:cs="Times New Roman"/>
          <w:sz w:val="28"/>
          <w:szCs w:val="28"/>
          <w:lang w:eastAsia="ar-SA"/>
        </w:rPr>
        <w:t>правилами содержания, выпаса и перегона сельскохозяйственных животных на территории Забайкальского края запрещены</w:t>
      </w:r>
      <w:r w:rsidRPr="001D48EF">
        <w:rPr>
          <w:rFonts w:ascii="Times New Roman" w:eastAsia="Times New Roman" w:hAnsi="Times New Roman" w:cs="Times New Roman"/>
          <w:bCs/>
          <w:sz w:val="28"/>
          <w:szCs w:val="28"/>
          <w:lang w:eastAsia="ru-RU"/>
        </w:rPr>
        <w:t xml:space="preserve">. </w:t>
      </w:r>
      <w:r w:rsidRPr="001D48EF">
        <w:rPr>
          <w:rFonts w:ascii="Times New Roman" w:eastAsia="Times New Roman" w:hAnsi="Times New Roman" w:cs="Times New Roman"/>
          <w:sz w:val="28"/>
          <w:szCs w:val="28"/>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ar-SA"/>
        </w:rPr>
        <w:t>268.</w:t>
      </w:r>
      <w:r w:rsidRPr="001D48EF">
        <w:rPr>
          <w:rFonts w:ascii="Times New Roman" w:eastAsia="Times New Roman" w:hAnsi="Times New Roman" w:cs="Times New Roman"/>
          <w:sz w:val="28"/>
          <w:szCs w:val="28"/>
          <w:lang w:eastAsia="ru-RU"/>
        </w:rPr>
        <w:t xml:space="preserve">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w:t>
      </w:r>
      <w:hyperlink r:id="rId10" w:history="1">
        <w:r w:rsidRPr="001D48EF">
          <w:rPr>
            <w:rFonts w:ascii="Times New Roman" w:eastAsia="Times New Roman" w:hAnsi="Times New Roman" w:cs="Times New Roman"/>
            <w:sz w:val="28"/>
            <w:szCs w:val="28"/>
            <w:u w:val="single"/>
            <w:lang w:eastAsia="ru-RU"/>
          </w:rPr>
          <w:t>часть 1 статьи 11.21</w:t>
        </w:r>
      </w:hyperlink>
      <w:r w:rsidRPr="001D48EF">
        <w:rPr>
          <w:rFonts w:ascii="Times New Roman" w:eastAsia="Times New Roman" w:hAnsi="Times New Roman" w:cs="Times New Roman"/>
          <w:sz w:val="28"/>
          <w:szCs w:val="28"/>
          <w:lang w:eastAsia="ru-RU"/>
        </w:rPr>
        <w:t xml:space="preserve">, </w:t>
      </w:r>
      <w:hyperlink r:id="rId11" w:history="1">
        <w:r w:rsidRPr="001D48EF">
          <w:rPr>
            <w:rFonts w:ascii="Times New Roman" w:eastAsia="Times New Roman" w:hAnsi="Times New Roman" w:cs="Times New Roman"/>
            <w:sz w:val="28"/>
            <w:szCs w:val="28"/>
            <w:u w:val="single"/>
            <w:lang w:eastAsia="ru-RU"/>
          </w:rPr>
          <w:t>часть 2 статьи 18.2</w:t>
        </w:r>
      </w:hyperlink>
      <w:r w:rsidRPr="001D48EF">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ar-SA"/>
        </w:rPr>
        <w:t>269.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ru-RU"/>
        </w:rPr>
        <w:t xml:space="preserve">270. Лица, пострадавшие от потравы сельскохозяйственных угодий в связи с нарушением правил выпаса домашнего скота, </w:t>
      </w:r>
      <w:r w:rsidRPr="001D48EF">
        <w:rPr>
          <w:rFonts w:ascii="Times New Roman" w:eastAsia="Times New Roman" w:hAnsi="Times New Roman" w:cs="Times New Roman"/>
          <w:sz w:val="28"/>
          <w:szCs w:val="28"/>
          <w:lang w:eastAsia="ar-SA"/>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1D48EF">
        <w:rPr>
          <w:rFonts w:ascii="Times New Roman" w:eastAsia="Times New Roman" w:hAnsi="Times New Roman" w:cs="Times New Roman"/>
          <w:bCs/>
          <w:sz w:val="28"/>
          <w:szCs w:val="28"/>
          <w:lang w:eastAsia="ru-RU"/>
        </w:rPr>
        <w:t xml:space="preserve">возмещение убытков в меньшем размере </w:t>
      </w:r>
      <w:r w:rsidRPr="001D48EF">
        <w:rPr>
          <w:rFonts w:ascii="Times New Roman" w:eastAsia="Times New Roman" w:hAnsi="Times New Roman" w:cs="Times New Roman"/>
          <w:sz w:val="28"/>
          <w:szCs w:val="28"/>
          <w:lang w:eastAsia="ar-SA"/>
        </w:rPr>
        <w:t>(статья 15 Гражданского кодекса Российской Федерации).</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lastRenderedPageBreak/>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271. Выпас свиней не допускается.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D48EF">
        <w:rPr>
          <w:rFonts w:ascii="Times New Roman" w:eastAsia="Times New Roman" w:hAnsi="Times New Roman" w:cs="Times New Roman"/>
          <w:sz w:val="28"/>
          <w:szCs w:val="28"/>
          <w:lang w:eastAsia="ru-RU"/>
        </w:rPr>
        <w:t>272.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D48EF">
        <w:rPr>
          <w:rFonts w:ascii="Times New Roman" w:eastAsia="Times New Roman" w:hAnsi="Times New Roman" w:cs="Times New Roman"/>
          <w:sz w:val="28"/>
          <w:szCs w:val="28"/>
          <w:lang w:eastAsia="ru-RU"/>
        </w:rPr>
        <w:t>273. Перегон животных на дорогах осуществляется в соответствии с постановлением Правительства Российской Федерации от 23 октября 1993 года № 1090 «О Правилах дорожного движения» (далее – Правила дорожного движения).</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274. Лицо, ведущее стадо, (погонщик) является водителем (</w:t>
      </w:r>
      <w:hyperlink r:id="rId12" w:history="1">
        <w:r w:rsidRPr="001D48EF">
          <w:rPr>
            <w:rFonts w:ascii="Times New Roman" w:eastAsia="Times New Roman" w:hAnsi="Times New Roman" w:cs="Times New Roman"/>
            <w:sz w:val="28"/>
            <w:szCs w:val="28"/>
            <w:u w:val="single"/>
            <w:lang w:eastAsia="ru-RU"/>
          </w:rPr>
          <w:t>пункт 1.2</w:t>
        </w:r>
      </w:hyperlink>
      <w:r w:rsidRPr="001D48EF">
        <w:rPr>
          <w:rFonts w:ascii="Times New Roman" w:eastAsia="Times New Roman" w:hAnsi="Times New Roman" w:cs="Times New Roman"/>
          <w:sz w:val="28"/>
          <w:szCs w:val="28"/>
          <w:lang w:eastAsia="ru-RU"/>
        </w:rPr>
        <w:t xml:space="preserve"> правил дорожного движения). </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За нарушение погонщиком правил дорожного движения предусмотрена административная ответственность.</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1D48EF" w:rsidRPr="001D48EF" w:rsidRDefault="001D48EF" w:rsidP="001D48EF">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1D48EF">
        <w:rPr>
          <w:rFonts w:ascii="Times New Roman" w:eastAsia="Times New Roman" w:hAnsi="Times New Roman" w:cs="Times New Roman"/>
          <w:b/>
          <w:sz w:val="28"/>
          <w:szCs w:val="28"/>
          <w:lang w:eastAsia="ru-RU"/>
        </w:rPr>
        <w:t>Содержание скотомогильников (биотермических ям)</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 xml:space="preserve">275. Содержание скотомогильников (биотермических ям) </w:t>
      </w:r>
      <w:r w:rsidRPr="001D48EF">
        <w:rPr>
          <w:rFonts w:ascii="Times New Roman" w:eastAsia="Times New Roman" w:hAnsi="Times New Roman" w:cs="Times New Roman"/>
          <w:sz w:val="28"/>
          <w:szCs w:val="28"/>
          <w:lang w:eastAsia="ar-SA"/>
        </w:rPr>
        <w:t>на территории сельского поселения осуществляется в соответствии</w:t>
      </w:r>
      <w:r w:rsidRPr="001D48EF">
        <w:rPr>
          <w:rFonts w:ascii="Times New Roman" w:eastAsia="Times New Roman" w:hAnsi="Times New Roman" w:cs="Times New Roman"/>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1D48EF">
        <w:rPr>
          <w:rFonts w:ascii="Times New Roman" w:eastAsia="Times New Roman" w:hAnsi="Times New Roman" w:cs="Times New Roman"/>
          <w:sz w:val="28"/>
          <w:szCs w:val="28"/>
          <w:lang w:eastAsia="ru-RU"/>
        </w:rPr>
        <w:t>276.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D48EF">
        <w:rPr>
          <w:rFonts w:ascii="Times New Roman" w:eastAsia="Times New Roman" w:hAnsi="Times New Roman" w:cs="Times New Roman"/>
          <w:bCs/>
          <w:sz w:val="28"/>
          <w:szCs w:val="28"/>
          <w:lang w:eastAsia="ru-RU"/>
        </w:rPr>
        <w:t xml:space="preserve">277. Ответственность за устройство, санитарное состояние и оборудование скотомогильника (биотермической ямы) в соответствии с </w:t>
      </w:r>
      <w:r w:rsidRPr="001D48EF">
        <w:rPr>
          <w:rFonts w:ascii="Times New Roman" w:eastAsia="Times New Roman" w:hAnsi="Times New Roman" w:cs="Times New Roman"/>
          <w:sz w:val="28"/>
          <w:szCs w:val="28"/>
          <w:lang w:eastAsia="ru-RU"/>
        </w:rPr>
        <w:t>ветеринарно-санитарными правилами сбора, утилизации и уничтожения биологических отходов</w:t>
      </w:r>
      <w:r w:rsidRPr="001D48EF">
        <w:rPr>
          <w:rFonts w:ascii="Times New Roman" w:eastAsia="Times New Roman" w:hAnsi="Times New Roman" w:cs="Times New Roman"/>
          <w:bCs/>
          <w:sz w:val="28"/>
          <w:szCs w:val="28"/>
          <w:lang w:eastAsia="ru-RU"/>
        </w:rPr>
        <w:t xml:space="preserve"> возлагается на собственников (владельцев) этих объектов в соответствии с В</w:t>
      </w:r>
      <w:r w:rsidRPr="001D48EF">
        <w:rPr>
          <w:rFonts w:ascii="Times New Roman" w:eastAsia="Times New Roman" w:hAnsi="Times New Roman" w:cs="Times New Roman"/>
          <w:sz w:val="28"/>
          <w:szCs w:val="28"/>
          <w:lang w:eastAsia="ru-RU"/>
        </w:rPr>
        <w:t>етеринарно-санитарными правилами сбора, утилизации и уничтожения биологических отходов</w:t>
      </w:r>
      <w:r w:rsidRPr="001D48EF">
        <w:rPr>
          <w:rFonts w:ascii="Times New Roman" w:eastAsia="Times New Roman" w:hAnsi="Times New Roman" w:cs="Times New Roman"/>
          <w:bCs/>
          <w:sz w:val="28"/>
          <w:szCs w:val="28"/>
          <w:lang w:eastAsia="ru-RU"/>
        </w:rPr>
        <w:t>.</w:t>
      </w:r>
    </w:p>
    <w:p w:rsidR="001D48EF" w:rsidRPr="001D48EF" w:rsidRDefault="001D48EF" w:rsidP="001D48E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D48EF" w:rsidRPr="001D48EF" w:rsidRDefault="001D48EF" w:rsidP="001D48EF">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ar-SA"/>
        </w:rPr>
      </w:pPr>
      <w:r w:rsidRPr="001D48EF">
        <w:rPr>
          <w:rFonts w:ascii="Times New Roman" w:eastAsia="Times New Roman" w:hAnsi="Times New Roman" w:cs="Times New Roman"/>
          <w:b/>
          <w:bCs/>
          <w:sz w:val="28"/>
          <w:szCs w:val="28"/>
          <w:lang w:val="en-US" w:eastAsia="ar-SA"/>
        </w:rPr>
        <w:t>V</w:t>
      </w:r>
      <w:r w:rsidRPr="001D48EF">
        <w:rPr>
          <w:rFonts w:ascii="Times New Roman" w:eastAsia="Times New Roman" w:hAnsi="Times New Roman" w:cs="Times New Roman"/>
          <w:b/>
          <w:bCs/>
          <w:sz w:val="28"/>
          <w:szCs w:val="28"/>
          <w:lang w:eastAsia="ar-SA"/>
        </w:rPr>
        <w:t>. Проведение земляных работ при строительстве, ремонте, реконструкции коммуникаций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 xml:space="preserve">278.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w:t>
      </w:r>
      <w:r w:rsidRPr="001D48EF">
        <w:rPr>
          <w:rFonts w:ascii="Times New Roman" w:eastAsia="Times New Roman" w:hAnsi="Times New Roman" w:cs="Times New Roman"/>
          <w:bCs/>
          <w:sz w:val="28"/>
          <w:szCs w:val="28"/>
          <w:lang w:eastAsia="ar-SA"/>
        </w:rPr>
        <w:lastRenderedPageBreak/>
        <w:t>производства земляных работ (далее - ордер), выданного администрацией сельского поселения в сфере жилищно-коммунального хозяйства.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Аварийные работы могут начинаться владельцами сетей по телефонограмме или по уведомлению органа управления администрации сельского поселения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В целях усиления контроля за соблюдением установленного порядка, условий и сроков проведения земляных работ орган управления администрации сельского поселения в сфере жилищно-коммунального хозяйства в течение двух рабочих дней информирует Контрольную инспекцию администрации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об уведомлениях и телефонограммах о проведении аварийных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 выданных ордерах на территории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 продлении сроков проведения земляных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об актах обследования участков после проведения восстановительных работ и закрытия ордеров.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278.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279. Ордер выдается администрацией сельского поселения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Ордер при производстве работ по реконструкции, ремонту коммуникаций оформляется на собственника (владельца) коммуникаций.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280. Прокладка напорных коммуникаций под проезжей частью магистральных улиц не допускается.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281. При реконструкции действующих подземных коммуникаций необходимо предусматривать их вынос из-под проезжей части магистральных улиц.</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282.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283.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lastRenderedPageBreak/>
        <w:t>Не допускается применение кирпича в конструкциях, подземных коммуникациях, расположенных под проезжей частью.</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284.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сельского поселения о намеченных работах по прокладке коммуникаций с указанием предполагаемых сроков производства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Организациям, своевременно не выполнившим требования настоящего пункта Правил, разрешение на производство работ не выдается.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285.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286. При восстановлении благоустройства: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1)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сельского поселения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а) согласовать с администрацией сельского поселения продление срока действия разрешения на производство земляных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б) провести необходимые мероприятия по приведению в порядок территории в зоне производства земляных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в)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 xml:space="preserve">3).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w:t>
      </w:r>
      <w:r w:rsidRPr="001D48EF">
        <w:rPr>
          <w:rFonts w:ascii="Times New Roman" w:eastAsia="Times New Roman" w:hAnsi="Times New Roman" w:cs="Times New Roman"/>
          <w:bCs/>
          <w:sz w:val="28"/>
          <w:szCs w:val="28"/>
          <w:lang w:eastAsia="ar-SA"/>
        </w:rPr>
        <w:lastRenderedPageBreak/>
        <w:t>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администрацией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287. До начала производства земляных, строительных, ремонтных работ необходимо:</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1) Установить дорожные знаки в соответствии с согласованной схемой;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Ограждение должно надежно предотвращать попадание посторонних лиц на место проведения работ, должно иметь опрятный вид.</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3)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288.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289. В разрешении устанавливаются сроки и условия производства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 xml:space="preserve">290. 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w:t>
      </w:r>
      <w:r w:rsidRPr="001D48EF">
        <w:rPr>
          <w:rFonts w:ascii="Times New Roman" w:eastAsia="Times New Roman" w:hAnsi="Times New Roman" w:cs="Times New Roman"/>
          <w:bCs/>
          <w:sz w:val="28"/>
          <w:szCs w:val="28"/>
          <w:lang w:eastAsia="ar-SA"/>
        </w:rPr>
        <w:lastRenderedPageBreak/>
        <w:t>производящей земляные работы.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291.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292.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293. Администрацией сельского поселения на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При необходимости производитель работ обеспечивает планировку грунта на отвале.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294.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295.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На работы по устройству щебеночного основания и асфальтобетонной смеси в орган управления администрации сельского поселения в сфере жилищно-коммунального хозяйства предоставляется акт освидетельствования скрытых работ с фотофиксацией конструктивных элементов.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 xml:space="preserve">296. Засыпка траншеи до выполнения геодезической съемки не допускается. Организация, получившая разрешение на проведение земляных </w:t>
      </w:r>
      <w:r w:rsidRPr="001D48EF">
        <w:rPr>
          <w:rFonts w:ascii="Times New Roman" w:eastAsia="Times New Roman" w:hAnsi="Times New Roman" w:cs="Times New Roman"/>
          <w:bCs/>
          <w:sz w:val="28"/>
          <w:szCs w:val="28"/>
          <w:lang w:eastAsia="ar-SA"/>
        </w:rPr>
        <w:lastRenderedPageBreak/>
        <w:t>работ, до окончания работ обязана произвести геодезическую съемку и сдать в администрацию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 xml:space="preserve">297.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Pr="001D48EF">
        <w:rPr>
          <w:rFonts w:ascii="Times New Roman" w:eastAsia="Times New Roman" w:hAnsi="Times New Roman" w:cs="Times New Roman"/>
          <w:sz w:val="28"/>
          <w:szCs w:val="28"/>
          <w:lang w:eastAsia="ru-RU"/>
        </w:rPr>
        <w:t>ГОСТ Р 50597-2017</w:t>
      </w:r>
      <w:r w:rsidRPr="001D48EF">
        <w:rPr>
          <w:rFonts w:ascii="Times New Roman" w:eastAsia="Times New Roman" w:hAnsi="Times New Roman" w:cs="Times New Roman"/>
          <w:bCs/>
          <w:sz w:val="28"/>
          <w:szCs w:val="28"/>
          <w:lang w:eastAsia="ar-SA"/>
        </w:rPr>
        <w:t xml:space="preserve"> «</w:t>
      </w:r>
      <w:r w:rsidRPr="001D48EF">
        <w:rPr>
          <w:rFonts w:ascii="Times New Roman" w:eastAsia="Times New Roman" w:hAnsi="Times New Roman" w:cs="Times New Roman"/>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Pr="001D48EF">
        <w:rPr>
          <w:rFonts w:ascii="Times New Roman" w:eastAsia="Times New Roman" w:hAnsi="Times New Roman" w:cs="Times New Roman"/>
          <w:bCs/>
          <w:sz w:val="28"/>
          <w:szCs w:val="28"/>
          <w:lang w:eastAsia="ar-SA"/>
        </w:rPr>
        <w:t>».</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298.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299.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300.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301. Датой окончания работ считается дата подписания уполномоченным представителем администрации сельского поселения акта обследования участка после проведения восстановительных работ и закрытия ордера.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302.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 ИС-414-р «О введении в действие гарантийных паспортов на законченные строительством, реконструкцией, капитальным ремонтом и ремонтом автомобильные дороги и искусственные сооружения на них»).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 xml:space="preserve">Наледи, образовавшиеся из-за аварий на подземных коммуникациях, ликвидируются организациями-владельцами коммуникаций либо на </w:t>
      </w:r>
      <w:r w:rsidRPr="001D48EF">
        <w:rPr>
          <w:rFonts w:ascii="Times New Roman" w:eastAsia="Times New Roman" w:hAnsi="Times New Roman" w:cs="Times New Roman"/>
          <w:bCs/>
          <w:sz w:val="28"/>
          <w:szCs w:val="28"/>
          <w:lang w:eastAsia="ar-SA"/>
        </w:rPr>
        <w:lastRenderedPageBreak/>
        <w:t>основании договора специализированными организациями за счет владельцев коммуникаций.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303.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304.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1D48EF">
        <w:rPr>
          <w:rFonts w:ascii="Times New Roman" w:eastAsia="Times New Roman" w:hAnsi="Times New Roman" w:cs="Times New Roman"/>
          <w:bCs/>
          <w:sz w:val="28"/>
          <w:szCs w:val="28"/>
          <w:lang w:eastAsia="ar-SA"/>
        </w:rPr>
        <w:t>305.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bCs/>
          <w:sz w:val="28"/>
          <w:szCs w:val="28"/>
          <w:lang w:eastAsia="ar-SA"/>
        </w:rPr>
        <w:t>306.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Pr="001D48EF">
        <w:rPr>
          <w:rFonts w:ascii="Times New Roman" w:eastAsia="Times New Roman" w:hAnsi="Times New Roman" w:cs="Times New Roman"/>
          <w:b/>
          <w:bCs/>
          <w:sz w:val="28"/>
          <w:szCs w:val="28"/>
          <w:lang w:eastAsia="ar-SA"/>
        </w:rPr>
        <w:t>.</w:t>
      </w:r>
    </w:p>
    <w:p w:rsidR="001D48EF" w:rsidRPr="001D48EF" w:rsidRDefault="001D48EF" w:rsidP="001D48EF">
      <w:pPr>
        <w:widowControl w:val="0"/>
        <w:suppressAutoHyphens/>
        <w:autoSpaceDE w:val="0"/>
        <w:autoSpaceDN w:val="0"/>
        <w:adjustRightInd w:val="0"/>
        <w:spacing w:after="0" w:line="240" w:lineRule="auto"/>
        <w:ind w:left="142" w:firstLine="709"/>
        <w:contextualSpacing/>
        <w:jc w:val="center"/>
        <w:rPr>
          <w:rFonts w:ascii="Times New Roman" w:eastAsia="Times New Roman" w:hAnsi="Times New Roman" w:cs="Times New Roman"/>
          <w:b/>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ar-SA"/>
        </w:rPr>
      </w:pPr>
      <w:r w:rsidRPr="001D48EF">
        <w:rPr>
          <w:rFonts w:ascii="Times New Roman" w:eastAsia="Times New Roman" w:hAnsi="Times New Roman" w:cs="Times New Roman"/>
          <w:b/>
          <w:sz w:val="28"/>
          <w:szCs w:val="28"/>
          <w:lang w:val="en-US" w:eastAsia="ar-SA"/>
        </w:rPr>
        <w:t>VI</w:t>
      </w:r>
      <w:r w:rsidRPr="001D48EF">
        <w:rPr>
          <w:rFonts w:ascii="Times New Roman" w:eastAsia="Times New Roman" w:hAnsi="Times New Roman" w:cs="Times New Roman"/>
          <w:b/>
          <w:sz w:val="28"/>
          <w:szCs w:val="28"/>
          <w:lang w:eastAsia="ar-SA"/>
        </w:rPr>
        <w:t>. Праздничное оформление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307. Праздничное оформление территории сельского поселения 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308.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сельского поселения в пределах средств, предусмотренных на эти цели в бюджете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309.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310.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311. При изготовлении и установке элементов праздничного </w:t>
      </w:r>
      <w:r w:rsidRPr="001D48EF">
        <w:rPr>
          <w:rFonts w:ascii="Times New Roman" w:eastAsia="Times New Roman" w:hAnsi="Times New Roman" w:cs="Times New Roman"/>
          <w:sz w:val="28"/>
          <w:szCs w:val="28"/>
          <w:lang w:eastAsia="ar-SA"/>
        </w:rPr>
        <w:lastRenderedPageBreak/>
        <w:t>оформления запрещается снимать, повреждать и ухудшать видимость технических средств регулирования дорожного движения.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312.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ar-SA"/>
        </w:rPr>
      </w:pPr>
      <w:r w:rsidRPr="001D48EF">
        <w:rPr>
          <w:rFonts w:ascii="Times New Roman" w:eastAsia="Times New Roman" w:hAnsi="Times New Roman" w:cs="Times New Roman"/>
          <w:b/>
          <w:bCs/>
          <w:sz w:val="28"/>
          <w:szCs w:val="28"/>
          <w:lang w:val="en-US" w:eastAsia="ar-SA"/>
        </w:rPr>
        <w:t>VII</w:t>
      </w:r>
      <w:r w:rsidRPr="001D48EF">
        <w:rPr>
          <w:rFonts w:ascii="Times New Roman" w:eastAsia="Times New Roman" w:hAnsi="Times New Roman" w:cs="Times New Roman"/>
          <w:b/>
          <w:bCs/>
          <w:sz w:val="28"/>
          <w:szCs w:val="28"/>
          <w:lang w:eastAsia="ar-SA"/>
        </w:rPr>
        <w:t xml:space="preserve">. </w:t>
      </w:r>
      <w:r w:rsidRPr="001D48EF">
        <w:rPr>
          <w:rFonts w:ascii="Times New Roman" w:eastAsia="Times New Roman" w:hAnsi="Times New Roman" w:cs="Times New Roman"/>
          <w:b/>
          <w:sz w:val="28"/>
          <w:szCs w:val="28"/>
          <w:lang w:eastAsia="ar-SA"/>
        </w:rPr>
        <w:t>Порядок участия граждан и организаций в реализации мероприятий по благоустройству территории сельского поселения.</w:t>
      </w:r>
    </w:p>
    <w:p w:rsidR="001D48EF" w:rsidRPr="001D48EF" w:rsidRDefault="001D48EF" w:rsidP="001D48EF">
      <w:pPr>
        <w:widowControl w:val="0"/>
        <w:tabs>
          <w:tab w:val="left" w:pos="7800"/>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ab/>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313. Формы общественного участия: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 совместное определение целей и задач по развитию территории, инвентаризация проблем и потенциалов среды;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 определение функциональных зон и их взаимного расположения на выбранной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 консультации в выборе типов покрытий, с учетом функционального зонирования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 консультации по предполагаемым типам озеленения;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 консультации по предполагаемым типам освещения и осветительного оборудования;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Общественный контроль является одним из основных механизмов общественного участия.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314.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через:</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 xml:space="preserve">1)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регулярному информированию о ходе </w:t>
      </w:r>
      <w:r w:rsidRPr="001D48EF">
        <w:rPr>
          <w:rFonts w:ascii="Times New Roman" w:eastAsia="Times New Roman" w:hAnsi="Times New Roman" w:cs="Times New Roman"/>
          <w:sz w:val="28"/>
          <w:szCs w:val="28"/>
          <w:lang w:eastAsia="ar-SA"/>
        </w:rPr>
        <w:lastRenderedPageBreak/>
        <w:t>проекта, с публикацией фото, видео и текстовых отчетов по итогам проведения общественных обсуждений;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 индивидуальные приглашения участников встречи лично, по электронной почте или по телефону;</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 использование социальных сетей и интернет-ресурсов для обеспечения донесения информации до различных городских и профессиональных сообществ;</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315. Особенности применения механизмов общественного участия: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lastRenderedPageBreak/>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сельского поселения уполномоченный в сфере жилищно-коммунального хозяйства;</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D48EF">
        <w:rPr>
          <w:rFonts w:ascii="Times New Roman" w:eastAsia="Times New Roman" w:hAnsi="Times New Roman" w:cs="Times New Roman"/>
          <w:sz w:val="28"/>
          <w:szCs w:val="28"/>
          <w:lang w:eastAsia="ar-SA"/>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ar-SA"/>
        </w:rPr>
      </w:pPr>
      <w:r w:rsidRPr="001D48EF">
        <w:rPr>
          <w:rFonts w:ascii="Times New Roman" w:eastAsia="Times New Roman" w:hAnsi="Times New Roman" w:cs="Times New Roman"/>
          <w:b/>
          <w:sz w:val="28"/>
          <w:szCs w:val="28"/>
          <w:lang w:val="en-US" w:eastAsia="ar-SA"/>
        </w:rPr>
        <w:t>VIII</w:t>
      </w:r>
      <w:r w:rsidRPr="001D48EF">
        <w:rPr>
          <w:rFonts w:ascii="Times New Roman" w:eastAsia="Times New Roman" w:hAnsi="Times New Roman" w:cs="Times New Roman"/>
          <w:b/>
          <w:sz w:val="28"/>
          <w:szCs w:val="28"/>
          <w:lang w:eastAsia="ar-SA"/>
        </w:rPr>
        <w:t>. О</w:t>
      </w:r>
      <w:r w:rsidRPr="001D48EF">
        <w:rPr>
          <w:rFonts w:ascii="Times New Roman" w:eastAsia="Times New Roman" w:hAnsi="Times New Roman" w:cs="Times New Roman"/>
          <w:b/>
          <w:bCs/>
          <w:color w:val="000000"/>
          <w:sz w:val="28"/>
          <w:szCs w:val="28"/>
          <w:shd w:val="clear" w:color="auto" w:fill="FFFFFF"/>
          <w:lang w:eastAsia="ar-SA"/>
        </w:rPr>
        <w:t>пределение границ прилегающих территорий</w:t>
      </w:r>
    </w:p>
    <w:p w:rsidR="001D48EF" w:rsidRPr="001D48EF" w:rsidRDefault="001D48EF" w:rsidP="001D48EF">
      <w:pPr>
        <w:shd w:val="clear" w:color="auto" w:fill="FFFFFF"/>
        <w:suppressAutoHyphens/>
        <w:spacing w:after="0" w:line="240" w:lineRule="auto"/>
        <w:ind w:firstLine="709"/>
        <w:jc w:val="center"/>
        <w:rPr>
          <w:rFonts w:ascii="Times New Roman" w:eastAsia="Times New Roman" w:hAnsi="Times New Roman" w:cs="Times New Roman"/>
          <w:color w:val="000000"/>
          <w:sz w:val="28"/>
          <w:szCs w:val="28"/>
          <w:lang w:eastAsia="ru-RU"/>
        </w:rPr>
      </w:pPr>
    </w:p>
    <w:p w:rsidR="001D48EF" w:rsidRPr="001D48EF" w:rsidRDefault="001D48EF" w:rsidP="001D48EF">
      <w:pPr>
        <w:shd w:val="clear" w:color="auto" w:fill="FFFFFF"/>
        <w:suppressAutoHyphens/>
        <w:spacing w:after="0" w:line="240" w:lineRule="auto"/>
        <w:jc w:val="center"/>
        <w:rPr>
          <w:rFonts w:ascii="Times New Roman" w:eastAsia="Times New Roman" w:hAnsi="Times New Roman" w:cs="Times New Roman"/>
          <w:b/>
          <w:sz w:val="28"/>
          <w:szCs w:val="28"/>
          <w:lang w:eastAsia="ru-RU"/>
        </w:rPr>
      </w:pPr>
      <w:r w:rsidRPr="001D48EF">
        <w:rPr>
          <w:rFonts w:ascii="Times New Roman" w:eastAsia="Times New Roman" w:hAnsi="Times New Roman" w:cs="Times New Roman"/>
          <w:b/>
          <w:sz w:val="28"/>
          <w:szCs w:val="28"/>
          <w:lang w:eastAsia="ru-RU"/>
        </w:rPr>
        <w:t>Принципы определения границ прилегающих территорий</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 xml:space="preserve">316.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317. При определении границ прилегающих территорий учитываются:</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lastRenderedPageBreak/>
        <w:t>расстояние до рядом расположенного (соседнего) объекта либо до границы прилегающей территории такого объекта, определенной ранее;</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318. 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разрешенного использования и фактического назначения, их площади, протяженности общей границы:</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1) для многоквартирных домов –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2) для индивидуальных жилых домов, расположенных на образованном 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на расстоянии - на расстоянии не менее 15 метров не более 30 метров от границы здания, строения, сооружения;</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lastRenderedPageBreak/>
        <w:t>6)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319. Для объектов, не установленных пунктом 319 настоящих Правил, минимальные расстояния от объекта до границ прилегающей территории принимаются не менее 15 метров и не более 30 метров.</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 xml:space="preserve">320.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321. Границы прилегающих территорий отображаются на схеме границ прилегающей территорий сельского поселения (приложение № 1).</w:t>
      </w:r>
    </w:p>
    <w:p w:rsidR="001D48EF" w:rsidRPr="001D48EF" w:rsidRDefault="001D48EF" w:rsidP="001D48E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D48EF">
        <w:rPr>
          <w:rFonts w:ascii="Times New Roman" w:eastAsia="Times New Roman" w:hAnsi="Times New Roman" w:cs="Times New Roman"/>
          <w:color w:val="000000"/>
          <w:sz w:val="28"/>
          <w:szCs w:val="28"/>
          <w:lang w:eastAsia="ru-RU"/>
        </w:rPr>
        <w:t xml:space="preserve">Подготовка схемы границ прилегающей территории осуществляется администрацией сельского поселения </w:t>
      </w:r>
      <w:r w:rsidRPr="001D48EF">
        <w:rPr>
          <w:rFonts w:ascii="Times New Roman" w:eastAsia="Times New Roman" w:hAnsi="Times New Roman" w:cs="Times New Roman"/>
          <w:spacing w:val="2"/>
          <w:sz w:val="28"/>
          <w:szCs w:val="28"/>
          <w:lang w:eastAsia="ar-SA"/>
        </w:rPr>
        <w:t>на основе сведений государственного кадастра недвижимости об определенной территории (кадастрового плана территории).</w:t>
      </w:r>
    </w:p>
    <w:p w:rsidR="001D48EF" w:rsidRPr="001D48EF" w:rsidRDefault="001D48EF" w:rsidP="001D48EF">
      <w:pPr>
        <w:shd w:val="clear" w:color="auto" w:fill="FFFFFF"/>
        <w:spacing w:after="0" w:line="240" w:lineRule="auto"/>
        <w:ind w:firstLine="709"/>
        <w:jc w:val="both"/>
        <w:textAlignment w:val="baseline"/>
        <w:outlineLvl w:val="2"/>
        <w:rPr>
          <w:rFonts w:ascii="Times New Roman" w:eastAsia="Times New Roman" w:hAnsi="Times New Roman" w:cs="Times New Roman"/>
          <w:bCs/>
          <w:spacing w:val="2"/>
          <w:sz w:val="28"/>
          <w:szCs w:val="28"/>
          <w:lang w:eastAsia="ru-RU"/>
        </w:rPr>
      </w:pPr>
      <w:r w:rsidRPr="001D48EF">
        <w:rPr>
          <w:rFonts w:ascii="Times New Roman" w:eastAsia="Times New Roman" w:hAnsi="Times New Roman" w:cs="Times New Roman"/>
          <w:bCs/>
          <w:sz w:val="28"/>
          <w:szCs w:val="28"/>
          <w:lang w:eastAsia="ru-RU"/>
        </w:rPr>
        <w:t xml:space="preserve">322. </w:t>
      </w:r>
      <w:r w:rsidRPr="001D48EF">
        <w:rPr>
          <w:rFonts w:ascii="Times New Roman" w:eastAsia="Times New Roman" w:hAnsi="Times New Roman" w:cs="Times New Roman"/>
          <w:bCs/>
          <w:spacing w:val="2"/>
          <w:sz w:val="28"/>
          <w:szCs w:val="28"/>
          <w:lang w:eastAsia="ru-RU"/>
        </w:rPr>
        <w:t>При подготовке схемы границ прилегающей территории учитываются материалы и сведения: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утвержденных документов территориального планирования;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правил землепользования и застройки;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проектов планировки территории;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землеустроительной документации;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положения об особо охраняемой природной территории;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 зонах с особыми условиями использования территории;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 земельных участках общего пользования и территориях общего пользования, красных линиях;</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 местоположении границ прилегающих земельных участков;</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323. Подготовка схемы границ прилегающей территории может осуществляться с использованием технологических и программных средств.</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324.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325.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1D48EF" w:rsidRPr="001D48EF" w:rsidRDefault="001D48EF" w:rsidP="001D48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48EF">
        <w:rPr>
          <w:rFonts w:ascii="Times New Roman" w:eastAsia="Times New Roman" w:hAnsi="Times New Roman" w:cs="Times New Roman"/>
          <w:sz w:val="28"/>
          <w:szCs w:val="28"/>
          <w:lang w:eastAsia="ru-RU"/>
        </w:rPr>
        <w:t xml:space="preserve">326. Утвержденные схемы границ прилегающих территорий публикуются в порядке, установленном для официального опубликования </w:t>
      </w:r>
      <w:r w:rsidRPr="001D48EF">
        <w:rPr>
          <w:rFonts w:ascii="Times New Roman" w:eastAsia="Times New Roman" w:hAnsi="Times New Roman" w:cs="Times New Roman"/>
          <w:sz w:val="28"/>
          <w:szCs w:val="28"/>
          <w:lang w:eastAsia="ru-RU"/>
        </w:rPr>
        <w:lastRenderedPageBreak/>
        <w:t>муниципальных правовых актов, и размещаются на официальном сайте администрации сельского поселения.</w:t>
      </w:r>
    </w:p>
    <w:p w:rsidR="001D48EF" w:rsidRPr="001D48EF" w:rsidRDefault="001D48EF" w:rsidP="001D48E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D48EF" w:rsidRPr="001D48EF" w:rsidRDefault="001D48EF" w:rsidP="001D48EF">
      <w:pPr>
        <w:keepNext/>
        <w:suppressAutoHyphens/>
        <w:spacing w:after="0" w:line="240" w:lineRule="auto"/>
        <w:ind w:firstLine="709"/>
        <w:jc w:val="center"/>
        <w:outlineLvl w:val="0"/>
        <w:rPr>
          <w:rFonts w:ascii="Times New Roman" w:eastAsia="Times New Roman" w:hAnsi="Times New Roman" w:cs="Times New Roman"/>
          <w:b/>
          <w:bCs/>
          <w:sz w:val="28"/>
          <w:szCs w:val="28"/>
          <w:lang w:eastAsia="ar-SA"/>
        </w:rPr>
      </w:pPr>
      <w:r w:rsidRPr="001D48EF">
        <w:rPr>
          <w:rFonts w:ascii="Times New Roman" w:eastAsia="Times New Roman" w:hAnsi="Times New Roman" w:cs="Times New Roman"/>
          <w:b/>
          <w:bCs/>
          <w:sz w:val="28"/>
          <w:szCs w:val="28"/>
          <w:lang w:val="en-US" w:eastAsia="ar-SA"/>
        </w:rPr>
        <w:t>IX</w:t>
      </w:r>
      <w:r w:rsidRPr="001D48EF">
        <w:rPr>
          <w:rFonts w:ascii="Times New Roman" w:eastAsia="Times New Roman" w:hAnsi="Times New Roman" w:cs="Times New Roman"/>
          <w:b/>
          <w:bCs/>
          <w:sz w:val="28"/>
          <w:szCs w:val="28"/>
          <w:lang w:eastAsia="ar-SA"/>
        </w:rPr>
        <w:t>. Ответственность в сфере благоустройства, чистоты и порядка</w:t>
      </w:r>
    </w:p>
    <w:p w:rsidR="001D48EF" w:rsidRPr="001D48EF" w:rsidRDefault="001D48EF" w:rsidP="001D48EF">
      <w:pPr>
        <w:keepNext/>
        <w:suppressAutoHyphens/>
        <w:spacing w:after="0" w:line="240" w:lineRule="auto"/>
        <w:ind w:firstLine="709"/>
        <w:jc w:val="center"/>
        <w:outlineLvl w:val="0"/>
        <w:rPr>
          <w:rFonts w:ascii="Times New Roman" w:eastAsia="Times New Roman" w:hAnsi="Times New Roman" w:cs="Times New Roman"/>
          <w:b/>
          <w:bCs/>
          <w:sz w:val="28"/>
          <w:szCs w:val="28"/>
          <w:lang w:eastAsia="ar-SA"/>
        </w:rPr>
      </w:pP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327.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328. В рамках контроля за соблюдением настоящих Правил уполномоченные должностные лица:</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выявляют факты нарушения требований настоящих Правил на территории сельского поселения;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составляют протоколы об административных правонарушениях;</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осуществляют иные полномочия, предусмотренные действующим законодательством.</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329. Предписание об устранении нарушений Правил, выданное должностным лицом администрации сельского поселения, является обязательным к исполнению в срок, определенный в предписании.</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330.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331.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1D48EF" w:rsidRPr="001D48EF" w:rsidRDefault="001D48EF" w:rsidP="001D48E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1D48EF">
        <w:rPr>
          <w:rFonts w:ascii="Times New Roman" w:eastAsia="Times New Roman" w:hAnsi="Times New Roman" w:cs="Times New Roman"/>
          <w:spacing w:val="2"/>
          <w:sz w:val="28"/>
          <w:szCs w:val="28"/>
          <w:lang w:eastAsia="ru-RU"/>
        </w:rPr>
        <w:t>332.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r w:rsidRPr="001D48EF">
        <w:rPr>
          <w:rFonts w:ascii="Times New Roman" w:eastAsia="Times New Roman" w:hAnsi="Times New Roman" w:cs="Times New Roman"/>
          <w:spacing w:val="2"/>
          <w:sz w:val="28"/>
          <w:szCs w:val="28"/>
          <w:lang w:eastAsia="ru-RU"/>
        </w:rPr>
        <w:br w:type="page"/>
      </w:r>
    </w:p>
    <w:p w:rsidR="001D48EF" w:rsidRPr="001D48EF" w:rsidRDefault="001D48EF" w:rsidP="001D48EF">
      <w:pPr>
        <w:shd w:val="clear" w:color="auto" w:fill="FFFFFF"/>
        <w:spacing w:after="0" w:line="240" w:lineRule="auto"/>
        <w:ind w:left="142" w:firstLine="709"/>
        <w:contextualSpacing/>
        <w:jc w:val="both"/>
        <w:textAlignment w:val="baseline"/>
        <w:rPr>
          <w:rFonts w:ascii="Times New Roman" w:eastAsia="Times New Roman" w:hAnsi="Times New Roman" w:cs="Times New Roman"/>
          <w:spacing w:val="2"/>
          <w:sz w:val="28"/>
          <w:szCs w:val="28"/>
          <w:lang w:eastAsia="ru-RU"/>
        </w:rPr>
      </w:pPr>
    </w:p>
    <w:p w:rsidR="001D48EF" w:rsidRPr="001D48EF" w:rsidRDefault="001D48EF" w:rsidP="001D48EF">
      <w:pPr>
        <w:shd w:val="clear" w:color="auto" w:fill="FFFFFF"/>
        <w:spacing w:after="0" w:line="240" w:lineRule="auto"/>
        <w:ind w:left="4678"/>
        <w:contextualSpacing/>
        <w:jc w:val="center"/>
        <w:textAlignment w:val="baseline"/>
        <w:rPr>
          <w:rFonts w:ascii="Times New Roman" w:eastAsia="Times New Roman" w:hAnsi="Times New Roman" w:cs="Times New Roman"/>
          <w:spacing w:val="2"/>
          <w:sz w:val="28"/>
          <w:szCs w:val="24"/>
          <w:lang w:eastAsia="ru-RU"/>
        </w:rPr>
      </w:pPr>
      <w:r w:rsidRPr="001D48EF">
        <w:rPr>
          <w:rFonts w:ascii="Times New Roman" w:eastAsia="Times New Roman" w:hAnsi="Times New Roman" w:cs="Times New Roman"/>
          <w:spacing w:val="2"/>
          <w:sz w:val="28"/>
          <w:szCs w:val="24"/>
          <w:lang w:eastAsia="ru-RU"/>
        </w:rPr>
        <w:t>ПРИЛОЖЕНИЕ</w:t>
      </w:r>
    </w:p>
    <w:p w:rsidR="001D48EF" w:rsidRPr="001D48EF" w:rsidRDefault="001D48EF" w:rsidP="001D48EF">
      <w:pPr>
        <w:shd w:val="clear" w:color="auto" w:fill="FFFFFF"/>
        <w:spacing w:after="0" w:line="240" w:lineRule="auto"/>
        <w:ind w:left="4678"/>
        <w:contextualSpacing/>
        <w:jc w:val="center"/>
        <w:textAlignment w:val="baseline"/>
        <w:rPr>
          <w:rFonts w:ascii="Times New Roman" w:eastAsia="Times New Roman" w:hAnsi="Times New Roman" w:cs="Times New Roman"/>
          <w:spacing w:val="2"/>
          <w:sz w:val="28"/>
          <w:szCs w:val="24"/>
          <w:lang w:eastAsia="ru-RU"/>
        </w:rPr>
      </w:pPr>
      <w:r w:rsidRPr="001D48EF">
        <w:rPr>
          <w:rFonts w:ascii="Times New Roman" w:eastAsia="Times New Roman" w:hAnsi="Times New Roman" w:cs="Times New Roman"/>
          <w:spacing w:val="2"/>
          <w:sz w:val="28"/>
          <w:szCs w:val="24"/>
          <w:lang w:eastAsia="ru-RU"/>
        </w:rPr>
        <w:t xml:space="preserve"> к Правилам благоустройства территории сельского поселения </w:t>
      </w:r>
    </w:p>
    <w:p w:rsidR="001D48EF" w:rsidRPr="001D48EF" w:rsidRDefault="001D48EF" w:rsidP="001D48EF">
      <w:pPr>
        <w:shd w:val="clear" w:color="auto" w:fill="FFFFFF"/>
        <w:spacing w:after="0" w:line="240" w:lineRule="auto"/>
        <w:ind w:left="142"/>
        <w:contextualSpacing/>
        <w:jc w:val="center"/>
        <w:textAlignment w:val="baseline"/>
        <w:outlineLvl w:val="2"/>
        <w:rPr>
          <w:rFonts w:ascii="Times New Roman" w:eastAsia="Times New Roman" w:hAnsi="Times New Roman" w:cs="Times New Roman"/>
          <w:b/>
          <w:spacing w:val="2"/>
          <w:sz w:val="28"/>
          <w:szCs w:val="28"/>
          <w:lang w:eastAsia="ru-RU"/>
        </w:rPr>
      </w:pPr>
    </w:p>
    <w:p w:rsidR="001D48EF" w:rsidRPr="001D48EF" w:rsidRDefault="001D48EF" w:rsidP="001D48EF">
      <w:pPr>
        <w:shd w:val="clear" w:color="auto" w:fill="FFFFFF"/>
        <w:spacing w:after="0" w:line="240" w:lineRule="auto"/>
        <w:ind w:left="142"/>
        <w:contextualSpacing/>
        <w:jc w:val="center"/>
        <w:textAlignment w:val="baseline"/>
        <w:outlineLvl w:val="2"/>
        <w:rPr>
          <w:rFonts w:ascii="Times New Roman" w:eastAsia="Times New Roman" w:hAnsi="Times New Roman" w:cs="Times New Roman"/>
          <w:b/>
          <w:spacing w:val="2"/>
          <w:sz w:val="28"/>
          <w:szCs w:val="28"/>
          <w:lang w:eastAsia="ru-RU"/>
        </w:rPr>
      </w:pPr>
      <w:r w:rsidRPr="001D48EF">
        <w:rPr>
          <w:rFonts w:ascii="Times New Roman" w:eastAsia="Times New Roman" w:hAnsi="Times New Roman" w:cs="Times New Roman"/>
          <w:b/>
          <w:spacing w:val="2"/>
          <w:sz w:val="28"/>
          <w:szCs w:val="28"/>
          <w:lang w:eastAsia="ru-RU"/>
        </w:rPr>
        <w:t>Форма схемы границ прилегающей территории</w:t>
      </w:r>
    </w:p>
    <w:p w:rsidR="001D48EF" w:rsidRPr="001D48EF" w:rsidRDefault="001D48EF" w:rsidP="001D48EF">
      <w:pPr>
        <w:shd w:val="clear" w:color="auto" w:fill="FFFFFF"/>
        <w:spacing w:after="0" w:line="240" w:lineRule="auto"/>
        <w:ind w:left="142"/>
        <w:contextualSpacing/>
        <w:jc w:val="center"/>
        <w:textAlignment w:val="baseline"/>
        <w:outlineLvl w:val="2"/>
        <w:rPr>
          <w:rFonts w:ascii="Times New Roman" w:eastAsia="Times New Roman" w:hAnsi="Times New Roman" w:cs="Times New Roman"/>
          <w:b/>
          <w:spacing w:val="2"/>
          <w:sz w:val="28"/>
          <w:szCs w:val="28"/>
          <w:lang w:eastAsia="ru-RU"/>
        </w:rPr>
      </w:pPr>
      <w:r w:rsidRPr="001D48EF">
        <w:rPr>
          <w:rFonts w:ascii="Times New Roman" w:eastAsia="Times New Roman" w:hAnsi="Times New Roman" w:cs="Times New Roman"/>
          <w:b/>
          <w:spacing w:val="2"/>
          <w:sz w:val="28"/>
          <w:szCs w:val="28"/>
          <w:lang w:eastAsia="ru-RU"/>
        </w:rPr>
        <w:t>Графическая часть</w:t>
      </w:r>
    </w:p>
    <w:p w:rsidR="001D48EF" w:rsidRPr="001D48EF" w:rsidRDefault="001D48EF" w:rsidP="001D48EF">
      <w:pPr>
        <w:shd w:val="clear" w:color="auto" w:fill="FFFFFF"/>
        <w:spacing w:after="0" w:line="240" w:lineRule="auto"/>
        <w:ind w:left="142"/>
        <w:contextualSpacing/>
        <w:jc w:val="both"/>
        <w:textAlignment w:val="baseline"/>
        <w:rPr>
          <w:rFonts w:ascii="Times New Roman" w:eastAsia="Times New Roman" w:hAnsi="Times New Roman" w:cs="Times New Roman"/>
          <w:spacing w:val="2"/>
          <w:sz w:val="28"/>
          <w:szCs w:val="28"/>
          <w:lang w:eastAsia="ru-RU"/>
        </w:rPr>
      </w:pPr>
    </w:p>
    <w:tbl>
      <w:tblPr>
        <w:tblStyle w:val="aff"/>
        <w:tblW w:w="5000" w:type="pct"/>
        <w:tblInd w:w="0" w:type="dxa"/>
        <w:tblLook w:val="04A0" w:firstRow="1" w:lastRow="0" w:firstColumn="1" w:lastColumn="0" w:noHBand="0" w:noVBand="1"/>
      </w:tblPr>
      <w:tblGrid>
        <w:gridCol w:w="9571"/>
      </w:tblGrid>
      <w:tr w:rsidR="001D48EF" w:rsidRPr="001D48EF" w:rsidTr="001D48EF">
        <w:trPr>
          <w:trHeight w:val="5913"/>
        </w:trPr>
        <w:tc>
          <w:tcPr>
            <w:tcW w:w="5000" w:type="pct"/>
            <w:tcBorders>
              <w:top w:val="single" w:sz="4" w:space="0" w:color="000000"/>
              <w:left w:val="single" w:sz="4" w:space="0" w:color="000000"/>
              <w:bottom w:val="single" w:sz="4" w:space="0" w:color="000000"/>
              <w:right w:val="single" w:sz="4" w:space="0" w:color="000000"/>
            </w:tcBorders>
          </w:tcPr>
          <w:p w:rsidR="001D48EF" w:rsidRPr="001D48EF" w:rsidRDefault="001D48EF" w:rsidP="001D48EF">
            <w:pPr>
              <w:ind w:left="142"/>
              <w:contextualSpacing/>
              <w:jc w:val="both"/>
              <w:textAlignment w:val="baseline"/>
              <w:rPr>
                <w:spacing w:val="2"/>
                <w:sz w:val="28"/>
                <w:szCs w:val="28"/>
              </w:rPr>
            </w:pPr>
          </w:p>
          <w:p w:rsidR="001D48EF" w:rsidRPr="001D48EF" w:rsidRDefault="001D48EF" w:rsidP="001D48EF">
            <w:pPr>
              <w:ind w:left="142"/>
              <w:contextualSpacing/>
              <w:jc w:val="both"/>
              <w:textAlignment w:val="baseline"/>
              <w:rPr>
                <w:spacing w:val="2"/>
                <w:sz w:val="28"/>
                <w:szCs w:val="28"/>
              </w:rPr>
            </w:pPr>
          </w:p>
          <w:p w:rsidR="001D48EF" w:rsidRPr="001D48EF" w:rsidRDefault="001D48EF" w:rsidP="001D48EF">
            <w:pPr>
              <w:ind w:left="142"/>
              <w:contextualSpacing/>
              <w:jc w:val="both"/>
              <w:textAlignment w:val="baseline"/>
              <w:rPr>
                <w:spacing w:val="2"/>
                <w:sz w:val="28"/>
                <w:szCs w:val="28"/>
              </w:rPr>
            </w:pPr>
          </w:p>
          <w:p w:rsidR="001D48EF" w:rsidRPr="001D48EF" w:rsidRDefault="001D48EF" w:rsidP="001D48EF">
            <w:pPr>
              <w:ind w:left="142"/>
              <w:contextualSpacing/>
              <w:jc w:val="both"/>
              <w:textAlignment w:val="baseline"/>
              <w:rPr>
                <w:spacing w:val="2"/>
                <w:sz w:val="28"/>
                <w:szCs w:val="28"/>
              </w:rPr>
            </w:pPr>
          </w:p>
          <w:p w:rsidR="001D48EF" w:rsidRPr="001D48EF" w:rsidRDefault="001D48EF" w:rsidP="001D48EF">
            <w:pPr>
              <w:ind w:left="142"/>
              <w:contextualSpacing/>
              <w:jc w:val="both"/>
              <w:textAlignment w:val="baseline"/>
              <w:rPr>
                <w:spacing w:val="2"/>
                <w:sz w:val="28"/>
                <w:szCs w:val="28"/>
              </w:rPr>
            </w:pPr>
          </w:p>
          <w:p w:rsidR="001D48EF" w:rsidRPr="001D48EF" w:rsidRDefault="001D48EF" w:rsidP="001D48EF">
            <w:pPr>
              <w:ind w:left="142"/>
              <w:contextualSpacing/>
              <w:jc w:val="both"/>
              <w:textAlignment w:val="baseline"/>
              <w:rPr>
                <w:spacing w:val="2"/>
                <w:sz w:val="28"/>
                <w:szCs w:val="28"/>
              </w:rPr>
            </w:pPr>
          </w:p>
          <w:p w:rsidR="001D48EF" w:rsidRPr="001D48EF" w:rsidRDefault="001D48EF" w:rsidP="001D48EF">
            <w:pPr>
              <w:ind w:left="142"/>
              <w:contextualSpacing/>
              <w:jc w:val="both"/>
              <w:textAlignment w:val="baseline"/>
              <w:rPr>
                <w:spacing w:val="2"/>
                <w:sz w:val="28"/>
                <w:szCs w:val="28"/>
              </w:rPr>
            </w:pPr>
          </w:p>
          <w:p w:rsidR="001D48EF" w:rsidRPr="001D48EF" w:rsidRDefault="001D48EF" w:rsidP="001D48EF">
            <w:pPr>
              <w:ind w:left="142"/>
              <w:contextualSpacing/>
              <w:jc w:val="both"/>
              <w:textAlignment w:val="baseline"/>
              <w:rPr>
                <w:spacing w:val="2"/>
                <w:sz w:val="28"/>
                <w:szCs w:val="28"/>
              </w:rPr>
            </w:pPr>
            <w:r w:rsidRPr="001D48EF">
              <w:rPr>
                <w:spacing w:val="2"/>
                <w:sz w:val="28"/>
                <w:szCs w:val="28"/>
              </w:rPr>
              <w:t xml:space="preserve">    Масштаб 1:500 (1:1000)</w:t>
            </w:r>
          </w:p>
        </w:tc>
      </w:tr>
    </w:tbl>
    <w:p w:rsidR="001D48EF" w:rsidRPr="001D48EF" w:rsidRDefault="001D48EF" w:rsidP="001D48EF">
      <w:pPr>
        <w:shd w:val="clear" w:color="auto" w:fill="FFFFFF"/>
        <w:spacing w:after="0" w:line="240" w:lineRule="auto"/>
        <w:ind w:left="142"/>
        <w:contextualSpacing/>
        <w:jc w:val="both"/>
        <w:textAlignment w:val="baseline"/>
        <w:rPr>
          <w:rFonts w:ascii="Times New Roman" w:eastAsia="Times New Roman" w:hAnsi="Times New Roman" w:cs="Times New Roman"/>
          <w:spacing w:val="2"/>
          <w:sz w:val="28"/>
          <w:szCs w:val="28"/>
          <w:lang w:eastAsia="ru-RU"/>
        </w:rPr>
      </w:pPr>
    </w:p>
    <w:p w:rsidR="001D48EF" w:rsidRPr="001D48EF" w:rsidRDefault="001D48EF" w:rsidP="001D48EF">
      <w:pPr>
        <w:shd w:val="clear" w:color="auto" w:fill="FFFFFF"/>
        <w:spacing w:after="0" w:line="240" w:lineRule="auto"/>
        <w:ind w:left="142"/>
        <w:contextualSpacing/>
        <w:jc w:val="both"/>
        <w:textAlignment w:val="baseline"/>
        <w:rPr>
          <w:rFonts w:ascii="Times New Roman" w:eastAsia="Times New Roman" w:hAnsi="Times New Roman" w:cs="Times New Roman"/>
          <w:spacing w:val="2"/>
          <w:sz w:val="28"/>
          <w:szCs w:val="28"/>
          <w:lang w:eastAsia="ru-RU"/>
        </w:rPr>
      </w:pPr>
    </w:p>
    <w:p w:rsidR="000D1849" w:rsidRDefault="000D1849">
      <w:bookmarkStart w:id="0" w:name="_GoBack"/>
      <w:bookmarkEnd w:id="0"/>
    </w:p>
    <w:sectPr w:rsidR="000D184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E07" w:rsidRDefault="00942E07" w:rsidP="001D48EF">
      <w:pPr>
        <w:spacing w:after="0" w:line="240" w:lineRule="auto"/>
      </w:pPr>
      <w:r>
        <w:separator/>
      </w:r>
    </w:p>
  </w:endnote>
  <w:endnote w:type="continuationSeparator" w:id="0">
    <w:p w:rsidR="00942E07" w:rsidRDefault="00942E07" w:rsidP="001D4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E07" w:rsidRDefault="00942E07" w:rsidP="001D48EF">
      <w:pPr>
        <w:spacing w:after="0" w:line="240" w:lineRule="auto"/>
      </w:pPr>
      <w:r>
        <w:separator/>
      </w:r>
    </w:p>
  </w:footnote>
  <w:footnote w:type="continuationSeparator" w:id="0">
    <w:p w:rsidR="00942E07" w:rsidRDefault="00942E07" w:rsidP="001D48EF">
      <w:pPr>
        <w:spacing w:after="0" w:line="240" w:lineRule="auto"/>
      </w:pPr>
      <w:r>
        <w:continuationSeparator/>
      </w:r>
    </w:p>
  </w:footnote>
  <w:footnote w:id="1">
    <w:p w:rsidR="001D48EF" w:rsidRDefault="001D48EF" w:rsidP="001D48EF">
      <w:pPr>
        <w:pStyle w:val="a5"/>
      </w:pPr>
      <w:r>
        <w:rPr>
          <w:rStyle w:val="afb"/>
        </w:rPr>
        <w:footnoteRef/>
      </w:r>
      <w:r>
        <w:t xml:space="preserve"> При наличии.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5D0E58"/>
    <w:multiLevelType w:val="hybridMultilevel"/>
    <w:tmpl w:val="FE92C69C"/>
    <w:lvl w:ilvl="0" w:tplc="63CC12FE">
      <w:start w:val="8"/>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
    <w:nsid w:val="35A957D4"/>
    <w:multiLevelType w:val="hybridMultilevel"/>
    <w:tmpl w:val="4660249A"/>
    <w:lvl w:ilvl="0" w:tplc="6FFA6AA2">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
    <w:nsid w:val="736950F6"/>
    <w:multiLevelType w:val="hybridMultilevel"/>
    <w:tmpl w:val="604CCF98"/>
    <w:lvl w:ilvl="0" w:tplc="75ACA354">
      <w:start w:val="13"/>
      <w:numFmt w:val="decimal"/>
      <w:lvlText w:val="%1."/>
      <w:lvlJc w:val="left"/>
      <w:pPr>
        <w:ind w:left="1368" w:hanging="375"/>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num w:numId="1">
    <w:abstractNumId w:val="1"/>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B36"/>
    <w:rsid w:val="000D1849"/>
    <w:rsid w:val="001D48EF"/>
    <w:rsid w:val="00942E07"/>
    <w:rsid w:val="00B26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1D48EF"/>
    <w:pPr>
      <w:keepNext/>
      <w:keepLines/>
      <w:spacing w:before="200" w:after="0"/>
      <w:outlineLvl w:val="1"/>
    </w:pPr>
    <w:rPr>
      <w:rFonts w:ascii="Calibri Light" w:eastAsia="Times New Roman" w:hAnsi="Calibri Light" w:cs="Times New Roman"/>
      <w:b/>
      <w:bCs/>
      <w:color w:val="5B9BD5"/>
      <w:sz w:val="26"/>
      <w:szCs w:val="26"/>
      <w:lang w:eastAsia="ar-SA"/>
    </w:rPr>
  </w:style>
  <w:style w:type="paragraph" w:styleId="3">
    <w:name w:val="heading 3"/>
    <w:basedOn w:val="a"/>
    <w:link w:val="30"/>
    <w:uiPriority w:val="9"/>
    <w:semiHidden/>
    <w:unhideWhenUsed/>
    <w:qFormat/>
    <w:rsid w:val="001D48E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uiPriority w:val="9"/>
    <w:semiHidden/>
    <w:unhideWhenUsed/>
    <w:qFormat/>
    <w:rsid w:val="001D48EF"/>
    <w:pPr>
      <w:keepNext/>
      <w:keepLines/>
      <w:suppressAutoHyphens/>
      <w:spacing w:before="200" w:after="0" w:line="240" w:lineRule="auto"/>
      <w:outlineLvl w:val="1"/>
    </w:pPr>
    <w:rPr>
      <w:rFonts w:ascii="Calibri Light" w:eastAsia="Times New Roman" w:hAnsi="Calibri Light" w:cs="Times New Roman"/>
      <w:b/>
      <w:bCs/>
      <w:color w:val="5B9BD5"/>
      <w:sz w:val="26"/>
      <w:szCs w:val="26"/>
      <w:lang w:eastAsia="ar-SA"/>
    </w:rPr>
  </w:style>
  <w:style w:type="character" w:customStyle="1" w:styleId="30">
    <w:name w:val="Заголовок 3 Знак"/>
    <w:basedOn w:val="a0"/>
    <w:link w:val="3"/>
    <w:uiPriority w:val="9"/>
    <w:semiHidden/>
    <w:rsid w:val="001D48EF"/>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1D48EF"/>
  </w:style>
  <w:style w:type="character" w:customStyle="1" w:styleId="20">
    <w:name w:val="Заголовок 2 Знак"/>
    <w:basedOn w:val="a0"/>
    <w:link w:val="2"/>
    <w:uiPriority w:val="9"/>
    <w:semiHidden/>
    <w:rsid w:val="001D48EF"/>
    <w:rPr>
      <w:rFonts w:ascii="Calibri Light" w:eastAsia="Times New Roman" w:hAnsi="Calibri Light" w:cs="Times New Roman"/>
      <w:b/>
      <w:bCs/>
      <w:color w:val="5B9BD5"/>
      <w:sz w:val="26"/>
      <w:szCs w:val="26"/>
      <w:lang w:eastAsia="ar-SA"/>
    </w:rPr>
  </w:style>
  <w:style w:type="character" w:styleId="a3">
    <w:name w:val="Hyperlink"/>
    <w:basedOn w:val="a0"/>
    <w:uiPriority w:val="99"/>
    <w:semiHidden/>
    <w:unhideWhenUsed/>
    <w:rsid w:val="001D48EF"/>
    <w:rPr>
      <w:color w:val="0000FF"/>
      <w:u w:val="single"/>
    </w:rPr>
  </w:style>
  <w:style w:type="character" w:customStyle="1" w:styleId="10">
    <w:name w:val="Просмотренная гиперссылка1"/>
    <w:basedOn w:val="a0"/>
    <w:uiPriority w:val="99"/>
    <w:semiHidden/>
    <w:unhideWhenUsed/>
    <w:rsid w:val="001D48EF"/>
    <w:rPr>
      <w:color w:val="954F72"/>
      <w:u w:val="single"/>
    </w:rPr>
  </w:style>
  <w:style w:type="paragraph" w:styleId="a4">
    <w:name w:val="Normal (Web)"/>
    <w:basedOn w:val="a"/>
    <w:uiPriority w:val="99"/>
    <w:semiHidden/>
    <w:unhideWhenUsed/>
    <w:rsid w:val="001D48EF"/>
    <w:pPr>
      <w:spacing w:before="100" w:beforeAutospacing="1" w:after="119"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1D48EF"/>
    <w:pPr>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Текст сноски Знак"/>
    <w:basedOn w:val="a0"/>
    <w:link w:val="a5"/>
    <w:uiPriority w:val="99"/>
    <w:semiHidden/>
    <w:rsid w:val="001D48EF"/>
    <w:rPr>
      <w:rFonts w:ascii="Times New Roman" w:eastAsia="Times New Roman" w:hAnsi="Times New Roman" w:cs="Times New Roman"/>
      <w:sz w:val="20"/>
      <w:szCs w:val="20"/>
      <w:lang w:eastAsia="ar-SA"/>
    </w:rPr>
  </w:style>
  <w:style w:type="paragraph" w:styleId="a7">
    <w:name w:val="header"/>
    <w:basedOn w:val="a"/>
    <w:link w:val="a8"/>
    <w:uiPriority w:val="99"/>
    <w:semiHidden/>
    <w:unhideWhenUsed/>
    <w:rsid w:val="001D48EF"/>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8">
    <w:name w:val="Верхний колонтитул Знак"/>
    <w:basedOn w:val="a0"/>
    <w:link w:val="a7"/>
    <w:uiPriority w:val="99"/>
    <w:semiHidden/>
    <w:rsid w:val="001D48EF"/>
    <w:rPr>
      <w:rFonts w:ascii="Times New Roman" w:eastAsia="Times New Roman" w:hAnsi="Times New Roman" w:cs="Times New Roman"/>
      <w:sz w:val="24"/>
      <w:szCs w:val="24"/>
      <w:lang w:eastAsia="ar-SA"/>
    </w:rPr>
  </w:style>
  <w:style w:type="paragraph" w:styleId="a9">
    <w:name w:val="footer"/>
    <w:basedOn w:val="a"/>
    <w:link w:val="aa"/>
    <w:uiPriority w:val="99"/>
    <w:semiHidden/>
    <w:unhideWhenUsed/>
    <w:rsid w:val="001D48EF"/>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9"/>
    <w:uiPriority w:val="99"/>
    <w:semiHidden/>
    <w:rsid w:val="001D48EF"/>
    <w:rPr>
      <w:rFonts w:ascii="Times New Roman" w:eastAsia="Times New Roman" w:hAnsi="Times New Roman" w:cs="Times New Roman"/>
      <w:sz w:val="24"/>
      <w:szCs w:val="24"/>
      <w:lang w:eastAsia="ar-SA"/>
    </w:rPr>
  </w:style>
  <w:style w:type="paragraph" w:styleId="ab">
    <w:name w:val="endnote text"/>
    <w:basedOn w:val="a"/>
    <w:link w:val="ac"/>
    <w:uiPriority w:val="99"/>
    <w:semiHidden/>
    <w:unhideWhenUsed/>
    <w:rsid w:val="001D48EF"/>
    <w:pPr>
      <w:suppressAutoHyphens/>
      <w:spacing w:after="0" w:line="240" w:lineRule="auto"/>
    </w:pPr>
    <w:rPr>
      <w:rFonts w:ascii="Times New Roman" w:eastAsia="Times New Roman" w:hAnsi="Times New Roman" w:cs="Times New Roman"/>
      <w:sz w:val="20"/>
      <w:szCs w:val="20"/>
      <w:lang w:eastAsia="ar-SA"/>
    </w:rPr>
  </w:style>
  <w:style w:type="character" w:customStyle="1" w:styleId="ac">
    <w:name w:val="Текст концевой сноски Знак"/>
    <w:basedOn w:val="a0"/>
    <w:link w:val="ab"/>
    <w:uiPriority w:val="99"/>
    <w:semiHidden/>
    <w:rsid w:val="001D48EF"/>
    <w:rPr>
      <w:rFonts w:ascii="Times New Roman" w:eastAsia="Times New Roman" w:hAnsi="Times New Roman" w:cs="Times New Roman"/>
      <w:sz w:val="20"/>
      <w:szCs w:val="20"/>
      <w:lang w:eastAsia="ar-SA"/>
    </w:rPr>
  </w:style>
  <w:style w:type="paragraph" w:styleId="ad">
    <w:name w:val="Body Text"/>
    <w:basedOn w:val="a"/>
    <w:link w:val="ae"/>
    <w:uiPriority w:val="99"/>
    <w:semiHidden/>
    <w:unhideWhenUsed/>
    <w:rsid w:val="001D48EF"/>
    <w:pPr>
      <w:suppressAutoHyphens/>
      <w:spacing w:after="120" w:line="240" w:lineRule="auto"/>
    </w:pPr>
    <w:rPr>
      <w:rFonts w:ascii="Times New Roman" w:eastAsia="Times New Roman" w:hAnsi="Times New Roman" w:cs="Times New Roman"/>
      <w:sz w:val="24"/>
      <w:szCs w:val="24"/>
      <w:lang w:eastAsia="ar-SA"/>
    </w:rPr>
  </w:style>
  <w:style w:type="character" w:customStyle="1" w:styleId="ae">
    <w:name w:val="Основной текст Знак"/>
    <w:basedOn w:val="a0"/>
    <w:link w:val="ad"/>
    <w:uiPriority w:val="99"/>
    <w:semiHidden/>
    <w:rsid w:val="001D48EF"/>
    <w:rPr>
      <w:rFonts w:ascii="Times New Roman" w:eastAsia="Times New Roman" w:hAnsi="Times New Roman" w:cs="Times New Roman"/>
      <w:sz w:val="24"/>
      <w:szCs w:val="24"/>
      <w:lang w:eastAsia="ar-SA"/>
    </w:rPr>
  </w:style>
  <w:style w:type="paragraph" w:styleId="af">
    <w:name w:val="List"/>
    <w:basedOn w:val="ad"/>
    <w:uiPriority w:val="99"/>
    <w:semiHidden/>
    <w:unhideWhenUsed/>
    <w:rsid w:val="001D48EF"/>
    <w:rPr>
      <w:rFonts w:cs="Mangal"/>
    </w:rPr>
  </w:style>
  <w:style w:type="paragraph" w:styleId="af0">
    <w:name w:val="Title"/>
    <w:basedOn w:val="a"/>
    <w:next w:val="ad"/>
    <w:link w:val="af1"/>
    <w:uiPriority w:val="99"/>
    <w:qFormat/>
    <w:rsid w:val="001D48EF"/>
    <w:pPr>
      <w:keepNext/>
      <w:suppressAutoHyphens/>
      <w:spacing w:before="240" w:after="120" w:line="240" w:lineRule="auto"/>
    </w:pPr>
    <w:rPr>
      <w:rFonts w:ascii="Arial" w:eastAsia="Arial Unicode MS" w:hAnsi="Arial" w:cs="Mangal"/>
      <w:sz w:val="28"/>
      <w:szCs w:val="28"/>
      <w:lang w:eastAsia="ar-SA"/>
    </w:rPr>
  </w:style>
  <w:style w:type="character" w:customStyle="1" w:styleId="af1">
    <w:name w:val="Название Знак"/>
    <w:basedOn w:val="a0"/>
    <w:link w:val="af0"/>
    <w:uiPriority w:val="99"/>
    <w:rsid w:val="001D48EF"/>
    <w:rPr>
      <w:rFonts w:ascii="Arial" w:eastAsia="Arial Unicode MS" w:hAnsi="Arial" w:cs="Mangal"/>
      <w:sz w:val="28"/>
      <w:szCs w:val="28"/>
      <w:lang w:eastAsia="ar-SA"/>
    </w:rPr>
  </w:style>
  <w:style w:type="paragraph" w:styleId="af2">
    <w:name w:val="Body Text Indent"/>
    <w:basedOn w:val="a"/>
    <w:link w:val="af3"/>
    <w:uiPriority w:val="99"/>
    <w:semiHidden/>
    <w:unhideWhenUsed/>
    <w:rsid w:val="001D48EF"/>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uiPriority w:val="99"/>
    <w:semiHidden/>
    <w:rsid w:val="001D48EF"/>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1D48EF"/>
    <w:pPr>
      <w:suppressAutoHyphens/>
      <w:spacing w:after="120" w:line="480" w:lineRule="auto"/>
    </w:pPr>
    <w:rPr>
      <w:rFonts w:ascii="Times New Roman" w:eastAsia="Times New Roman" w:hAnsi="Times New Roman" w:cs="Times New Roman"/>
      <w:sz w:val="24"/>
      <w:szCs w:val="24"/>
      <w:lang w:eastAsia="ar-SA"/>
    </w:rPr>
  </w:style>
  <w:style w:type="character" w:customStyle="1" w:styleId="23">
    <w:name w:val="Основной текст 2 Знак"/>
    <w:basedOn w:val="a0"/>
    <w:link w:val="22"/>
    <w:uiPriority w:val="99"/>
    <w:semiHidden/>
    <w:rsid w:val="001D48EF"/>
    <w:rPr>
      <w:rFonts w:ascii="Times New Roman" w:eastAsia="Times New Roman" w:hAnsi="Times New Roman" w:cs="Times New Roman"/>
      <w:sz w:val="24"/>
      <w:szCs w:val="24"/>
      <w:lang w:eastAsia="ar-SA"/>
    </w:rPr>
  </w:style>
  <w:style w:type="paragraph" w:styleId="af4">
    <w:name w:val="Balloon Text"/>
    <w:basedOn w:val="a"/>
    <w:link w:val="af5"/>
    <w:uiPriority w:val="99"/>
    <w:semiHidden/>
    <w:unhideWhenUsed/>
    <w:rsid w:val="001D48EF"/>
    <w:pPr>
      <w:suppressAutoHyphens/>
      <w:spacing w:after="0" w:line="240" w:lineRule="auto"/>
    </w:pPr>
    <w:rPr>
      <w:rFonts w:ascii="Segoe UI" w:eastAsia="Times New Roman" w:hAnsi="Segoe UI" w:cs="Segoe UI"/>
      <w:sz w:val="18"/>
      <w:szCs w:val="18"/>
      <w:lang w:eastAsia="ar-SA"/>
    </w:rPr>
  </w:style>
  <w:style w:type="character" w:customStyle="1" w:styleId="af5">
    <w:name w:val="Текст выноски Знак"/>
    <w:basedOn w:val="a0"/>
    <w:link w:val="af4"/>
    <w:uiPriority w:val="99"/>
    <w:semiHidden/>
    <w:rsid w:val="001D48EF"/>
    <w:rPr>
      <w:rFonts w:ascii="Segoe UI" w:eastAsia="Times New Roman" w:hAnsi="Segoe UI" w:cs="Segoe UI"/>
      <w:sz w:val="18"/>
      <w:szCs w:val="18"/>
      <w:lang w:eastAsia="ar-SA"/>
    </w:rPr>
  </w:style>
  <w:style w:type="paragraph" w:styleId="af6">
    <w:name w:val="No Spacing"/>
    <w:uiPriority w:val="1"/>
    <w:qFormat/>
    <w:rsid w:val="001D48EF"/>
    <w:pPr>
      <w:spacing w:after="0" w:line="240" w:lineRule="auto"/>
    </w:pPr>
    <w:rPr>
      <w:rFonts w:ascii="Times New Roman" w:eastAsia="Calibri" w:hAnsi="Times New Roman" w:cs="Times New Roman"/>
      <w:sz w:val="24"/>
      <w:szCs w:val="24"/>
      <w:lang w:eastAsia="ru-RU"/>
    </w:rPr>
  </w:style>
  <w:style w:type="paragraph" w:styleId="af7">
    <w:name w:val="List Paragraph"/>
    <w:basedOn w:val="a"/>
    <w:uiPriority w:val="34"/>
    <w:qFormat/>
    <w:rsid w:val="001D48EF"/>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11">
    <w:name w:val="Название1"/>
    <w:basedOn w:val="a"/>
    <w:uiPriority w:val="99"/>
    <w:rsid w:val="001D48EF"/>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2">
    <w:name w:val="Указатель1"/>
    <w:basedOn w:val="a"/>
    <w:uiPriority w:val="99"/>
    <w:rsid w:val="001D48EF"/>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3">
    <w:name w:val="Схема документа1"/>
    <w:basedOn w:val="a"/>
    <w:uiPriority w:val="99"/>
    <w:rsid w:val="001D48EF"/>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8">
    <w:name w:val="Содержимое врезки"/>
    <w:basedOn w:val="ad"/>
    <w:uiPriority w:val="99"/>
    <w:rsid w:val="001D48EF"/>
  </w:style>
  <w:style w:type="paragraph" w:customStyle="1" w:styleId="af9">
    <w:name w:val="Содержимое таблицы"/>
    <w:basedOn w:val="a"/>
    <w:uiPriority w:val="99"/>
    <w:rsid w:val="001D48E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Заголовок таблицы"/>
    <w:basedOn w:val="af9"/>
    <w:uiPriority w:val="99"/>
    <w:rsid w:val="001D48EF"/>
    <w:pPr>
      <w:jc w:val="center"/>
    </w:pPr>
    <w:rPr>
      <w:b/>
      <w:bCs/>
    </w:rPr>
  </w:style>
  <w:style w:type="paragraph" w:customStyle="1" w:styleId="formattext">
    <w:name w:val="formattext"/>
    <w:basedOn w:val="a"/>
    <w:uiPriority w:val="99"/>
    <w:rsid w:val="001D48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uiPriority w:val="99"/>
    <w:rsid w:val="001D48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1D48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itle">
    <w:name w:val="Title!Название НПА"/>
    <w:basedOn w:val="a"/>
    <w:uiPriority w:val="99"/>
    <w:rsid w:val="001D48EF"/>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pboth">
    <w:name w:val="pboth"/>
    <w:basedOn w:val="a"/>
    <w:uiPriority w:val="99"/>
    <w:rsid w:val="001D48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footnote reference"/>
    <w:basedOn w:val="a0"/>
    <w:uiPriority w:val="99"/>
    <w:semiHidden/>
    <w:unhideWhenUsed/>
    <w:rsid w:val="001D48EF"/>
    <w:rPr>
      <w:vertAlign w:val="superscript"/>
    </w:rPr>
  </w:style>
  <w:style w:type="character" w:styleId="afc">
    <w:name w:val="endnote reference"/>
    <w:basedOn w:val="a0"/>
    <w:uiPriority w:val="99"/>
    <w:semiHidden/>
    <w:unhideWhenUsed/>
    <w:rsid w:val="001D48EF"/>
    <w:rPr>
      <w:vertAlign w:val="superscript"/>
    </w:rPr>
  </w:style>
  <w:style w:type="character" w:customStyle="1" w:styleId="WW8Num1z0">
    <w:name w:val="WW8Num1z0"/>
    <w:rsid w:val="001D48EF"/>
  </w:style>
  <w:style w:type="character" w:customStyle="1" w:styleId="WW8Num1z1">
    <w:name w:val="WW8Num1z1"/>
    <w:rsid w:val="001D48EF"/>
  </w:style>
  <w:style w:type="character" w:customStyle="1" w:styleId="WW8Num1z2">
    <w:name w:val="WW8Num1z2"/>
    <w:rsid w:val="001D48EF"/>
  </w:style>
  <w:style w:type="character" w:customStyle="1" w:styleId="WW8Num1z3">
    <w:name w:val="WW8Num1z3"/>
    <w:rsid w:val="001D48EF"/>
  </w:style>
  <w:style w:type="character" w:customStyle="1" w:styleId="WW8Num1z4">
    <w:name w:val="WW8Num1z4"/>
    <w:rsid w:val="001D48EF"/>
  </w:style>
  <w:style w:type="character" w:customStyle="1" w:styleId="WW8Num1z5">
    <w:name w:val="WW8Num1z5"/>
    <w:rsid w:val="001D48EF"/>
  </w:style>
  <w:style w:type="character" w:customStyle="1" w:styleId="WW8Num1z6">
    <w:name w:val="WW8Num1z6"/>
    <w:rsid w:val="001D48EF"/>
  </w:style>
  <w:style w:type="character" w:customStyle="1" w:styleId="WW8Num1z7">
    <w:name w:val="WW8Num1z7"/>
    <w:rsid w:val="001D48EF"/>
  </w:style>
  <w:style w:type="character" w:customStyle="1" w:styleId="WW8Num1z8">
    <w:name w:val="WW8Num1z8"/>
    <w:rsid w:val="001D48EF"/>
  </w:style>
  <w:style w:type="character" w:customStyle="1" w:styleId="WW8Num2z0">
    <w:name w:val="WW8Num2z0"/>
    <w:rsid w:val="001D48EF"/>
  </w:style>
  <w:style w:type="character" w:customStyle="1" w:styleId="WW8Num2z1">
    <w:name w:val="WW8Num2z1"/>
    <w:rsid w:val="001D48EF"/>
  </w:style>
  <w:style w:type="character" w:customStyle="1" w:styleId="WW8Num2z2">
    <w:name w:val="WW8Num2z2"/>
    <w:rsid w:val="001D48EF"/>
  </w:style>
  <w:style w:type="character" w:customStyle="1" w:styleId="WW8Num2z3">
    <w:name w:val="WW8Num2z3"/>
    <w:rsid w:val="001D48EF"/>
  </w:style>
  <w:style w:type="character" w:customStyle="1" w:styleId="WW8Num2z4">
    <w:name w:val="WW8Num2z4"/>
    <w:rsid w:val="001D48EF"/>
  </w:style>
  <w:style w:type="character" w:customStyle="1" w:styleId="WW8Num2z5">
    <w:name w:val="WW8Num2z5"/>
    <w:rsid w:val="001D48EF"/>
  </w:style>
  <w:style w:type="character" w:customStyle="1" w:styleId="WW8Num2z6">
    <w:name w:val="WW8Num2z6"/>
    <w:rsid w:val="001D48EF"/>
  </w:style>
  <w:style w:type="character" w:customStyle="1" w:styleId="WW8Num2z7">
    <w:name w:val="WW8Num2z7"/>
    <w:rsid w:val="001D48EF"/>
  </w:style>
  <w:style w:type="character" w:customStyle="1" w:styleId="WW8Num2z8">
    <w:name w:val="WW8Num2z8"/>
    <w:rsid w:val="001D48EF"/>
  </w:style>
  <w:style w:type="character" w:customStyle="1" w:styleId="14">
    <w:name w:val="Основной шрифт абзаца1"/>
    <w:rsid w:val="001D48EF"/>
  </w:style>
  <w:style w:type="character" w:customStyle="1" w:styleId="afd">
    <w:name w:val="Символ нумерации"/>
    <w:rsid w:val="001D48EF"/>
  </w:style>
  <w:style w:type="character" w:customStyle="1" w:styleId="grame">
    <w:name w:val="grame"/>
    <w:basedOn w:val="a0"/>
    <w:rsid w:val="001D48EF"/>
  </w:style>
  <w:style w:type="character" w:customStyle="1" w:styleId="afe">
    <w:name w:val="Гипертекстовая ссылка"/>
    <w:uiPriority w:val="99"/>
    <w:rsid w:val="001D48EF"/>
    <w:rPr>
      <w:color w:val="008000"/>
      <w:sz w:val="20"/>
      <w:szCs w:val="20"/>
      <w:u w:val="single"/>
    </w:rPr>
  </w:style>
  <w:style w:type="character" w:customStyle="1" w:styleId="spelle">
    <w:name w:val="spelle"/>
    <w:basedOn w:val="a0"/>
    <w:rsid w:val="001D48EF"/>
  </w:style>
  <w:style w:type="table" w:styleId="aff">
    <w:name w:val="Table Grid"/>
    <w:basedOn w:val="a1"/>
    <w:uiPriority w:val="59"/>
    <w:rsid w:val="001D48EF"/>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
    <w:name w:val="Заголовок 2 Знак1"/>
    <w:basedOn w:val="a0"/>
    <w:link w:val="2"/>
    <w:uiPriority w:val="9"/>
    <w:semiHidden/>
    <w:rsid w:val="001D48EF"/>
    <w:rPr>
      <w:rFonts w:asciiTheme="majorHAnsi" w:eastAsiaTheme="majorEastAsia" w:hAnsiTheme="majorHAnsi" w:cstheme="majorBidi"/>
      <w:b/>
      <w:bCs/>
      <w:color w:val="4F81BD" w:themeColor="accent1"/>
      <w:sz w:val="26"/>
      <w:szCs w:val="26"/>
    </w:rPr>
  </w:style>
  <w:style w:type="character" w:styleId="aff0">
    <w:name w:val="FollowedHyperlink"/>
    <w:basedOn w:val="a0"/>
    <w:uiPriority w:val="99"/>
    <w:semiHidden/>
    <w:unhideWhenUsed/>
    <w:rsid w:val="001D48E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1D48EF"/>
    <w:pPr>
      <w:keepNext/>
      <w:keepLines/>
      <w:spacing w:before="200" w:after="0"/>
      <w:outlineLvl w:val="1"/>
    </w:pPr>
    <w:rPr>
      <w:rFonts w:ascii="Calibri Light" w:eastAsia="Times New Roman" w:hAnsi="Calibri Light" w:cs="Times New Roman"/>
      <w:b/>
      <w:bCs/>
      <w:color w:val="5B9BD5"/>
      <w:sz w:val="26"/>
      <w:szCs w:val="26"/>
      <w:lang w:eastAsia="ar-SA"/>
    </w:rPr>
  </w:style>
  <w:style w:type="paragraph" w:styleId="3">
    <w:name w:val="heading 3"/>
    <w:basedOn w:val="a"/>
    <w:link w:val="30"/>
    <w:uiPriority w:val="9"/>
    <w:semiHidden/>
    <w:unhideWhenUsed/>
    <w:qFormat/>
    <w:rsid w:val="001D48E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uiPriority w:val="9"/>
    <w:semiHidden/>
    <w:unhideWhenUsed/>
    <w:qFormat/>
    <w:rsid w:val="001D48EF"/>
    <w:pPr>
      <w:keepNext/>
      <w:keepLines/>
      <w:suppressAutoHyphens/>
      <w:spacing w:before="200" w:after="0" w:line="240" w:lineRule="auto"/>
      <w:outlineLvl w:val="1"/>
    </w:pPr>
    <w:rPr>
      <w:rFonts w:ascii="Calibri Light" w:eastAsia="Times New Roman" w:hAnsi="Calibri Light" w:cs="Times New Roman"/>
      <w:b/>
      <w:bCs/>
      <w:color w:val="5B9BD5"/>
      <w:sz w:val="26"/>
      <w:szCs w:val="26"/>
      <w:lang w:eastAsia="ar-SA"/>
    </w:rPr>
  </w:style>
  <w:style w:type="character" w:customStyle="1" w:styleId="30">
    <w:name w:val="Заголовок 3 Знак"/>
    <w:basedOn w:val="a0"/>
    <w:link w:val="3"/>
    <w:uiPriority w:val="9"/>
    <w:semiHidden/>
    <w:rsid w:val="001D48EF"/>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1D48EF"/>
  </w:style>
  <w:style w:type="character" w:customStyle="1" w:styleId="20">
    <w:name w:val="Заголовок 2 Знак"/>
    <w:basedOn w:val="a0"/>
    <w:link w:val="2"/>
    <w:uiPriority w:val="9"/>
    <w:semiHidden/>
    <w:rsid w:val="001D48EF"/>
    <w:rPr>
      <w:rFonts w:ascii="Calibri Light" w:eastAsia="Times New Roman" w:hAnsi="Calibri Light" w:cs="Times New Roman"/>
      <w:b/>
      <w:bCs/>
      <w:color w:val="5B9BD5"/>
      <w:sz w:val="26"/>
      <w:szCs w:val="26"/>
      <w:lang w:eastAsia="ar-SA"/>
    </w:rPr>
  </w:style>
  <w:style w:type="character" w:styleId="a3">
    <w:name w:val="Hyperlink"/>
    <w:basedOn w:val="a0"/>
    <w:uiPriority w:val="99"/>
    <w:semiHidden/>
    <w:unhideWhenUsed/>
    <w:rsid w:val="001D48EF"/>
    <w:rPr>
      <w:color w:val="0000FF"/>
      <w:u w:val="single"/>
    </w:rPr>
  </w:style>
  <w:style w:type="character" w:customStyle="1" w:styleId="10">
    <w:name w:val="Просмотренная гиперссылка1"/>
    <w:basedOn w:val="a0"/>
    <w:uiPriority w:val="99"/>
    <w:semiHidden/>
    <w:unhideWhenUsed/>
    <w:rsid w:val="001D48EF"/>
    <w:rPr>
      <w:color w:val="954F72"/>
      <w:u w:val="single"/>
    </w:rPr>
  </w:style>
  <w:style w:type="paragraph" w:styleId="a4">
    <w:name w:val="Normal (Web)"/>
    <w:basedOn w:val="a"/>
    <w:uiPriority w:val="99"/>
    <w:semiHidden/>
    <w:unhideWhenUsed/>
    <w:rsid w:val="001D48EF"/>
    <w:pPr>
      <w:spacing w:before="100" w:beforeAutospacing="1" w:after="119"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1D48EF"/>
    <w:pPr>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Текст сноски Знак"/>
    <w:basedOn w:val="a0"/>
    <w:link w:val="a5"/>
    <w:uiPriority w:val="99"/>
    <w:semiHidden/>
    <w:rsid w:val="001D48EF"/>
    <w:rPr>
      <w:rFonts w:ascii="Times New Roman" w:eastAsia="Times New Roman" w:hAnsi="Times New Roman" w:cs="Times New Roman"/>
      <w:sz w:val="20"/>
      <w:szCs w:val="20"/>
      <w:lang w:eastAsia="ar-SA"/>
    </w:rPr>
  </w:style>
  <w:style w:type="paragraph" w:styleId="a7">
    <w:name w:val="header"/>
    <w:basedOn w:val="a"/>
    <w:link w:val="a8"/>
    <w:uiPriority w:val="99"/>
    <w:semiHidden/>
    <w:unhideWhenUsed/>
    <w:rsid w:val="001D48EF"/>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8">
    <w:name w:val="Верхний колонтитул Знак"/>
    <w:basedOn w:val="a0"/>
    <w:link w:val="a7"/>
    <w:uiPriority w:val="99"/>
    <w:semiHidden/>
    <w:rsid w:val="001D48EF"/>
    <w:rPr>
      <w:rFonts w:ascii="Times New Roman" w:eastAsia="Times New Roman" w:hAnsi="Times New Roman" w:cs="Times New Roman"/>
      <w:sz w:val="24"/>
      <w:szCs w:val="24"/>
      <w:lang w:eastAsia="ar-SA"/>
    </w:rPr>
  </w:style>
  <w:style w:type="paragraph" w:styleId="a9">
    <w:name w:val="footer"/>
    <w:basedOn w:val="a"/>
    <w:link w:val="aa"/>
    <w:uiPriority w:val="99"/>
    <w:semiHidden/>
    <w:unhideWhenUsed/>
    <w:rsid w:val="001D48EF"/>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9"/>
    <w:uiPriority w:val="99"/>
    <w:semiHidden/>
    <w:rsid w:val="001D48EF"/>
    <w:rPr>
      <w:rFonts w:ascii="Times New Roman" w:eastAsia="Times New Roman" w:hAnsi="Times New Roman" w:cs="Times New Roman"/>
      <w:sz w:val="24"/>
      <w:szCs w:val="24"/>
      <w:lang w:eastAsia="ar-SA"/>
    </w:rPr>
  </w:style>
  <w:style w:type="paragraph" w:styleId="ab">
    <w:name w:val="endnote text"/>
    <w:basedOn w:val="a"/>
    <w:link w:val="ac"/>
    <w:uiPriority w:val="99"/>
    <w:semiHidden/>
    <w:unhideWhenUsed/>
    <w:rsid w:val="001D48EF"/>
    <w:pPr>
      <w:suppressAutoHyphens/>
      <w:spacing w:after="0" w:line="240" w:lineRule="auto"/>
    </w:pPr>
    <w:rPr>
      <w:rFonts w:ascii="Times New Roman" w:eastAsia="Times New Roman" w:hAnsi="Times New Roman" w:cs="Times New Roman"/>
      <w:sz w:val="20"/>
      <w:szCs w:val="20"/>
      <w:lang w:eastAsia="ar-SA"/>
    </w:rPr>
  </w:style>
  <w:style w:type="character" w:customStyle="1" w:styleId="ac">
    <w:name w:val="Текст концевой сноски Знак"/>
    <w:basedOn w:val="a0"/>
    <w:link w:val="ab"/>
    <w:uiPriority w:val="99"/>
    <w:semiHidden/>
    <w:rsid w:val="001D48EF"/>
    <w:rPr>
      <w:rFonts w:ascii="Times New Roman" w:eastAsia="Times New Roman" w:hAnsi="Times New Roman" w:cs="Times New Roman"/>
      <w:sz w:val="20"/>
      <w:szCs w:val="20"/>
      <w:lang w:eastAsia="ar-SA"/>
    </w:rPr>
  </w:style>
  <w:style w:type="paragraph" w:styleId="ad">
    <w:name w:val="Body Text"/>
    <w:basedOn w:val="a"/>
    <w:link w:val="ae"/>
    <w:uiPriority w:val="99"/>
    <w:semiHidden/>
    <w:unhideWhenUsed/>
    <w:rsid w:val="001D48EF"/>
    <w:pPr>
      <w:suppressAutoHyphens/>
      <w:spacing w:after="120" w:line="240" w:lineRule="auto"/>
    </w:pPr>
    <w:rPr>
      <w:rFonts w:ascii="Times New Roman" w:eastAsia="Times New Roman" w:hAnsi="Times New Roman" w:cs="Times New Roman"/>
      <w:sz w:val="24"/>
      <w:szCs w:val="24"/>
      <w:lang w:eastAsia="ar-SA"/>
    </w:rPr>
  </w:style>
  <w:style w:type="character" w:customStyle="1" w:styleId="ae">
    <w:name w:val="Основной текст Знак"/>
    <w:basedOn w:val="a0"/>
    <w:link w:val="ad"/>
    <w:uiPriority w:val="99"/>
    <w:semiHidden/>
    <w:rsid w:val="001D48EF"/>
    <w:rPr>
      <w:rFonts w:ascii="Times New Roman" w:eastAsia="Times New Roman" w:hAnsi="Times New Roman" w:cs="Times New Roman"/>
      <w:sz w:val="24"/>
      <w:szCs w:val="24"/>
      <w:lang w:eastAsia="ar-SA"/>
    </w:rPr>
  </w:style>
  <w:style w:type="paragraph" w:styleId="af">
    <w:name w:val="List"/>
    <w:basedOn w:val="ad"/>
    <w:uiPriority w:val="99"/>
    <w:semiHidden/>
    <w:unhideWhenUsed/>
    <w:rsid w:val="001D48EF"/>
    <w:rPr>
      <w:rFonts w:cs="Mangal"/>
    </w:rPr>
  </w:style>
  <w:style w:type="paragraph" w:styleId="af0">
    <w:name w:val="Title"/>
    <w:basedOn w:val="a"/>
    <w:next w:val="ad"/>
    <w:link w:val="af1"/>
    <w:uiPriority w:val="99"/>
    <w:qFormat/>
    <w:rsid w:val="001D48EF"/>
    <w:pPr>
      <w:keepNext/>
      <w:suppressAutoHyphens/>
      <w:spacing w:before="240" w:after="120" w:line="240" w:lineRule="auto"/>
    </w:pPr>
    <w:rPr>
      <w:rFonts w:ascii="Arial" w:eastAsia="Arial Unicode MS" w:hAnsi="Arial" w:cs="Mangal"/>
      <w:sz w:val="28"/>
      <w:szCs w:val="28"/>
      <w:lang w:eastAsia="ar-SA"/>
    </w:rPr>
  </w:style>
  <w:style w:type="character" w:customStyle="1" w:styleId="af1">
    <w:name w:val="Название Знак"/>
    <w:basedOn w:val="a0"/>
    <w:link w:val="af0"/>
    <w:uiPriority w:val="99"/>
    <w:rsid w:val="001D48EF"/>
    <w:rPr>
      <w:rFonts w:ascii="Arial" w:eastAsia="Arial Unicode MS" w:hAnsi="Arial" w:cs="Mangal"/>
      <w:sz w:val="28"/>
      <w:szCs w:val="28"/>
      <w:lang w:eastAsia="ar-SA"/>
    </w:rPr>
  </w:style>
  <w:style w:type="paragraph" w:styleId="af2">
    <w:name w:val="Body Text Indent"/>
    <w:basedOn w:val="a"/>
    <w:link w:val="af3"/>
    <w:uiPriority w:val="99"/>
    <w:semiHidden/>
    <w:unhideWhenUsed/>
    <w:rsid w:val="001D48EF"/>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uiPriority w:val="99"/>
    <w:semiHidden/>
    <w:rsid w:val="001D48EF"/>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1D48EF"/>
    <w:pPr>
      <w:suppressAutoHyphens/>
      <w:spacing w:after="120" w:line="480" w:lineRule="auto"/>
    </w:pPr>
    <w:rPr>
      <w:rFonts w:ascii="Times New Roman" w:eastAsia="Times New Roman" w:hAnsi="Times New Roman" w:cs="Times New Roman"/>
      <w:sz w:val="24"/>
      <w:szCs w:val="24"/>
      <w:lang w:eastAsia="ar-SA"/>
    </w:rPr>
  </w:style>
  <w:style w:type="character" w:customStyle="1" w:styleId="23">
    <w:name w:val="Основной текст 2 Знак"/>
    <w:basedOn w:val="a0"/>
    <w:link w:val="22"/>
    <w:uiPriority w:val="99"/>
    <w:semiHidden/>
    <w:rsid w:val="001D48EF"/>
    <w:rPr>
      <w:rFonts w:ascii="Times New Roman" w:eastAsia="Times New Roman" w:hAnsi="Times New Roman" w:cs="Times New Roman"/>
      <w:sz w:val="24"/>
      <w:szCs w:val="24"/>
      <w:lang w:eastAsia="ar-SA"/>
    </w:rPr>
  </w:style>
  <w:style w:type="paragraph" w:styleId="af4">
    <w:name w:val="Balloon Text"/>
    <w:basedOn w:val="a"/>
    <w:link w:val="af5"/>
    <w:uiPriority w:val="99"/>
    <w:semiHidden/>
    <w:unhideWhenUsed/>
    <w:rsid w:val="001D48EF"/>
    <w:pPr>
      <w:suppressAutoHyphens/>
      <w:spacing w:after="0" w:line="240" w:lineRule="auto"/>
    </w:pPr>
    <w:rPr>
      <w:rFonts w:ascii="Segoe UI" w:eastAsia="Times New Roman" w:hAnsi="Segoe UI" w:cs="Segoe UI"/>
      <w:sz w:val="18"/>
      <w:szCs w:val="18"/>
      <w:lang w:eastAsia="ar-SA"/>
    </w:rPr>
  </w:style>
  <w:style w:type="character" w:customStyle="1" w:styleId="af5">
    <w:name w:val="Текст выноски Знак"/>
    <w:basedOn w:val="a0"/>
    <w:link w:val="af4"/>
    <w:uiPriority w:val="99"/>
    <w:semiHidden/>
    <w:rsid w:val="001D48EF"/>
    <w:rPr>
      <w:rFonts w:ascii="Segoe UI" w:eastAsia="Times New Roman" w:hAnsi="Segoe UI" w:cs="Segoe UI"/>
      <w:sz w:val="18"/>
      <w:szCs w:val="18"/>
      <w:lang w:eastAsia="ar-SA"/>
    </w:rPr>
  </w:style>
  <w:style w:type="paragraph" w:styleId="af6">
    <w:name w:val="No Spacing"/>
    <w:uiPriority w:val="1"/>
    <w:qFormat/>
    <w:rsid w:val="001D48EF"/>
    <w:pPr>
      <w:spacing w:after="0" w:line="240" w:lineRule="auto"/>
    </w:pPr>
    <w:rPr>
      <w:rFonts w:ascii="Times New Roman" w:eastAsia="Calibri" w:hAnsi="Times New Roman" w:cs="Times New Roman"/>
      <w:sz w:val="24"/>
      <w:szCs w:val="24"/>
      <w:lang w:eastAsia="ru-RU"/>
    </w:rPr>
  </w:style>
  <w:style w:type="paragraph" w:styleId="af7">
    <w:name w:val="List Paragraph"/>
    <w:basedOn w:val="a"/>
    <w:uiPriority w:val="34"/>
    <w:qFormat/>
    <w:rsid w:val="001D48EF"/>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11">
    <w:name w:val="Название1"/>
    <w:basedOn w:val="a"/>
    <w:uiPriority w:val="99"/>
    <w:rsid w:val="001D48EF"/>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2">
    <w:name w:val="Указатель1"/>
    <w:basedOn w:val="a"/>
    <w:uiPriority w:val="99"/>
    <w:rsid w:val="001D48EF"/>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3">
    <w:name w:val="Схема документа1"/>
    <w:basedOn w:val="a"/>
    <w:uiPriority w:val="99"/>
    <w:rsid w:val="001D48EF"/>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8">
    <w:name w:val="Содержимое врезки"/>
    <w:basedOn w:val="ad"/>
    <w:uiPriority w:val="99"/>
    <w:rsid w:val="001D48EF"/>
  </w:style>
  <w:style w:type="paragraph" w:customStyle="1" w:styleId="af9">
    <w:name w:val="Содержимое таблицы"/>
    <w:basedOn w:val="a"/>
    <w:uiPriority w:val="99"/>
    <w:rsid w:val="001D48E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Заголовок таблицы"/>
    <w:basedOn w:val="af9"/>
    <w:uiPriority w:val="99"/>
    <w:rsid w:val="001D48EF"/>
    <w:pPr>
      <w:jc w:val="center"/>
    </w:pPr>
    <w:rPr>
      <w:b/>
      <w:bCs/>
    </w:rPr>
  </w:style>
  <w:style w:type="paragraph" w:customStyle="1" w:styleId="formattext">
    <w:name w:val="formattext"/>
    <w:basedOn w:val="a"/>
    <w:uiPriority w:val="99"/>
    <w:rsid w:val="001D48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uiPriority w:val="99"/>
    <w:rsid w:val="001D48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1D48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itle">
    <w:name w:val="Title!Название НПА"/>
    <w:basedOn w:val="a"/>
    <w:uiPriority w:val="99"/>
    <w:rsid w:val="001D48EF"/>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pboth">
    <w:name w:val="pboth"/>
    <w:basedOn w:val="a"/>
    <w:uiPriority w:val="99"/>
    <w:rsid w:val="001D48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footnote reference"/>
    <w:basedOn w:val="a0"/>
    <w:uiPriority w:val="99"/>
    <w:semiHidden/>
    <w:unhideWhenUsed/>
    <w:rsid w:val="001D48EF"/>
    <w:rPr>
      <w:vertAlign w:val="superscript"/>
    </w:rPr>
  </w:style>
  <w:style w:type="character" w:styleId="afc">
    <w:name w:val="endnote reference"/>
    <w:basedOn w:val="a0"/>
    <w:uiPriority w:val="99"/>
    <w:semiHidden/>
    <w:unhideWhenUsed/>
    <w:rsid w:val="001D48EF"/>
    <w:rPr>
      <w:vertAlign w:val="superscript"/>
    </w:rPr>
  </w:style>
  <w:style w:type="character" w:customStyle="1" w:styleId="WW8Num1z0">
    <w:name w:val="WW8Num1z0"/>
    <w:rsid w:val="001D48EF"/>
  </w:style>
  <w:style w:type="character" w:customStyle="1" w:styleId="WW8Num1z1">
    <w:name w:val="WW8Num1z1"/>
    <w:rsid w:val="001D48EF"/>
  </w:style>
  <w:style w:type="character" w:customStyle="1" w:styleId="WW8Num1z2">
    <w:name w:val="WW8Num1z2"/>
    <w:rsid w:val="001D48EF"/>
  </w:style>
  <w:style w:type="character" w:customStyle="1" w:styleId="WW8Num1z3">
    <w:name w:val="WW8Num1z3"/>
    <w:rsid w:val="001D48EF"/>
  </w:style>
  <w:style w:type="character" w:customStyle="1" w:styleId="WW8Num1z4">
    <w:name w:val="WW8Num1z4"/>
    <w:rsid w:val="001D48EF"/>
  </w:style>
  <w:style w:type="character" w:customStyle="1" w:styleId="WW8Num1z5">
    <w:name w:val="WW8Num1z5"/>
    <w:rsid w:val="001D48EF"/>
  </w:style>
  <w:style w:type="character" w:customStyle="1" w:styleId="WW8Num1z6">
    <w:name w:val="WW8Num1z6"/>
    <w:rsid w:val="001D48EF"/>
  </w:style>
  <w:style w:type="character" w:customStyle="1" w:styleId="WW8Num1z7">
    <w:name w:val="WW8Num1z7"/>
    <w:rsid w:val="001D48EF"/>
  </w:style>
  <w:style w:type="character" w:customStyle="1" w:styleId="WW8Num1z8">
    <w:name w:val="WW8Num1z8"/>
    <w:rsid w:val="001D48EF"/>
  </w:style>
  <w:style w:type="character" w:customStyle="1" w:styleId="WW8Num2z0">
    <w:name w:val="WW8Num2z0"/>
    <w:rsid w:val="001D48EF"/>
  </w:style>
  <w:style w:type="character" w:customStyle="1" w:styleId="WW8Num2z1">
    <w:name w:val="WW8Num2z1"/>
    <w:rsid w:val="001D48EF"/>
  </w:style>
  <w:style w:type="character" w:customStyle="1" w:styleId="WW8Num2z2">
    <w:name w:val="WW8Num2z2"/>
    <w:rsid w:val="001D48EF"/>
  </w:style>
  <w:style w:type="character" w:customStyle="1" w:styleId="WW8Num2z3">
    <w:name w:val="WW8Num2z3"/>
    <w:rsid w:val="001D48EF"/>
  </w:style>
  <w:style w:type="character" w:customStyle="1" w:styleId="WW8Num2z4">
    <w:name w:val="WW8Num2z4"/>
    <w:rsid w:val="001D48EF"/>
  </w:style>
  <w:style w:type="character" w:customStyle="1" w:styleId="WW8Num2z5">
    <w:name w:val="WW8Num2z5"/>
    <w:rsid w:val="001D48EF"/>
  </w:style>
  <w:style w:type="character" w:customStyle="1" w:styleId="WW8Num2z6">
    <w:name w:val="WW8Num2z6"/>
    <w:rsid w:val="001D48EF"/>
  </w:style>
  <w:style w:type="character" w:customStyle="1" w:styleId="WW8Num2z7">
    <w:name w:val="WW8Num2z7"/>
    <w:rsid w:val="001D48EF"/>
  </w:style>
  <w:style w:type="character" w:customStyle="1" w:styleId="WW8Num2z8">
    <w:name w:val="WW8Num2z8"/>
    <w:rsid w:val="001D48EF"/>
  </w:style>
  <w:style w:type="character" w:customStyle="1" w:styleId="14">
    <w:name w:val="Основной шрифт абзаца1"/>
    <w:rsid w:val="001D48EF"/>
  </w:style>
  <w:style w:type="character" w:customStyle="1" w:styleId="afd">
    <w:name w:val="Символ нумерации"/>
    <w:rsid w:val="001D48EF"/>
  </w:style>
  <w:style w:type="character" w:customStyle="1" w:styleId="grame">
    <w:name w:val="grame"/>
    <w:basedOn w:val="a0"/>
    <w:rsid w:val="001D48EF"/>
  </w:style>
  <w:style w:type="character" w:customStyle="1" w:styleId="afe">
    <w:name w:val="Гипертекстовая ссылка"/>
    <w:uiPriority w:val="99"/>
    <w:rsid w:val="001D48EF"/>
    <w:rPr>
      <w:color w:val="008000"/>
      <w:sz w:val="20"/>
      <w:szCs w:val="20"/>
      <w:u w:val="single"/>
    </w:rPr>
  </w:style>
  <w:style w:type="character" w:customStyle="1" w:styleId="spelle">
    <w:name w:val="spelle"/>
    <w:basedOn w:val="a0"/>
    <w:rsid w:val="001D48EF"/>
  </w:style>
  <w:style w:type="table" w:styleId="aff">
    <w:name w:val="Table Grid"/>
    <w:basedOn w:val="a1"/>
    <w:uiPriority w:val="59"/>
    <w:rsid w:val="001D48EF"/>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
    <w:name w:val="Заголовок 2 Знак1"/>
    <w:basedOn w:val="a0"/>
    <w:link w:val="2"/>
    <w:uiPriority w:val="9"/>
    <w:semiHidden/>
    <w:rsid w:val="001D48EF"/>
    <w:rPr>
      <w:rFonts w:asciiTheme="majorHAnsi" w:eastAsiaTheme="majorEastAsia" w:hAnsiTheme="majorHAnsi" w:cstheme="majorBidi"/>
      <w:b/>
      <w:bCs/>
      <w:color w:val="4F81BD" w:themeColor="accent1"/>
      <w:sz w:val="26"/>
      <w:szCs w:val="26"/>
    </w:rPr>
  </w:style>
  <w:style w:type="character" w:styleId="aff0">
    <w:name w:val="FollowedHyperlink"/>
    <w:basedOn w:val="a0"/>
    <w:uiPriority w:val="99"/>
    <w:semiHidden/>
    <w:unhideWhenUsed/>
    <w:rsid w:val="001D48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67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8F921A0F5D757DA028505E8D65FC1885CEFCAC4FD34D2E8A36938C10DDC240EDB15272538C3AB64EA8D85A16F9740550510B7C477804625m7C4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7DB95563B3CC8A4CEF4E266087B766F47883A3D244C9C0A4EE9BE035F1E12E0AD207560A65B7455040E2F0907380D519CF00768FBzA6DC" TargetMode="External"/><Relationship Id="rId5" Type="http://schemas.openxmlformats.org/officeDocument/2006/relationships/webSettings" Target="webSettings.xml"/><Relationship Id="rId10" Type="http://schemas.openxmlformats.org/officeDocument/2006/relationships/hyperlink" Target="consultantplus://offline/ref=F7DB95563B3CC8A4CEF4E266087B766F47883A3D244C9C0A4EE9BE035F1E12E0AD207565A3577E0753412E55436F1E509EF00468E7AF5F0FzE61C"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22248</Words>
  <Characters>126819</Characters>
  <Application>Microsoft Office Word</Application>
  <DocSecurity>0</DocSecurity>
  <Lines>1056</Lines>
  <Paragraphs>297</Paragraphs>
  <ScaleCrop>false</ScaleCrop>
  <Company>SPecialiST RePack</Company>
  <LinksUpToDate>false</LinksUpToDate>
  <CharactersWithSpaces>148770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2020-11-24T05:50:00Z</dcterms:created>
  <dcterms:modified xsi:type="dcterms:W3CDTF">2020-11-24T05:51:00Z</dcterms:modified>
</cp:coreProperties>
</file>