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B103B" w:rsidRDefault="004B103B" w:rsidP="004B103B">
      <w:pPr>
        <w:pStyle w:val="ConsPlusTitle"/>
        <w:jc w:val="center"/>
        <w:outlineLvl w:val="0"/>
        <w:rPr>
          <w:rFonts w:ascii="Times New Roman" w:hAnsi="Times New Roman" w:cs="Times New Roman"/>
          <w:b w:val="0"/>
          <w:sz w:val="28"/>
          <w:szCs w:val="28"/>
        </w:rPr>
      </w:pPr>
      <w:bookmarkStart w:id="0" w:name="sub_1000"/>
      <w:r>
        <w:rPr>
          <w:rFonts w:ascii="Times New Roman" w:hAnsi="Times New Roman" w:cs="Times New Roman"/>
          <w:b w:val="0"/>
          <w:sz w:val="28"/>
          <w:szCs w:val="28"/>
        </w:rPr>
        <w:t>Муниципальный район «Красночикойский район»</w:t>
      </w:r>
    </w:p>
    <w:p w:rsidR="004B103B" w:rsidRDefault="004B103B" w:rsidP="004B103B">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 xml:space="preserve">АДМИНИСТРАЦИЯ МУНИЦИПАЛЬНОГО РАЙОНА </w:t>
      </w:r>
    </w:p>
    <w:p w:rsidR="004B103B" w:rsidRDefault="004B103B" w:rsidP="004B103B">
      <w:pPr>
        <w:pStyle w:val="ConsPlusTitle"/>
        <w:jc w:val="center"/>
        <w:outlineLvl w:val="0"/>
        <w:rPr>
          <w:rFonts w:ascii="Times New Roman" w:hAnsi="Times New Roman" w:cs="Times New Roman"/>
          <w:sz w:val="28"/>
          <w:szCs w:val="28"/>
        </w:rPr>
      </w:pPr>
      <w:r>
        <w:rPr>
          <w:rFonts w:ascii="Times New Roman" w:hAnsi="Times New Roman" w:cs="Times New Roman"/>
          <w:sz w:val="28"/>
          <w:szCs w:val="28"/>
        </w:rPr>
        <w:t>«КРАСНОЧИКОЙСКИЙ РАЙОН »</w:t>
      </w:r>
    </w:p>
    <w:p w:rsidR="004B103B" w:rsidRDefault="004B103B" w:rsidP="004B103B">
      <w:pPr>
        <w:pStyle w:val="ConsPlusTitle"/>
        <w:outlineLvl w:val="0"/>
        <w:rPr>
          <w:rFonts w:ascii="Times New Roman" w:hAnsi="Times New Roman" w:cs="Times New Roman"/>
          <w:sz w:val="28"/>
          <w:szCs w:val="28"/>
        </w:rPr>
      </w:pPr>
    </w:p>
    <w:p w:rsidR="004B103B" w:rsidRDefault="004B103B" w:rsidP="004B103B">
      <w:pPr>
        <w:pStyle w:val="ConsPlusTitle"/>
        <w:jc w:val="center"/>
        <w:outlineLvl w:val="0"/>
        <w:rPr>
          <w:rFonts w:ascii="Times New Roman" w:hAnsi="Times New Roman" w:cs="Times New Roman"/>
          <w:sz w:val="28"/>
          <w:szCs w:val="28"/>
        </w:rPr>
      </w:pPr>
    </w:p>
    <w:p w:rsidR="004B103B" w:rsidRDefault="004B103B" w:rsidP="004B103B">
      <w:pPr>
        <w:pStyle w:val="ConsPlusTitle"/>
        <w:jc w:val="center"/>
        <w:outlineLvl w:val="0"/>
        <w:rPr>
          <w:rFonts w:ascii="Times New Roman" w:hAnsi="Times New Roman" w:cs="Times New Roman"/>
          <w:sz w:val="28"/>
          <w:szCs w:val="28"/>
        </w:rPr>
      </w:pPr>
    </w:p>
    <w:p w:rsidR="004B103B" w:rsidRDefault="004B103B" w:rsidP="004B103B">
      <w:pPr>
        <w:pStyle w:val="ConsPlusTitle"/>
        <w:jc w:val="center"/>
        <w:outlineLvl w:val="0"/>
        <w:rPr>
          <w:rFonts w:ascii="Times New Roman" w:hAnsi="Times New Roman" w:cs="Times New Roman"/>
          <w:sz w:val="32"/>
          <w:szCs w:val="32"/>
        </w:rPr>
      </w:pPr>
      <w:r>
        <w:rPr>
          <w:rFonts w:ascii="Times New Roman" w:hAnsi="Times New Roman" w:cs="Times New Roman"/>
          <w:sz w:val="32"/>
          <w:szCs w:val="32"/>
        </w:rPr>
        <w:t>ПОСТАНОВЛЕНИЕ</w:t>
      </w:r>
    </w:p>
    <w:p w:rsidR="004B103B" w:rsidRDefault="004B103B" w:rsidP="004B103B">
      <w:pPr>
        <w:pStyle w:val="ConsPlusTitle"/>
        <w:jc w:val="center"/>
        <w:outlineLvl w:val="0"/>
        <w:rPr>
          <w:rFonts w:ascii="Times New Roman" w:hAnsi="Times New Roman" w:cs="Times New Roman"/>
          <w:sz w:val="32"/>
          <w:szCs w:val="32"/>
        </w:rPr>
      </w:pPr>
    </w:p>
    <w:p w:rsidR="004B103B" w:rsidRDefault="004B103B" w:rsidP="004B103B">
      <w:pPr>
        <w:pStyle w:val="ConsPlusTitle"/>
        <w:outlineLvl w:val="0"/>
        <w:rPr>
          <w:rFonts w:ascii="Times New Roman" w:hAnsi="Times New Roman" w:cs="Times New Roman"/>
          <w:b w:val="0"/>
          <w:sz w:val="28"/>
          <w:szCs w:val="28"/>
        </w:rPr>
      </w:pPr>
      <w:r>
        <w:rPr>
          <w:rFonts w:ascii="Times New Roman" w:hAnsi="Times New Roman" w:cs="Times New Roman"/>
          <w:b w:val="0"/>
          <w:sz w:val="28"/>
          <w:szCs w:val="28"/>
        </w:rPr>
        <w:t xml:space="preserve"> «    25» сентября 2012 года                                                 N 834</w:t>
      </w:r>
    </w:p>
    <w:p w:rsidR="004B103B" w:rsidRDefault="004B103B" w:rsidP="004B103B">
      <w:pPr>
        <w:pStyle w:val="ConsPlusTitle"/>
        <w:outlineLvl w:val="0"/>
        <w:rPr>
          <w:rFonts w:ascii="Times New Roman" w:hAnsi="Times New Roman" w:cs="Times New Roman"/>
          <w:b w:val="0"/>
          <w:sz w:val="28"/>
          <w:szCs w:val="28"/>
        </w:rPr>
      </w:pPr>
    </w:p>
    <w:p w:rsidR="004B103B" w:rsidRDefault="004B103B" w:rsidP="004B103B">
      <w:pPr>
        <w:pStyle w:val="ConsPlusTitle"/>
        <w:outlineLvl w:val="0"/>
        <w:rPr>
          <w:rFonts w:ascii="Times New Roman" w:hAnsi="Times New Roman" w:cs="Times New Roman"/>
          <w:sz w:val="32"/>
          <w:szCs w:val="32"/>
        </w:rPr>
      </w:pPr>
      <w:r>
        <w:rPr>
          <w:rFonts w:ascii="Times New Roman" w:hAnsi="Times New Roman" w:cs="Times New Roman"/>
          <w:b w:val="0"/>
          <w:sz w:val="28"/>
          <w:szCs w:val="28"/>
        </w:rPr>
        <w:t xml:space="preserve">                                                   с. Красный Чикой</w:t>
      </w:r>
    </w:p>
    <w:p w:rsidR="004B103B" w:rsidRDefault="004B103B" w:rsidP="004B103B"/>
    <w:p w:rsidR="004B103B" w:rsidRDefault="004B103B" w:rsidP="004B103B">
      <w:pPr>
        <w:jc w:val="center"/>
        <w:rPr>
          <w:rFonts w:ascii="Times New Roman" w:hAnsi="Times New Roman" w:cs="Times New Roman"/>
          <w:b/>
          <w:sz w:val="28"/>
          <w:szCs w:val="28"/>
        </w:rPr>
      </w:pPr>
    </w:p>
    <w:p w:rsidR="004B103B" w:rsidRDefault="004B103B" w:rsidP="004B103B">
      <w:pPr>
        <w:jc w:val="center"/>
        <w:rPr>
          <w:rFonts w:ascii="Times New Roman" w:hAnsi="Times New Roman" w:cs="Times New Roman"/>
          <w:b/>
          <w:sz w:val="28"/>
          <w:szCs w:val="28"/>
        </w:rPr>
      </w:pPr>
    </w:p>
    <w:p w:rsidR="004B103B" w:rsidRDefault="004B103B" w:rsidP="004B103B">
      <w:pPr>
        <w:jc w:val="center"/>
        <w:rPr>
          <w:b/>
        </w:rPr>
      </w:pPr>
      <w:r>
        <w:rPr>
          <w:rFonts w:ascii="Times New Roman" w:hAnsi="Times New Roman" w:cs="Times New Roman"/>
          <w:b/>
          <w:bCs/>
          <w:sz w:val="28"/>
          <w:szCs w:val="28"/>
        </w:rPr>
        <w:t xml:space="preserve">Об утверждении Административного регламента по предоставлению муниципальной услуги  </w:t>
      </w:r>
      <w:r>
        <w:rPr>
          <w:rStyle w:val="afff8"/>
          <w:color w:val="auto"/>
          <w:sz w:val="28"/>
          <w:szCs w:val="28"/>
        </w:rPr>
        <w:t>«Предоставление субсидии гражданам, молодым специалистам и молодым семьям на приобретение (строительство) жилья»</w:t>
      </w:r>
    </w:p>
    <w:p w:rsidR="004B103B" w:rsidRDefault="004B103B" w:rsidP="004B103B">
      <w:pPr>
        <w:jc w:val="center"/>
        <w:rPr>
          <w:rFonts w:ascii="Times New Roman" w:hAnsi="Times New Roman" w:cs="Times New Roman"/>
          <w:b/>
          <w:sz w:val="28"/>
          <w:szCs w:val="28"/>
        </w:rPr>
      </w:pPr>
    </w:p>
    <w:p w:rsidR="004B103B" w:rsidRDefault="004B103B" w:rsidP="004B103B">
      <w:pPr>
        <w:jc w:val="center"/>
        <w:rPr>
          <w:rFonts w:ascii="Times New Roman" w:hAnsi="Times New Roman" w:cs="Times New Roman"/>
          <w:sz w:val="28"/>
          <w:szCs w:val="28"/>
        </w:rPr>
      </w:pPr>
    </w:p>
    <w:p w:rsidR="004B103B" w:rsidRDefault="004B103B" w:rsidP="004B103B">
      <w:pPr>
        <w:jc w:val="center"/>
        <w:rPr>
          <w:rFonts w:ascii="Times New Roman" w:hAnsi="Times New Roman" w:cs="Times New Roman"/>
          <w:sz w:val="28"/>
          <w:szCs w:val="28"/>
        </w:rPr>
      </w:pPr>
    </w:p>
    <w:p w:rsidR="004B103B" w:rsidRDefault="004B103B" w:rsidP="004B103B">
      <w:pPr>
        <w:jc w:val="both"/>
        <w:outlineLvl w:val="0"/>
        <w:rPr>
          <w:rFonts w:ascii="Times New Roman" w:hAnsi="Times New Roman" w:cs="Times New Roman"/>
          <w:sz w:val="28"/>
          <w:szCs w:val="28"/>
        </w:rPr>
      </w:pPr>
      <w:r>
        <w:rPr>
          <w:rFonts w:ascii="Times New Roman" w:hAnsi="Times New Roman" w:cs="Times New Roman"/>
          <w:bCs/>
          <w:i/>
          <w:sz w:val="28"/>
          <w:szCs w:val="28"/>
          <w:lang w:eastAsia="en-US"/>
        </w:rPr>
        <w:t xml:space="preserve">            </w:t>
      </w:r>
      <w:r>
        <w:rPr>
          <w:rFonts w:ascii="Times New Roman" w:hAnsi="Times New Roman" w:cs="Times New Roman"/>
          <w:sz w:val="28"/>
          <w:szCs w:val="28"/>
        </w:rPr>
        <w:t xml:space="preserve">В соответствии с Федеральным законом от 27 июля 2010 года № 210-ФЗ «Об организации предоставления государственных и муниципальных услуг», постановлением администрации </w:t>
      </w:r>
      <w:r>
        <w:rPr>
          <w:rFonts w:ascii="Times New Roman" w:hAnsi="Times New Roman" w:cs="Times New Roman"/>
          <w:i/>
          <w:sz w:val="28"/>
          <w:szCs w:val="28"/>
        </w:rPr>
        <w:t xml:space="preserve"> </w:t>
      </w:r>
      <w:r>
        <w:rPr>
          <w:rFonts w:ascii="Times New Roman" w:hAnsi="Times New Roman" w:cs="Times New Roman"/>
          <w:sz w:val="28"/>
          <w:szCs w:val="28"/>
        </w:rPr>
        <w:t xml:space="preserve">муниципального района «Красночикойский район» от 04.02.2011 года № 56 «Об утверждении Порядка разработки и утверждении административных регламентов исполнения муниципальных функций (предоставления муниципальной  услуги)», руководствуясь статьей 31 Устава муниципального района «Красночикойский район»  </w:t>
      </w:r>
      <w:r>
        <w:rPr>
          <w:rFonts w:ascii="Times New Roman" w:hAnsi="Times New Roman" w:cs="Times New Roman"/>
          <w:iCs/>
          <w:sz w:val="28"/>
          <w:szCs w:val="28"/>
        </w:rPr>
        <w:t>администрация</w:t>
      </w:r>
      <w:r>
        <w:rPr>
          <w:rFonts w:ascii="Times New Roman" w:hAnsi="Times New Roman" w:cs="Times New Roman"/>
          <w:sz w:val="28"/>
          <w:szCs w:val="28"/>
        </w:rPr>
        <w:t xml:space="preserve"> муниципального района «Красночикойский район»  </w:t>
      </w:r>
      <w:r>
        <w:rPr>
          <w:rFonts w:ascii="Times New Roman" w:hAnsi="Times New Roman" w:cs="Times New Roman"/>
          <w:iCs/>
          <w:sz w:val="28"/>
          <w:szCs w:val="28"/>
        </w:rPr>
        <w:t xml:space="preserve"> </w:t>
      </w:r>
      <w:r>
        <w:rPr>
          <w:rFonts w:ascii="Times New Roman" w:hAnsi="Times New Roman" w:cs="Times New Roman"/>
          <w:sz w:val="28"/>
          <w:szCs w:val="28"/>
        </w:rPr>
        <w:t xml:space="preserve"> постановляет:</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outlineLvl w:val="0"/>
        <w:rPr>
          <w:rFonts w:ascii="Times New Roman" w:hAnsi="Times New Roman" w:cs="Times New Roman"/>
          <w:b/>
          <w:bCs/>
          <w:iCs/>
          <w:sz w:val="28"/>
          <w:szCs w:val="28"/>
        </w:rPr>
      </w:pPr>
      <w:r>
        <w:rPr>
          <w:rFonts w:ascii="Times New Roman" w:hAnsi="Times New Roman" w:cs="Times New Roman"/>
          <w:sz w:val="28"/>
          <w:szCs w:val="28"/>
        </w:rPr>
        <w:t>1. Утвердить прилагаемый Административный регламент</w:t>
      </w:r>
      <w:r>
        <w:rPr>
          <w:rStyle w:val="afff8"/>
          <w:color w:val="auto"/>
          <w:sz w:val="28"/>
          <w:szCs w:val="28"/>
        </w:rPr>
        <w:t xml:space="preserve"> </w:t>
      </w:r>
      <w:r>
        <w:rPr>
          <w:rStyle w:val="afff8"/>
          <w:b w:val="0"/>
          <w:color w:val="auto"/>
          <w:sz w:val="28"/>
          <w:szCs w:val="28"/>
        </w:rPr>
        <w:t>«Предоставление субсидии гражданам, молодым специалистам и молодым семьям на приобретение (строительство) жилья».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 Настоящее постановление вступает в силу на следующий день, после дня его официального опубликования (обнародования).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3. Настоящее постановление опубликовать (обнародовать) в уполномоченном органе печати и на официальном сайте администрации муниципального района «Красночикойский район».</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4. Контроль за исполнением настоящего постановления возложить на заместителя руководителя администрации муниципального района «Красночикойский район» Фадеева В.В.</w:t>
      </w: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r>
        <w:rPr>
          <w:rFonts w:ascii="Times New Roman" w:hAnsi="Times New Roman" w:cs="Times New Roman"/>
          <w:sz w:val="28"/>
          <w:szCs w:val="28"/>
        </w:rPr>
        <w:t xml:space="preserve">Глава муниципального района </w:t>
      </w:r>
    </w:p>
    <w:p w:rsidR="004B103B" w:rsidRDefault="004B103B" w:rsidP="004B103B">
      <w:pPr>
        <w:jc w:val="both"/>
        <w:rPr>
          <w:rFonts w:ascii="Times New Roman" w:hAnsi="Times New Roman" w:cs="Times New Roman"/>
          <w:sz w:val="28"/>
          <w:szCs w:val="28"/>
        </w:rPr>
      </w:pPr>
      <w:r>
        <w:rPr>
          <w:rFonts w:ascii="Times New Roman" w:hAnsi="Times New Roman" w:cs="Times New Roman"/>
          <w:sz w:val="28"/>
          <w:szCs w:val="28"/>
        </w:rPr>
        <w:t>«Красночикойский район»                                                    М.С. Куприянов</w:t>
      </w:r>
    </w:p>
    <w:p w:rsidR="004B103B" w:rsidRDefault="004B103B" w:rsidP="004B103B">
      <w:pPr>
        <w:ind w:left="5670"/>
        <w:jc w:val="center"/>
        <w:outlineLvl w:val="0"/>
        <w:rPr>
          <w:rFonts w:ascii="Times New Roman" w:hAnsi="Times New Roman" w:cs="Times New Roman"/>
          <w:bCs/>
          <w:sz w:val="28"/>
          <w:szCs w:val="28"/>
        </w:rPr>
      </w:pPr>
      <w:r>
        <w:rPr>
          <w:rFonts w:ascii="Times New Roman" w:hAnsi="Times New Roman" w:cs="Times New Roman"/>
          <w:bCs/>
          <w:sz w:val="28"/>
          <w:szCs w:val="28"/>
        </w:rPr>
        <w:t>УТВЕРЖДЕН</w:t>
      </w:r>
    </w:p>
    <w:p w:rsidR="004B103B" w:rsidRDefault="004B103B" w:rsidP="004B103B">
      <w:pPr>
        <w:ind w:left="5670"/>
        <w:jc w:val="center"/>
        <w:rPr>
          <w:rFonts w:ascii="Times New Roman" w:hAnsi="Times New Roman" w:cs="Times New Roman"/>
          <w:sz w:val="28"/>
          <w:szCs w:val="28"/>
        </w:rPr>
      </w:pPr>
      <w:r>
        <w:rPr>
          <w:rFonts w:ascii="Times New Roman" w:hAnsi="Times New Roman" w:cs="Times New Roman"/>
          <w:sz w:val="28"/>
          <w:szCs w:val="28"/>
        </w:rPr>
        <w:t>постановлением администрации муниципального района «Красночикойский район» от «__»_______20__года №___</w:t>
      </w: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center"/>
        <w:rPr>
          <w:rFonts w:ascii="Times New Roman" w:hAnsi="Times New Roman" w:cs="Times New Roman"/>
          <w:b/>
          <w:bCs/>
          <w:sz w:val="28"/>
          <w:szCs w:val="28"/>
        </w:rPr>
      </w:pPr>
      <w:r>
        <w:rPr>
          <w:rFonts w:ascii="Times New Roman" w:hAnsi="Times New Roman" w:cs="Times New Roman"/>
          <w:b/>
          <w:bCs/>
          <w:sz w:val="28"/>
          <w:szCs w:val="28"/>
        </w:rPr>
        <w:t>АДМИНИСТРАТИВНЫЙ РЕГЛАМЕНТ</w:t>
      </w:r>
    </w:p>
    <w:p w:rsidR="004B103B" w:rsidRDefault="004B103B" w:rsidP="004B103B">
      <w:pPr>
        <w:jc w:val="center"/>
        <w:rPr>
          <w:rFonts w:ascii="Times New Roman" w:hAnsi="Times New Roman" w:cs="Times New Roman"/>
          <w:b/>
          <w:bCs/>
          <w:sz w:val="28"/>
          <w:szCs w:val="28"/>
        </w:rPr>
      </w:pPr>
      <w:r>
        <w:rPr>
          <w:rFonts w:ascii="Times New Roman" w:hAnsi="Times New Roman" w:cs="Times New Roman"/>
          <w:b/>
          <w:bCs/>
          <w:sz w:val="28"/>
          <w:szCs w:val="28"/>
        </w:rPr>
        <w:t>ПРЕДОСТАВЛЕНИЯ МУНИЦИПАЛЬНОЙ УСЛУГИ</w:t>
      </w:r>
    </w:p>
    <w:p w:rsidR="004B103B" w:rsidRDefault="004B103B" w:rsidP="004B103B">
      <w:pPr>
        <w:pStyle w:val="ConsPlusTitle"/>
        <w:widowControl/>
        <w:jc w:val="center"/>
        <w:rPr>
          <w:rFonts w:ascii="Times New Roman" w:hAnsi="Times New Roman" w:cs="Times New Roman"/>
          <w:sz w:val="28"/>
          <w:szCs w:val="28"/>
        </w:rPr>
      </w:pPr>
      <w:r>
        <w:rPr>
          <w:rFonts w:ascii="Times New Roman" w:hAnsi="Times New Roman" w:cs="Times New Roman"/>
          <w:sz w:val="28"/>
          <w:szCs w:val="28"/>
        </w:rPr>
        <w:t>«ПРЕДОСТАВЛЕНИЕ СУБСИДИИ ГРАЖДАНАМ, МОЛОДЫМ СПЕЦИАЛИСТАМ И МОЛОДЫМ СЕМЬЯМ НА ПРИОБРЕТЕНИЕ (СТРОИТЕЛЬСТВО) ЖИЛЬЯ»</w:t>
      </w: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pStyle w:val="1"/>
        <w:spacing w:before="0" w:after="0"/>
        <w:ind w:firstLine="709"/>
        <w:rPr>
          <w:rFonts w:ascii="Times New Roman" w:hAnsi="Times New Roman"/>
          <w:b/>
          <w:color w:val="auto"/>
          <w:sz w:val="28"/>
          <w:szCs w:val="28"/>
        </w:rPr>
      </w:pPr>
      <w:bookmarkStart w:id="1" w:name="sub_100"/>
      <w:r>
        <w:rPr>
          <w:rFonts w:ascii="Times New Roman" w:hAnsi="Times New Roman"/>
          <w:b/>
          <w:color w:val="auto"/>
          <w:sz w:val="28"/>
          <w:szCs w:val="28"/>
        </w:rPr>
        <w:t>1. Общие положения</w:t>
      </w:r>
    </w:p>
    <w:bookmarkEnd w:id="1"/>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Предмет регулирования административного регламента</w:t>
      </w:r>
    </w:p>
    <w:p w:rsidR="004B103B" w:rsidRDefault="004B103B" w:rsidP="004B103B">
      <w:pPr>
        <w:ind w:firstLine="709"/>
        <w:jc w:val="center"/>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xml:space="preserve">1.1. Настоящий административный регламент предоставления муниципальной услуги </w:t>
      </w:r>
      <w:r>
        <w:rPr>
          <w:rStyle w:val="afff8"/>
          <w:color w:val="auto"/>
          <w:sz w:val="28"/>
          <w:szCs w:val="28"/>
        </w:rPr>
        <w:t>«Предоставление субсидии гражданам, молодым специалистам и молодым семьям на приобретение (строительство) жилья»</w:t>
      </w:r>
      <w:r>
        <w:rPr>
          <w:rFonts w:ascii="Times New Roman" w:hAnsi="Times New Roman" w:cs="Times New Roman"/>
          <w:sz w:val="28"/>
          <w:szCs w:val="28"/>
        </w:rPr>
        <w:t xml:space="preserve"> (далее – Административный регламент) разработан в целях оптимизации и регламентации процессов по предоставлению муниципальной услуги по предоставлению гражданам Российской Федерации, в том числе молодым специалистам и молодым семьям, проживающим и работающим в сельской местности либо изъявившим желание переехать на постоянное место жительства в сельскую местность и работать там, субсидии на приобретение (строительство) жилья в рамках реализации федеральной целевой программы «Социальное развитие села до 2013 года» (далее – субсидия на приобретение (строительство) жилья), (далее – муниципальная услуга), в том числе регламентации сроков и последовательности выполнения ее административных процедур и повышения эффективности взаимодействия потенциальных участников отношений, возникающих при предоставлении муниципальной услуги отделом экономического прогнозирования и анализа Администрации муниципального района «Красночикойский район» (далее – Исполнитель).</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Круг заявителей</w:t>
      </w:r>
    </w:p>
    <w:p w:rsidR="004B103B" w:rsidRDefault="004B103B" w:rsidP="004B103B">
      <w:pPr>
        <w:ind w:firstLine="709"/>
        <w:jc w:val="center"/>
        <w:rPr>
          <w:rFonts w:ascii="Times New Roman" w:hAnsi="Times New Roman" w:cs="Times New Roman"/>
          <w:sz w:val="28"/>
          <w:szCs w:val="28"/>
        </w:rPr>
      </w:pPr>
    </w:p>
    <w:p w:rsidR="004B103B" w:rsidRDefault="004B103B" w:rsidP="004B103B">
      <w:pPr>
        <w:widowControl/>
        <w:ind w:firstLine="540"/>
        <w:jc w:val="both"/>
        <w:outlineLvl w:val="0"/>
        <w:rPr>
          <w:rFonts w:ascii="Times New Roman" w:hAnsi="Times New Roman" w:cs="Times New Roman"/>
          <w:sz w:val="28"/>
          <w:szCs w:val="28"/>
        </w:rPr>
      </w:pPr>
      <w:r>
        <w:rPr>
          <w:rFonts w:ascii="Times New Roman" w:hAnsi="Times New Roman" w:cs="Times New Roman"/>
          <w:sz w:val="28"/>
          <w:szCs w:val="28"/>
        </w:rPr>
        <w:t xml:space="preserve">1.2. Муниципальная услуга предоставляется </w:t>
      </w:r>
      <w:bookmarkStart w:id="2" w:name="sub_110213"/>
      <w:r>
        <w:rPr>
          <w:rFonts w:ascii="Times New Roman" w:hAnsi="Times New Roman" w:cs="Times New Roman"/>
          <w:sz w:val="28"/>
          <w:szCs w:val="28"/>
        </w:rPr>
        <w:t xml:space="preserve">гражданам Российской Федерации, проживающим в сельской местности, в том числе молодым </w:t>
      </w:r>
      <w:r>
        <w:rPr>
          <w:rFonts w:ascii="Times New Roman" w:hAnsi="Times New Roman" w:cs="Times New Roman"/>
          <w:sz w:val="28"/>
          <w:szCs w:val="28"/>
        </w:rPr>
        <w:lastRenderedPageBreak/>
        <w:t>семьям и молодым специалистам, проживающим и работающим на селе либо изъявившим желание переехать на постоянное место жительства в сельскую местность и работать там и изъявившим желание улучшить жилищные условия с использованием субсидии на приобретение (строительство) жилья (далее соответственно – гражданин, молодая семья, молодой специалист).</w:t>
      </w:r>
    </w:p>
    <w:p w:rsidR="004B103B" w:rsidRDefault="004B103B" w:rsidP="004B103B">
      <w:pPr>
        <w:widowControl/>
        <w:ind w:firstLine="709"/>
        <w:jc w:val="both"/>
        <w:outlineLvl w:val="1"/>
        <w:rPr>
          <w:rFonts w:ascii="Times New Roman" w:hAnsi="Times New Roman" w:cs="Times New Roman"/>
          <w:sz w:val="28"/>
          <w:szCs w:val="28"/>
        </w:rPr>
      </w:pPr>
      <w:bookmarkStart w:id="3" w:name="sub_1103"/>
      <w:bookmarkStart w:id="4" w:name="sub_11022"/>
      <w:bookmarkEnd w:id="2"/>
      <w:r>
        <w:rPr>
          <w:rFonts w:ascii="Times New Roman" w:hAnsi="Times New Roman" w:cs="Times New Roman"/>
          <w:sz w:val="28"/>
          <w:szCs w:val="28"/>
        </w:rPr>
        <w:t>1.3. Право на получение субсидии на приобретение (строительство) жилья гражданин имеет в случае, если соблюдаются в совокупности следующие условия: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а) постоянное проживание гражданина в сельской местности;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б) наличие собственных и (или) заемных средств в размере не менее 30 процентов расчетной стоимости строительства (приобретения) жилья, определяемой в соответствии с Порядком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утвержденным постановлением Правительства Забайкальского края от 22 мая 2009 года № 212. При отсутствии (недостаточности) собственных и (или) заемных средств гражданином могут быть использованы средства (часть средств) материнского (семейного) капитала в порядке, установленном постановлением Правительства Российской Федерации от 12 декабря 2007 года № 862 «О Правилах направления средств (части средств) материнского (семейного) капитала на улучшение жилищных условий»;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в) признание его нуждающимся в улучшении жилищных условий.</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1.4 Гражданами, нуждающимися в улучшении жилищных условий, признаются граждане, поставленные на учет в качестве нуждающихся в улучшении жилищных условий до 1 марта 2005 года, а также граждане, признанные органами местного самоуправления по месту их постоянного жительства нуждающимися в улучшении жилищных условий после 1 марта 2005 года по основаниям, установленным статьей 51 Жилищного кодекса Российской Федерации для признания граждан нуждающимися в жилых помещениях, предоставляемых по договорам социального найма.</w:t>
      </w:r>
    </w:p>
    <w:p w:rsidR="004B103B" w:rsidRDefault="004B103B" w:rsidP="004B103B">
      <w:pPr>
        <w:ind w:firstLine="709"/>
        <w:jc w:val="both"/>
        <w:rPr>
          <w:rFonts w:ascii="Times New Roman" w:hAnsi="Times New Roman" w:cs="Times New Roman"/>
          <w:sz w:val="28"/>
          <w:szCs w:val="28"/>
        </w:rPr>
      </w:pPr>
      <w:bookmarkStart w:id="5" w:name="sub_1105"/>
      <w:bookmarkEnd w:id="3"/>
      <w:r>
        <w:rPr>
          <w:rFonts w:ascii="Times New Roman" w:hAnsi="Times New Roman" w:cs="Times New Roman"/>
          <w:sz w:val="28"/>
          <w:szCs w:val="28"/>
        </w:rPr>
        <w:t>К членам семьи гражданина, постоянно проживающим совместно с ним, относятся его супруга (супруг), а также дети и родители. Другие родственники и нетрудоспособные иждивенцы признаются членами семьи гражданина, если они вселены им в жилое помещение по месту его жительства в качестве членов его семьи и ведут с ним общее хозяйство. В исключительных случаях иные лица могут быть признаны членами семьи этого гражданина в судебном порядке.</w:t>
      </w:r>
    </w:p>
    <w:bookmarkEnd w:id="5"/>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1.5. Молодые семьи, под которыми понимаются состоящие в зарегистрированном браке лица, хотя бы один из которых является гражданином Российской Федерации в возрасте на дату подачи заявления не старше 35 лет, или неполная семья, которая состоит из одного родителя, чей возраст на дату подачи заявления не превышает 35 лет, и одного или более детей, в том числе усыновленных, если соблюдаются в совокупности следующие условия:</w:t>
      </w:r>
    </w:p>
    <w:p w:rsidR="004B103B" w:rsidRDefault="004B103B" w:rsidP="004B103B">
      <w:pPr>
        <w:ind w:firstLine="709"/>
        <w:jc w:val="both"/>
        <w:rPr>
          <w:rFonts w:ascii="Times New Roman" w:hAnsi="Times New Roman" w:cs="Times New Roman"/>
          <w:sz w:val="28"/>
          <w:szCs w:val="28"/>
        </w:rPr>
      </w:pPr>
      <w:bookmarkStart w:id="6" w:name="sub_110221"/>
      <w:bookmarkEnd w:id="4"/>
      <w:r>
        <w:rPr>
          <w:rFonts w:ascii="Times New Roman" w:hAnsi="Times New Roman" w:cs="Times New Roman"/>
          <w:sz w:val="28"/>
          <w:szCs w:val="28"/>
        </w:rPr>
        <w:lastRenderedPageBreak/>
        <w:t>а) работа одного из членов молодой семьи или изъявление желания работать по трудовому договору не менее 5 лет в организации агропромышленного комплекса или социальной сферы в сельской местности;</w:t>
      </w:r>
    </w:p>
    <w:p w:rsidR="004B103B" w:rsidRDefault="004B103B" w:rsidP="004B103B">
      <w:pPr>
        <w:ind w:firstLine="709"/>
        <w:jc w:val="both"/>
        <w:rPr>
          <w:rFonts w:ascii="Times New Roman" w:hAnsi="Times New Roman" w:cs="Times New Roman"/>
          <w:sz w:val="28"/>
          <w:szCs w:val="28"/>
        </w:rPr>
      </w:pPr>
      <w:bookmarkStart w:id="7" w:name="sub_110222"/>
      <w:bookmarkEnd w:id="6"/>
      <w:r>
        <w:rPr>
          <w:rFonts w:ascii="Times New Roman" w:hAnsi="Times New Roman" w:cs="Times New Roman"/>
          <w:sz w:val="28"/>
          <w:szCs w:val="28"/>
        </w:rPr>
        <w:t>б) постоянное проживание или изъявление желания постоянно проживать в сельской местности;</w:t>
      </w:r>
    </w:p>
    <w:p w:rsidR="004B103B" w:rsidRDefault="004B103B" w:rsidP="004B103B">
      <w:pPr>
        <w:ind w:firstLine="709"/>
        <w:jc w:val="both"/>
        <w:rPr>
          <w:rFonts w:ascii="Times New Roman" w:hAnsi="Times New Roman" w:cs="Times New Roman"/>
          <w:sz w:val="28"/>
          <w:szCs w:val="28"/>
        </w:rPr>
      </w:pPr>
      <w:bookmarkStart w:id="8" w:name="sub_110223"/>
      <w:bookmarkEnd w:id="7"/>
      <w:r>
        <w:rPr>
          <w:rFonts w:ascii="Times New Roman" w:hAnsi="Times New Roman" w:cs="Times New Roman"/>
          <w:sz w:val="28"/>
          <w:szCs w:val="28"/>
        </w:rPr>
        <w:t>в) признание молодой семьи нуждающейся в улучшении жилищных условий либо не имеющей жилья в сельской местности, в которой один из членов молодой семьи работает или изъявил желание работать по трудовому договору не менее 5 лет в организации агропромышленного комплекса или социальной сферы;</w:t>
      </w:r>
    </w:p>
    <w:p w:rsidR="004B103B" w:rsidRDefault="004B103B" w:rsidP="004B103B">
      <w:pPr>
        <w:ind w:firstLine="709"/>
        <w:jc w:val="both"/>
        <w:rPr>
          <w:rFonts w:ascii="Times New Roman" w:hAnsi="Times New Roman" w:cs="Times New Roman"/>
          <w:sz w:val="28"/>
          <w:szCs w:val="28"/>
        </w:rPr>
      </w:pPr>
      <w:bookmarkStart w:id="9" w:name="sub_110224"/>
      <w:bookmarkEnd w:id="8"/>
      <w:r>
        <w:rPr>
          <w:rFonts w:ascii="Times New Roman" w:hAnsi="Times New Roman" w:cs="Times New Roman"/>
          <w:sz w:val="28"/>
          <w:szCs w:val="28"/>
        </w:rPr>
        <w:t>г) наличие у молодой семьи собственных и (или) заемных средств в размере части стоимости приобретения (строительства) жилья, не обеспеченной за счет средств субсидии на приобретение (строительство) жилья.</w:t>
      </w:r>
    </w:p>
    <w:p w:rsidR="004B103B" w:rsidRDefault="004B103B" w:rsidP="004B103B">
      <w:pPr>
        <w:ind w:firstLine="709"/>
        <w:jc w:val="both"/>
        <w:rPr>
          <w:rFonts w:ascii="Times New Roman" w:hAnsi="Times New Roman" w:cs="Times New Roman"/>
          <w:sz w:val="28"/>
          <w:szCs w:val="28"/>
        </w:rPr>
      </w:pPr>
      <w:bookmarkStart w:id="10" w:name="sub_11023"/>
      <w:bookmarkEnd w:id="9"/>
      <w:r>
        <w:rPr>
          <w:rFonts w:ascii="Times New Roman" w:hAnsi="Times New Roman" w:cs="Times New Roman"/>
          <w:sz w:val="28"/>
          <w:szCs w:val="28"/>
        </w:rPr>
        <w:t>1.6. Молодой специалист, под которым понимается гражданин Российской Федерации в возрасте на дату подачи заявления не старше 35 лет, имеющий законченное высшее (среднее, начальное) профессиональное образование, либо учащийся последнего курса образовательного учреждения высшего (среднего, начального) профессионального образования, - в случае если соблюдаются в совокупности следующие условия:</w:t>
      </w:r>
    </w:p>
    <w:p w:rsidR="004B103B" w:rsidRDefault="004B103B" w:rsidP="004B103B">
      <w:pPr>
        <w:ind w:firstLine="709"/>
        <w:jc w:val="both"/>
        <w:rPr>
          <w:rFonts w:ascii="Times New Roman" w:hAnsi="Times New Roman" w:cs="Times New Roman"/>
          <w:sz w:val="28"/>
          <w:szCs w:val="28"/>
        </w:rPr>
      </w:pPr>
      <w:bookmarkStart w:id="11" w:name="sub_110231"/>
      <w:bookmarkEnd w:id="10"/>
      <w:r>
        <w:rPr>
          <w:rFonts w:ascii="Times New Roman" w:hAnsi="Times New Roman" w:cs="Times New Roman"/>
          <w:sz w:val="28"/>
          <w:szCs w:val="28"/>
        </w:rPr>
        <w:t>а) работа или изъявление желания работать по трудовому договору не менее 5 лет в организации агропромышленного комплекса или социальной сферы в сельской местности в соответствии с полученной квалификацией;</w:t>
      </w:r>
    </w:p>
    <w:p w:rsidR="004B103B" w:rsidRDefault="004B103B" w:rsidP="004B103B">
      <w:pPr>
        <w:ind w:firstLine="709"/>
        <w:jc w:val="both"/>
        <w:rPr>
          <w:rFonts w:ascii="Times New Roman" w:hAnsi="Times New Roman" w:cs="Times New Roman"/>
          <w:sz w:val="28"/>
          <w:szCs w:val="28"/>
        </w:rPr>
      </w:pPr>
      <w:bookmarkStart w:id="12" w:name="sub_110232"/>
      <w:bookmarkEnd w:id="11"/>
      <w:r>
        <w:rPr>
          <w:rFonts w:ascii="Times New Roman" w:hAnsi="Times New Roman" w:cs="Times New Roman"/>
          <w:sz w:val="28"/>
          <w:szCs w:val="28"/>
        </w:rPr>
        <w:t>б) постоянное проживание или изъявление желания постоянно проживать в сельской местности;</w:t>
      </w:r>
    </w:p>
    <w:p w:rsidR="004B103B" w:rsidRDefault="004B103B" w:rsidP="004B103B">
      <w:pPr>
        <w:ind w:firstLine="709"/>
        <w:jc w:val="both"/>
        <w:rPr>
          <w:rFonts w:ascii="Times New Roman" w:hAnsi="Times New Roman" w:cs="Times New Roman"/>
          <w:sz w:val="28"/>
          <w:szCs w:val="28"/>
        </w:rPr>
      </w:pPr>
      <w:bookmarkStart w:id="13" w:name="sub_110233"/>
      <w:bookmarkEnd w:id="12"/>
      <w:r>
        <w:rPr>
          <w:rFonts w:ascii="Times New Roman" w:hAnsi="Times New Roman" w:cs="Times New Roman"/>
          <w:sz w:val="28"/>
          <w:szCs w:val="28"/>
        </w:rPr>
        <w:t>в) признание нуждающимся в улучшении жилищных условий либо не имеющим жилья в сельской местности, в которой работает или изъявил желание работать по трудовому договору не менее 5 лет в организации агропромышленного комплекса или социальной сферы;</w:t>
      </w:r>
    </w:p>
    <w:p w:rsidR="004B103B" w:rsidRDefault="004B103B" w:rsidP="004B103B">
      <w:pPr>
        <w:ind w:firstLine="709"/>
        <w:jc w:val="both"/>
        <w:rPr>
          <w:rFonts w:ascii="Times New Roman" w:hAnsi="Times New Roman" w:cs="Times New Roman"/>
          <w:sz w:val="28"/>
          <w:szCs w:val="28"/>
        </w:rPr>
      </w:pPr>
      <w:bookmarkStart w:id="14" w:name="sub_110234"/>
      <w:bookmarkEnd w:id="13"/>
      <w:r>
        <w:rPr>
          <w:rFonts w:ascii="Times New Roman" w:hAnsi="Times New Roman" w:cs="Times New Roman"/>
          <w:sz w:val="28"/>
          <w:szCs w:val="28"/>
        </w:rPr>
        <w:t>г) наличие у молодого специалиста собственных и (или) заемных средств в размере части стоимости приобретения (строительства) жилья, не обеспеченной за счет средств субсидии на приобретение (строительство) жилья.</w:t>
      </w:r>
    </w:p>
    <w:p w:rsidR="004B103B" w:rsidRDefault="004B103B" w:rsidP="004B103B">
      <w:pPr>
        <w:ind w:firstLine="709"/>
        <w:jc w:val="both"/>
        <w:rPr>
          <w:rFonts w:ascii="Times New Roman" w:hAnsi="Times New Roman" w:cs="Times New Roman"/>
          <w:sz w:val="28"/>
          <w:szCs w:val="28"/>
        </w:rPr>
      </w:pPr>
      <w:bookmarkStart w:id="15" w:name="sub_1104"/>
      <w:bookmarkEnd w:id="14"/>
      <w:r>
        <w:rPr>
          <w:rFonts w:ascii="Times New Roman" w:hAnsi="Times New Roman" w:cs="Times New Roman"/>
          <w:sz w:val="28"/>
          <w:szCs w:val="28"/>
        </w:rPr>
        <w:t>1.7. Преимущественное право на получение субсидии на приобретение (строительство) жилья имеют граждане, работающие по трудовым договорам в сельской местности, которую они избрали для постоянного места проживания.</w:t>
      </w:r>
    </w:p>
    <w:p w:rsidR="004B103B" w:rsidRDefault="004B103B" w:rsidP="004B103B">
      <w:pPr>
        <w:ind w:firstLine="709"/>
        <w:jc w:val="both"/>
        <w:rPr>
          <w:rFonts w:ascii="Times New Roman" w:hAnsi="Times New Roman" w:cs="Times New Roman"/>
          <w:sz w:val="28"/>
          <w:szCs w:val="28"/>
        </w:rPr>
      </w:pPr>
      <w:bookmarkStart w:id="16" w:name="sub_1106"/>
      <w:bookmarkEnd w:id="15"/>
      <w:r>
        <w:rPr>
          <w:rFonts w:ascii="Times New Roman" w:hAnsi="Times New Roman" w:cs="Times New Roman"/>
          <w:sz w:val="28"/>
          <w:szCs w:val="28"/>
        </w:rPr>
        <w:t xml:space="preserve">1.8. Субсидии на приобретение (строительство) жилья гражданам, молодым семьям и молодым специалистам предоставляются за счет средств федерального бюджета, бюджета Забайкальского края. </w:t>
      </w:r>
      <w:bookmarkStart w:id="17" w:name="sub_1107"/>
      <w:bookmarkEnd w:id="16"/>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1.9. Право на улучшение жилищных условий с использованием средств субсидии на приобретение (строительство) жилья предоставляется гражданам, молодым семьям и молодым специалистам только 1 раз.</w:t>
      </w:r>
    </w:p>
    <w:p w:rsidR="004B103B" w:rsidRDefault="004B103B" w:rsidP="004B103B">
      <w:pPr>
        <w:ind w:firstLine="709"/>
        <w:jc w:val="both"/>
        <w:rPr>
          <w:rFonts w:ascii="Times New Roman" w:hAnsi="Times New Roman" w:cs="Times New Roman"/>
          <w:sz w:val="28"/>
          <w:szCs w:val="28"/>
        </w:rPr>
      </w:pPr>
      <w:bookmarkStart w:id="18" w:name="sub_1108"/>
      <w:bookmarkEnd w:id="17"/>
      <w:r>
        <w:rPr>
          <w:rFonts w:ascii="Times New Roman" w:hAnsi="Times New Roman" w:cs="Times New Roman"/>
          <w:sz w:val="28"/>
          <w:szCs w:val="28"/>
        </w:rPr>
        <w:t xml:space="preserve">1.10. Граждане, молодые семьи и молодые специалисты которым предоставляется субсидия на приобретение (строительство) жилья вправе ее </w:t>
      </w:r>
      <w:r>
        <w:rPr>
          <w:rFonts w:ascii="Times New Roman" w:hAnsi="Times New Roman" w:cs="Times New Roman"/>
          <w:sz w:val="28"/>
          <w:szCs w:val="28"/>
        </w:rPr>
        <w:lastRenderedPageBreak/>
        <w:t>использовать на:</w:t>
      </w:r>
    </w:p>
    <w:p w:rsidR="004B103B" w:rsidRDefault="004B103B" w:rsidP="004B103B">
      <w:pPr>
        <w:ind w:firstLine="709"/>
        <w:jc w:val="both"/>
        <w:rPr>
          <w:rFonts w:ascii="Times New Roman" w:hAnsi="Times New Roman" w:cs="Times New Roman"/>
          <w:sz w:val="28"/>
          <w:szCs w:val="28"/>
        </w:rPr>
      </w:pPr>
      <w:bookmarkStart w:id="19" w:name="sub_11081"/>
      <w:bookmarkEnd w:id="18"/>
      <w:r>
        <w:rPr>
          <w:rFonts w:ascii="Times New Roman" w:hAnsi="Times New Roman" w:cs="Times New Roman"/>
          <w:sz w:val="28"/>
          <w:szCs w:val="28"/>
        </w:rPr>
        <w:t>а) приобретение готового жилого помещения в сельской местности, которую они избрали для постоянного проживания;</w:t>
      </w:r>
    </w:p>
    <w:p w:rsidR="004B103B" w:rsidRDefault="004B103B" w:rsidP="004B103B">
      <w:pPr>
        <w:ind w:firstLine="709"/>
        <w:jc w:val="both"/>
        <w:rPr>
          <w:rFonts w:ascii="Times New Roman" w:hAnsi="Times New Roman" w:cs="Times New Roman"/>
          <w:sz w:val="28"/>
          <w:szCs w:val="28"/>
        </w:rPr>
      </w:pPr>
      <w:bookmarkStart w:id="20" w:name="sub_11082"/>
      <w:bookmarkEnd w:id="19"/>
      <w:r>
        <w:rPr>
          <w:rFonts w:ascii="Times New Roman" w:hAnsi="Times New Roman" w:cs="Times New Roman"/>
          <w:sz w:val="28"/>
          <w:szCs w:val="28"/>
        </w:rPr>
        <w:t>б) создание объекта индивидуального жилищного строительства или пристройку жилого помещения к имеющемуся жилому дому (далее – строительство жилого дома) в сельской местности, которую они избрали для постоянного проживания, в том числе на завершение ранее начатого строительства жилого дома;</w:t>
      </w:r>
    </w:p>
    <w:p w:rsidR="004B103B" w:rsidRDefault="004B103B" w:rsidP="004B103B">
      <w:pPr>
        <w:ind w:firstLine="709"/>
        <w:jc w:val="both"/>
        <w:rPr>
          <w:rFonts w:ascii="Times New Roman" w:hAnsi="Times New Roman" w:cs="Times New Roman"/>
          <w:sz w:val="28"/>
          <w:szCs w:val="28"/>
        </w:rPr>
      </w:pPr>
      <w:bookmarkStart w:id="21" w:name="sub_11083"/>
      <w:bookmarkEnd w:id="20"/>
      <w:r>
        <w:rPr>
          <w:rFonts w:ascii="Times New Roman" w:hAnsi="Times New Roman" w:cs="Times New Roman"/>
          <w:sz w:val="28"/>
          <w:szCs w:val="28"/>
        </w:rPr>
        <w:t>в) приобретение жилого помещения путем участия в долевом строительстве многоквартирного жилого дома в сельской местности, которую они избрали для постоянного проживания.</w:t>
      </w:r>
    </w:p>
    <w:bookmarkEnd w:id="21"/>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Требования к порядку информирования о предоставлении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1.11. Местонахождение Исполнителя: 673060, Забайкальский край, с. Красный Чикой, ул. Первомайская 59, кабинет 206;</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График работы Исполнителя: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понедельник – пятница: 8:45 – 17:00;</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обеденный перерыв: 13:00 – 14:00;</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выходные дни: суббота, воскресенье.</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В предпраздничные дни продолжительность времени работы Исполнителя сокращается на 1 час.</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1.12. Информация о местонахождении, графике работы и справочных телефонах Исполнителя, а также о порядке предоставления муниципальной услуги и перечне документов, необходимых для ее получения, размещается:</w:t>
      </w:r>
    </w:p>
    <w:p w:rsidR="004B103B" w:rsidRDefault="004B103B" w:rsidP="004B103B">
      <w:pPr>
        <w:widowControl/>
        <w:jc w:val="both"/>
        <w:outlineLvl w:val="1"/>
        <w:rPr>
          <w:rFonts w:ascii="Times New Roman" w:hAnsi="Times New Roman" w:cs="Times New Roman"/>
          <w:sz w:val="28"/>
          <w:szCs w:val="28"/>
        </w:rPr>
      </w:pPr>
      <w:r>
        <w:rPr>
          <w:rFonts w:ascii="Times New Roman" w:hAnsi="Times New Roman" w:cs="Times New Roman"/>
          <w:sz w:val="28"/>
          <w:szCs w:val="28"/>
        </w:rPr>
        <w:t>на официальном сайте Исполнителя (</w:t>
      </w:r>
      <w:hyperlink r:id="rId5" w:history="1">
        <w:r>
          <w:rPr>
            <w:rStyle w:val="a3"/>
            <w:sz w:val="28"/>
            <w:szCs w:val="28"/>
          </w:rPr>
          <w:t>http://www.чикой.забайкальскийкрай.рф/</w:t>
        </w:r>
      </w:hyperlink>
      <w:r>
        <w:rPr>
          <w:rFonts w:ascii="Times New Roman" w:hAnsi="Times New Roman" w:cs="Times New Roman"/>
          <w:sz w:val="28"/>
          <w:szCs w:val="28"/>
        </w:rPr>
        <w:t xml:space="preserve"> в информационно-телекоммуникационной сети «Интернет»; </w:t>
      </w:r>
    </w:p>
    <w:p w:rsidR="004B103B" w:rsidRDefault="004B103B" w:rsidP="004B103B">
      <w:pPr>
        <w:pStyle w:val="ConsPlusNormal"/>
        <w:widowControl/>
        <w:ind w:firstLine="0"/>
        <w:jc w:val="both"/>
        <w:rPr>
          <w:rFonts w:ascii="Times New Roman" w:hAnsi="Times New Roman" w:cs="Times New Roman"/>
          <w:sz w:val="28"/>
          <w:szCs w:val="28"/>
        </w:rPr>
      </w:pPr>
      <w:r>
        <w:rPr>
          <w:rFonts w:ascii="Times New Roman" w:hAnsi="Times New Roman" w:cs="Times New Roman"/>
          <w:sz w:val="28"/>
          <w:szCs w:val="28"/>
        </w:rPr>
        <w:t xml:space="preserve">в государственной информационной системе «Портал государственных и муниципальных услуг Забайкальского края» (далее – Портал государственных и муниципальных услуг): </w:t>
      </w:r>
      <w:hyperlink r:id="rId6" w:history="1">
        <w:r>
          <w:rPr>
            <w:rStyle w:val="a3"/>
            <w:sz w:val="28"/>
            <w:szCs w:val="28"/>
            <w:lang w:val="en-US"/>
          </w:rPr>
          <w:t>http</w:t>
        </w:r>
        <w:r>
          <w:rPr>
            <w:rStyle w:val="a3"/>
            <w:sz w:val="28"/>
            <w:szCs w:val="28"/>
          </w:rPr>
          <w:t>://</w:t>
        </w:r>
        <w:r>
          <w:rPr>
            <w:rStyle w:val="a3"/>
            <w:sz w:val="28"/>
            <w:szCs w:val="28"/>
            <w:lang w:val="en-US"/>
          </w:rPr>
          <w:t>www</w:t>
        </w:r>
        <w:r>
          <w:rPr>
            <w:rStyle w:val="a3"/>
            <w:sz w:val="28"/>
            <w:szCs w:val="28"/>
          </w:rPr>
          <w:t>.</w:t>
        </w:r>
        <w:r>
          <w:rPr>
            <w:rStyle w:val="a3"/>
            <w:sz w:val="28"/>
            <w:szCs w:val="28"/>
            <w:lang w:val="en-US"/>
          </w:rPr>
          <w:t>pgu</w:t>
        </w:r>
        <w:r>
          <w:rPr>
            <w:rStyle w:val="a3"/>
            <w:sz w:val="28"/>
            <w:szCs w:val="28"/>
          </w:rPr>
          <w:t>.</w:t>
        </w:r>
        <w:r>
          <w:rPr>
            <w:rStyle w:val="a3"/>
            <w:sz w:val="28"/>
            <w:szCs w:val="28"/>
            <w:lang w:val="en-US"/>
          </w:rPr>
          <w:t>e</w:t>
        </w:r>
        <w:r>
          <w:rPr>
            <w:rStyle w:val="a3"/>
            <w:sz w:val="28"/>
            <w:szCs w:val="28"/>
          </w:rPr>
          <w:t>-</w:t>
        </w:r>
        <w:r>
          <w:rPr>
            <w:rStyle w:val="a3"/>
            <w:sz w:val="28"/>
            <w:szCs w:val="28"/>
            <w:lang w:val="en-US"/>
          </w:rPr>
          <w:t>zab</w:t>
        </w:r>
        <w:r>
          <w:rPr>
            <w:rStyle w:val="a3"/>
            <w:sz w:val="28"/>
            <w:szCs w:val="28"/>
          </w:rPr>
          <w:t>.</w:t>
        </w:r>
        <w:r>
          <w:rPr>
            <w:rStyle w:val="a3"/>
            <w:sz w:val="28"/>
            <w:szCs w:val="28"/>
            <w:lang w:val="en-US"/>
          </w:rPr>
          <w:t>ru</w:t>
        </w:r>
      </w:hyperlink>
      <w:r>
        <w:rPr>
          <w:rFonts w:ascii="Times New Roman" w:hAnsi="Times New Roman" w:cs="Times New Roman"/>
          <w:sz w:val="28"/>
          <w:szCs w:val="28"/>
        </w:rPr>
        <w:t>;</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 информационных стендах в местах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Указанная информация может быть получена в порядке консультирования.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1.13. Для получения информации по процедуре предоставления муниципальной услуги заинтересованными лицами используются следующие формы консультирования: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консультирование лично;</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консультирование по почте (по электронной почте);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консультирование по телефону;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публичное письменное консультирование;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публичное устное консультирование.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 xml:space="preserve">1.14. Информация о местонахождении, графике работы, контактных координатах Исполнителя (телефон/факс, адрес с указанием почтового индекса, адрес электронной почты, адрес официального сайта Исполнителя) и справочных телефонах структурного подразделения Исполнителя, непосредственно предоставляющего муниципальную услугу, представлена в </w:t>
      </w:r>
      <w:r>
        <w:rPr>
          <w:rFonts w:ascii="Times New Roman" w:hAnsi="Times New Roman" w:cs="Times New Roman"/>
          <w:b/>
          <w:sz w:val="28"/>
          <w:szCs w:val="28"/>
        </w:rPr>
        <w:t>приложении 1</w:t>
      </w:r>
      <w:r>
        <w:rPr>
          <w:rFonts w:ascii="Times New Roman" w:hAnsi="Times New Roman" w:cs="Times New Roman"/>
          <w:sz w:val="28"/>
          <w:szCs w:val="28"/>
        </w:rPr>
        <w:t xml:space="preserve"> к Административному регламенту.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1.15. Индивидуальное консультирование лично (индивидуальное устное консультирование).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Время ожидания заинтересованного лица при индивидуальном устном консультировании не может превышать 20 минут.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Индивидуальное устное консультирование каждого заинтересованного лица должностным лицом Исполнителя (далее – должностное лицо) не может превышать 10 минут.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для подготовки ответа требуется продолжительное время, должностное лицо, осуществляющее индивидуальное устное консультирование, может предложить заинтересованным лицам обратиться за необходимой информацией в письменном виде, либо назначить другое удобное для заинтересованных лиц время для устного консультирования.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1.16. Индивидуальное консультирование по почте (по электронной почте).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индивидуальном консультировании по почте (по электронной почте) ответ на обращение заинтересованного лица направляется почтой в его адрес в случае обращения в письменной форме либо по электронной почте на адрес его электронной почты в случае обращения в форме электронного документа в срок, установленный законодательством Российской Федерации.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Датой получения Исполнителем обращения заинтересованного лица является дата его регистрации в книге учета входящей корреспонденции  в порядке делопроизводства.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1.17. Индивидуальное консультирование по телефону.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Ответ на телефонный звонок должен начинаться с информации о наименовании органа, в который позвонил гражданин, фамилии, имени, отчестве (последнее – при наличии) и должности должностного лица, осуществляющего индивидуальное консультирование по телефону.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Время разговора не должно превышать 10 минут.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том случае, если должностное лицо, осуществляющее индивидуальное консультирование по телефону, не может ответить на вопрос по содержанию, связанному с предоставлением муниципальной услуги, оно обязано проинформировать заинтересованное лицо об организациях, либо структурных подразделениях Исполнителя, которые располагают необходимыми сведениями.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1.18. Публичное письменное консультирование.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Публичное письменное консультирование осуществляется путем размещения информационных материалов на стендах в местах предоставления муниципальной услуги, публикации информационных </w:t>
      </w:r>
      <w:r>
        <w:rPr>
          <w:rFonts w:ascii="Times New Roman" w:hAnsi="Times New Roman" w:cs="Times New Roman"/>
          <w:sz w:val="28"/>
          <w:szCs w:val="28"/>
        </w:rPr>
        <w:lastRenderedPageBreak/>
        <w:t>материалов в средствах массовой информации, включая публикацию на официальном сайте Исполнителя и на Портале государственных и муниципальных услуг.</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Консультирование путем публикации информационных материалов на официальном сайте Исполнителя: </w:t>
      </w:r>
      <w:hyperlink r:id="rId7" w:history="1">
        <w:r>
          <w:rPr>
            <w:rStyle w:val="a3"/>
            <w:sz w:val="28"/>
            <w:szCs w:val="28"/>
          </w:rPr>
          <w:t>http://www.чикой.забайкальскийкрай.рф/</w:t>
        </w:r>
      </w:hyperlink>
      <w:r>
        <w:rPr>
          <w:rFonts w:ascii="Times New Roman" w:hAnsi="Times New Roman" w:cs="Times New Roman"/>
          <w:sz w:val="28"/>
          <w:szCs w:val="28"/>
        </w:rPr>
        <w:t>), в местных средствах массовой информации осуществляется Исполнителем. Исполнитель направляет информацию в местные средства массовой информации и контролирует ее размещение.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1.19. Публичное устное консультирование.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Публичное устное консультирование осуществляется уполномоченным должностным лицом с привлечением средств массовой информации.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1.20. Должностные лица структурных подразделений Исполнителя, непосредственно предоставляющих муниципальную услугу, при ответе на обращения граждан и организаций обязаны: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1.20.1. при устном обращении заинтересованного лица (по телефону или лично) должностные лица, осуществляющие консультирование, дают ответ самостоятельно. Если должностное лицо, к которому обратилось заинтересованное лицо, не может ответить на вопрос самостоятельно, то оно может предложить заинтересованному лицу обратиться письменно, либо назначить другое удобное для него время консультации, либо переадресовать (перевести) на другое должностное лицо, или сообщить телефонный номер, по которому можно получить необходимую информацию;</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1.21.2. должностные лица, осуществляющие консультирование (по телефону или лично), должны корректно и внимательно относиться к заинтересованным лицам. При ответе на телефонные звонки должностное лицо, осуществляющее консультирование, должно назвать фамилию, имя, отчество (последнее – при наличии), занимаемую должность и наименование структурного подразделения Исполнителя. Во время разговора необходимо произносить слова четко, избегать параллельных разговоров с окружающими людьми и не прерывать разговор по причине поступления звонка на другой аппарат. В конце консультирования должностное лицо, осуществляющее консультирование, должно кратко подвести итоги и перечислить меры, которые надо принять (кто именно, когда и что должен сделать);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1.21.3. ответы на письменные обращения даются в простой, четкой и понятной форме в письменном виде и должны содержать: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ответы на поставленные вопросы;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должность, фамилию и инициалы лица, подписавшего ответ;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фамилию и инициалы исполнителя – лица, подготовившего ответ;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наименование структурного подразделения Исполнителя;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номер телефона исполнителя – лица, подготовившего ответ;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1.21.4. должностное лицо не вправе осуществлять консультирование заинтересованных лиц, выходящее за рамки информирования о стандартных процедурах и условиях оказания муниципальной услуги и влияющее прямо или косвенно на индивидуальные решения заинтересованных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1.22. На стендах в местах предоставления муниципальной услуги размещаются следующие информационные материалы: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исчерпывающая информация о порядке предоставления муниципальной услуги (в виде блок-схемы, наглядно отображающей алгоритм прохождения административных процедур);</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текст Административного регламента с приложениями (полная версия – на официальном сайте Исполнителя: </w:t>
      </w:r>
      <w:hyperlink r:id="rId8" w:history="1">
        <w:r>
          <w:rPr>
            <w:rStyle w:val="a3"/>
            <w:sz w:val="28"/>
            <w:szCs w:val="28"/>
          </w:rPr>
          <w:t>http://www.чикой.забайкальскийкрай.рф/</w:t>
        </w:r>
      </w:hyperlink>
      <w:r>
        <w:rPr>
          <w:rFonts w:ascii="Times New Roman" w:hAnsi="Times New Roman" w:cs="Times New Roman"/>
          <w:sz w:val="28"/>
          <w:szCs w:val="28"/>
        </w:rPr>
        <w:t>)  извлечения – на информационных стендах);</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исчерпывающий перечень органов государственной власти и органов местного самоуправления, организаций, в которые необходимо обратиться гражданам и организациям для получения документов, необходимых для предоставления муниципальной услуги, с описанием конечного результата обращения в каждый из указанных органов (организаций) (при наличии);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последовательность посещения органов государственной власти и органов местного самоуправления, организаций, в которых заинтересованные лица могут получить документы, необходимые для предоставления муниципальной услуги (при наличии);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месторасположение, график (режим) работы, номера телефонов, адреса официальных сайтов и электронной почты органов, в которых заинтересованные лица могут получить документы, необходимые для предоставления муниципальной услуги (при наличии);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схема размещения должностных лиц и режим приема ими граждан; номера кабинетов, в которых предоставляется муниципальная услуга, фамилии, имена, отчества (последнее – при наличии) и должности соответствующих должностных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выдержки из нормативных правовых актов по наиболее часто задаваемым вопросам;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требования к письменному обращению о предоставлении консультации, образец обращения о предоставлении консультации;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перечень документов, направляемых заявителем, и требования, предъявляемые к этим документам;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формы документов для заполнения, образцы заполнения документов, в том числе образец согласия на обработку персональных данных заявителя;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перечень оснований для отказа в предоставлении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порядок обжалования решения, действий или бездействия должностных лиц, предоставляющих муниципальную услугу.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Тексты материалов печатаются удобным для чтения шрифтом (размер не менее 14), без исправлений, наиболее важные места выделяются полужирным шрифтом.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1.23. На официальном сайте Исполнителя </w:t>
      </w:r>
      <w:hyperlink r:id="rId9" w:history="1">
        <w:r>
          <w:rPr>
            <w:rStyle w:val="a3"/>
            <w:sz w:val="28"/>
            <w:szCs w:val="28"/>
          </w:rPr>
          <w:t>http://www.чикой.забайкальскийкрай.рф/</w:t>
        </w:r>
      </w:hyperlink>
      <w:r>
        <w:rPr>
          <w:rFonts w:ascii="Times New Roman" w:hAnsi="Times New Roman" w:cs="Times New Roman"/>
          <w:sz w:val="28"/>
          <w:szCs w:val="28"/>
        </w:rPr>
        <w:t xml:space="preserve"> размещаются следующие информационные материалы: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полное наименование и полные почтовые адреса Исполнителя и его структурных подразделений;</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текст Административного регламента (с соответствующими ссылками на блок-схемы, отображающие алгоритм прохождения административных процедур) с приложениями;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информационные материалы (полная версия), содержащиеся на стендах в местах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1.24. На Портале государственных и муниципальных услуг размещается следующая информация: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полное наименование, полные почтовые адреса и график работы Исполнителя и его структурных подразделений, предоставляющих муниципальную услугу;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справочные телефоны, по которым можно получить консультацию по порядку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адреса электронной почты Исполнителя и его структурных подразделений (должностных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порядок получения информации заинтересованными лицами по вопросам предоставления муниципальной услуги, сведений о результате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1.25. Информация о документах и выдача выписок из Единого государственного реестра прав на недвижимое имущество и сделок с ним (ЕГРП) о правах на здание, строение, сооружение, либо мотивированный отказ в предоставлении информации выдается Управлением Федеральной службы государственной регистрации, кадастра и картографии по Забайкальскому краю Золотухина Н.В.</w:t>
      </w:r>
      <w:r>
        <w:rPr>
          <w:rFonts w:ascii="Times New Roman" w:hAnsi="Times New Roman" w:cs="Times New Roman"/>
          <w:sz w:val="28"/>
          <w:szCs w:val="28"/>
        </w:rPr>
        <w:tab/>
        <w:t>petrovsk@zab.ru</w:t>
      </w:r>
      <w:r>
        <w:rPr>
          <w:rFonts w:ascii="Times New Roman" w:hAnsi="Times New Roman" w:cs="Times New Roman"/>
          <w:sz w:val="28"/>
          <w:szCs w:val="28"/>
        </w:rPr>
        <w:tab/>
        <w:t xml:space="preserve">8-30-230-2-21-96 г.Петровск -Забайкальский Микрорайон 1 дом 3 а так же  Управлением Федеральной службы государственной регистрации, кадастра и картографии по Забайкальскому краю с Красный Чикой ул. Партизанская,27 телефон  2-21-96 </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1.26. Блок-схема предоставления муниципальной услуги Исполнителем приводится в </w:t>
      </w:r>
      <w:r>
        <w:rPr>
          <w:rFonts w:ascii="Times New Roman" w:hAnsi="Times New Roman" w:cs="Times New Roman"/>
          <w:b/>
          <w:sz w:val="28"/>
          <w:szCs w:val="28"/>
        </w:rPr>
        <w:t>приложении 3</w:t>
      </w:r>
      <w:r>
        <w:rPr>
          <w:rFonts w:ascii="Times New Roman" w:hAnsi="Times New Roman" w:cs="Times New Roman"/>
          <w:sz w:val="28"/>
          <w:szCs w:val="28"/>
        </w:rPr>
        <w:t xml:space="preserve"> к Административному регламенту.</w:t>
      </w:r>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1"/>
        <w:spacing w:before="0" w:after="0"/>
        <w:ind w:firstLine="709"/>
        <w:rPr>
          <w:rFonts w:ascii="Times New Roman" w:hAnsi="Times New Roman"/>
          <w:b/>
          <w:color w:val="auto"/>
          <w:sz w:val="28"/>
          <w:szCs w:val="28"/>
        </w:rPr>
      </w:pPr>
      <w:r>
        <w:rPr>
          <w:rFonts w:ascii="Times New Roman" w:hAnsi="Times New Roman"/>
          <w:b/>
          <w:color w:val="auto"/>
          <w:sz w:val="28"/>
          <w:szCs w:val="28"/>
        </w:rPr>
        <w:t>2. Стандарт предоставления муниципальной услуги</w:t>
      </w:r>
    </w:p>
    <w:p w:rsidR="004B103B" w:rsidRDefault="004B103B" w:rsidP="004B103B">
      <w:pPr>
        <w:ind w:firstLine="709"/>
        <w:rPr>
          <w:rFonts w:ascii="Times New Roman" w:hAnsi="Times New Roman" w:cs="Times New Roman"/>
          <w:b/>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Наименование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2.1. </w:t>
      </w:r>
      <w:r>
        <w:rPr>
          <w:rStyle w:val="afff8"/>
          <w:color w:val="auto"/>
          <w:sz w:val="28"/>
          <w:szCs w:val="28"/>
        </w:rPr>
        <w:t>Предоставление субсидии гражданам,  молодым семьям и молодым специалистам на приобретение (строительство) жилья</w:t>
      </w:r>
      <w:r>
        <w:rPr>
          <w:rFonts w:ascii="Times New Roman" w:hAnsi="Times New Roman" w:cs="Times New Roman"/>
          <w:sz w:val="28"/>
          <w:szCs w:val="28"/>
        </w:rPr>
        <w:t>.</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Наименование органа, предоставляющего муниципальную услугу</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lastRenderedPageBreak/>
        <w:t>2.2. Отдел экономического прогнозирования и анализа администрации муниципального района «Красночикойский район».</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22.3. В процессе предоставления муниципальной услуги Исполнитель взаимодействует с:</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Министерством сельского хозяйства и продовольствия Забайкальского края;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Управлением Федеральной службы государственной регистрации, кадастра и картографии России по Забайкальскому краю;</w:t>
      </w:r>
    </w:p>
    <w:p w:rsidR="004B103B" w:rsidRDefault="004B103B" w:rsidP="004B103B">
      <w:pPr>
        <w:widowControl/>
        <w:ind w:firstLine="709"/>
        <w:jc w:val="both"/>
        <w:outlineLvl w:val="2"/>
        <w:rPr>
          <w:rFonts w:ascii="Times New Roman" w:hAnsi="Times New Roman" w:cs="Times New Roman"/>
          <w:sz w:val="28"/>
          <w:szCs w:val="28"/>
        </w:rPr>
      </w:pPr>
      <w:r>
        <w:rPr>
          <w:rFonts w:ascii="Times New Roman" w:hAnsi="Times New Roman" w:cs="Times New Roman"/>
          <w:sz w:val="28"/>
          <w:szCs w:val="28"/>
        </w:rPr>
        <w:t>Краевым государственным унитарным предприятием «Забайкальское БТИ»;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Взаимодействие заключается в направлении дополнительных запросов по представлению документов и материалов, необходимых для предоставления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Описание результата предоставления муниципальной услуги</w:t>
      </w:r>
    </w:p>
    <w:p w:rsidR="004B103B" w:rsidRDefault="004B103B" w:rsidP="004B103B">
      <w:pPr>
        <w:ind w:firstLine="709"/>
        <w:jc w:val="both"/>
        <w:rPr>
          <w:rFonts w:ascii="Times New Roman" w:hAnsi="Times New Roman" w:cs="Times New Roman"/>
          <w:sz w:val="28"/>
          <w:szCs w:val="28"/>
        </w:rPr>
      </w:pPr>
    </w:p>
    <w:bookmarkEnd w:id="0"/>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2.4. Результатом предоставления муниципальной услуги является: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включение заявителя в списки граждан, изъявивших желание улучшить жилищные условия с использованием субсидии на приобретение (строительство) жилья;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решение об отказе в предоставлении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Срок предоставления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2.5. </w:t>
      </w:r>
      <w:bookmarkStart w:id="22" w:name="sub_12041"/>
      <w:r>
        <w:rPr>
          <w:rFonts w:ascii="Times New Roman" w:hAnsi="Times New Roman" w:cs="Times New Roman"/>
          <w:sz w:val="28"/>
          <w:szCs w:val="28"/>
        </w:rPr>
        <w:t>Муниципальная услуга предоставляется в пределах сроков реализации Федеральной целевой программы «Социальное развитие села до 2013 года» – постоянно.</w:t>
      </w:r>
    </w:p>
    <w:bookmarkEnd w:id="22"/>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Муниципальная услуга предоставляется в срок, не превышающий 30 календарных дней со дня регистрации заявления Исполнителем при наличии полного пакета требуемых документов.</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Перечень нормативных правовых актов, регулирующих отношения,</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возникающие в связи с предоставлением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2.6. Предоставление муниципальной услуги осуществляется в соответствии с:</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Конституцией Российской Федерации;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Жилищным кодексом Российской Федерации;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6 апреля 2011 года № 63-ФЗ «Об электронной подписи»;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27 июля 2010 года № 210-ФЗ «Об организации предоставления государственных и муниципальных услуг» (далее – Федеральный закон № 210-ФЗ);</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xml:space="preserve">Федеральным законом от 9 февраля 2009 года № 8-ФЗ «Об обеспечении доступа к информации о деятельности государственных органов </w:t>
      </w:r>
      <w:r>
        <w:rPr>
          <w:rFonts w:ascii="Times New Roman" w:hAnsi="Times New Roman" w:cs="Times New Roman"/>
          <w:sz w:val="28"/>
          <w:szCs w:val="28"/>
        </w:rPr>
        <w:lastRenderedPageBreak/>
        <w:t>и органов местного самоуправления»;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24 июля 2007 года № 221-ФЗ «О государственном кадастре недвижимости»;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27 июля 2006 года № 152-ФЗ «О персональных данных»;</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 мая 2006 года № 59-ФЗ «О порядке рассмотрения обращений граждан Российской Федерации»;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Федеральным законом от 21 июля 1997 года № 122-ФЗ «О государственной регистрации прав на недвижимое имущество и сделок с ним»;</w:t>
      </w:r>
    </w:p>
    <w:p w:rsidR="004B103B" w:rsidRDefault="004B103B" w:rsidP="004B103B">
      <w:pPr>
        <w:ind w:firstLine="720"/>
        <w:jc w:val="both"/>
        <w:rPr>
          <w:rFonts w:ascii="Times New Roman" w:hAnsi="Times New Roman" w:cs="Times New Roman"/>
          <w:sz w:val="28"/>
          <w:szCs w:val="28"/>
        </w:rPr>
      </w:pPr>
      <w:r>
        <w:rPr>
          <w:rFonts w:ascii="Times New Roman" w:hAnsi="Times New Roman" w:cs="Times New Roman"/>
          <w:sz w:val="28"/>
          <w:szCs w:val="28"/>
        </w:rPr>
        <w:t>Федеральной целевой программой «Социальное развитие села до 2013 года», утвержденной постановлением Правительства Российской Федерации от 3 декабря 2002 года № 858;</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Краевой долгосрочной целевой программой «Социальное развитие села на 2010-2013 годы», утвержденной постановлением Правительства Забайкальского края от 21 июля 2009 года № 289;</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Постановлением Правительства Забайкальского края от 22 мая 2009 года № 212 «О мерах по реализации мероприятий, направленных на улучшение жилищных условий граждан, проживающих в сельской местности, в том числе молодых семей и молодых специалистов»;</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Уставом муниципального района «Красночикойский район»;</w:t>
      </w:r>
    </w:p>
    <w:p w:rsidR="004B103B" w:rsidRDefault="004B103B" w:rsidP="004B103B">
      <w:pPr>
        <w:ind w:firstLine="709"/>
        <w:jc w:val="both"/>
        <w:rPr>
          <w:rFonts w:ascii="Times New Roman" w:hAnsi="Times New Roman" w:cs="Times New Roman"/>
          <w:i/>
          <w:sz w:val="28"/>
          <w:szCs w:val="28"/>
        </w:rPr>
      </w:pPr>
      <w:r>
        <w:rPr>
          <w:rFonts w:ascii="Times New Roman" w:hAnsi="Times New Roman" w:cs="Times New Roman"/>
          <w:i/>
          <w:sz w:val="28"/>
          <w:szCs w:val="28"/>
        </w:rPr>
        <w:t>.</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 нормативными правовыми актами для предоставления муниципальной</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услуги, подлежащих представлению заявителем, способы их получения,</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порядок их представления</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2.7. Для получения муниципальной услуги заявитель – гражданин представляет в орган местного самоуправления по месту постоянного жительства следующие документы: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 заявление, в письменной форме или форме электронного документа, составленное по образцу, утвержденному Правительством Российской Федерации (</w:t>
      </w:r>
      <w:r>
        <w:rPr>
          <w:rFonts w:ascii="Times New Roman" w:hAnsi="Times New Roman" w:cs="Times New Roman"/>
          <w:b/>
          <w:sz w:val="28"/>
          <w:szCs w:val="28"/>
        </w:rPr>
        <w:t>приложение 2</w:t>
      </w:r>
      <w:r>
        <w:rPr>
          <w:rFonts w:ascii="Times New Roman" w:hAnsi="Times New Roman" w:cs="Times New Roman"/>
          <w:sz w:val="28"/>
          <w:szCs w:val="28"/>
        </w:rPr>
        <w:t xml:space="preserve"> к Административному регламенту);</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б) копии документов, удостоверяющих личность заявителя и членов его семьи;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в) копии документов, подтверждающих родственные отношения между лицами, указанными в заявлении в качестве членов семьи;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г) копий документов, подтверждающих наличие у заявителя собственных и (или) заемных средств и (или) право заявителя (лица, </w:t>
      </w:r>
      <w:r>
        <w:rPr>
          <w:rFonts w:ascii="Times New Roman" w:hAnsi="Times New Roman" w:cs="Times New Roman"/>
          <w:sz w:val="28"/>
          <w:szCs w:val="28"/>
        </w:rPr>
        <w:lastRenderedPageBreak/>
        <w:t>состоящего в зарегистрированном браке с заявителем) на получение материнского (семейного) капитала: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сберегательной книжки заявителя либо договора и выписки со счета кредитной организации о наличии средств на счетах заявителя (заверенные кредитной организацией);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документа кредитора (заимодавца) о возможном получении заявителем кредита (займа) в целях строительства (приобретения) жилья с указанием его размера;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документа, содержащего обязательство работодателя предоставить заявителю заем на строительство или приобретение жилья, подписанного руководителем и главным бухгалтером работодателя;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документов на объект незавершенного жилищного строительства, находящийся в собственности заявителя и свободный от обременений;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документов, подтверждающих оплату и получение материалов и оборудования для строительства индивидуального жилого дома собственными силами заявителя;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платежного поручения (приходного кассового ордера), подтверждающего внесение денежных средств заявителем на расчетный счет (в кассу) подрядчика или заказчика-застройщика в целях оплаты работ (в том числе внесение аванса);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расписки о получении продавцом от заявителя денежных средств в счет оплаты продаваемого жилого помещения и предварительного договора купли-продажи продаваемого жилого помещения, оформленного в соответствии с действующим законодательством (нотариально заверенные);</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справки о внесенной сумме платежа за жилое помещение и об оставшейся сумме платежа, необходимой для приобретения заявителем права собственности на жилое помещение при участии их в долевом строительстве многоквартирного жилого дома в сельской местности;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государственного сертификата на материнский (семейный) капитал;</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иных документов, подтверждающих наличие у заявителя собственных и (или) заемных средств и (или) право заявителя (лица, состоящего в зарегистрированном браке с заявителем) на получение материнского (семейного) капитала.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д) выписки из домовой книги или копии финансового лицевого счета;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е) копии документов, подтверждающих признание гражданина нуждающимся в улучшении жилищных условий:</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договор социального найма;</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ордер на жилое помещение;</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выписку из технического паспорта БТИ с поэтажным планом (при наличии) и экспликацией;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ё) копии трудовых книжек (для работающих) или копии свидетельства о государственной регистрации физического лица в качестве индивидуального предпринимателя </w:t>
      </w:r>
      <w:r>
        <w:rPr>
          <w:rFonts w:ascii="Times New Roman" w:hAnsi="Times New Roman" w:cs="Times New Roman"/>
          <w:i/>
          <w:sz w:val="28"/>
          <w:szCs w:val="28"/>
        </w:rPr>
        <w:t>(выписка из ЕГРИП)</w:t>
      </w:r>
      <w:r>
        <w:rPr>
          <w:rFonts w:ascii="Times New Roman" w:hAnsi="Times New Roman" w:cs="Times New Roman"/>
          <w:sz w:val="28"/>
          <w:szCs w:val="28"/>
        </w:rPr>
        <w:t>.</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2.8. Для получения муниципальной услуги заявитель – молодая семья, молодой специалист представляют в органы местного самоуправления следующие документы: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а) заявление, в письменной форме или форме электронного документа, составленное по образцу, утвержденному Правительством Российской Федерации (</w:t>
      </w:r>
      <w:r>
        <w:rPr>
          <w:rFonts w:ascii="Times New Roman" w:hAnsi="Times New Roman" w:cs="Times New Roman"/>
          <w:b/>
          <w:sz w:val="28"/>
          <w:szCs w:val="28"/>
        </w:rPr>
        <w:t>приложение 2</w:t>
      </w:r>
      <w:r>
        <w:rPr>
          <w:rFonts w:ascii="Times New Roman" w:hAnsi="Times New Roman" w:cs="Times New Roman"/>
          <w:sz w:val="28"/>
          <w:szCs w:val="28"/>
        </w:rPr>
        <w:t xml:space="preserve"> к Административному регламенту);</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б) копии документов, удостоверяющих личность заявителя  и членов его семьи;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в) копию документа об образовании молодого специалиста либо справки из образовательного учреждения о его обучении на последнем курсе этого образовательного учреждения;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г) копию свидетельства о браке (для лиц, состоящих в браке);</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д) копию свидетельства о рождении или об усыновлении ребенка (детей);</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е) копию трудового договора с работодателем;</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ё) выписку из домовой книги или копии финансового лицевого счета (лично предоставляемые, то есть из жилищно-эксплуатационных организаций, неподведомственных органам государственной власти или органам местного самоуправления) – для лиц, постоянно проживающих в сельской местности;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ж) документы, подтверждающие признание заявителя нуждающимся в улучшении жилищных условий или не имеющим жилья в сельской местности, в которой он работает или изъявил желание работать по трудовому договору не менее 5 лет в организации агропромышленного комплекса или социальной сферы:</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договор социального найма;</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ордер на жилое помещение;</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выписку из технического паспорта БТИ с поэтажным планом (при наличии) и экспликацией;</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з) копии документов, подтверждающих наличие у заявителя собственных и (или) заемных средств и (или) право заявителя (лица, состоящего в зарегистрированном браке с заявителем) на получение материнского (семейного) капитала: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сберегательной книжки заявителя либо договора и выписки со счета кредитной организации о наличии средств на счетах заявителя (заверенные кредитной организацией);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документа кредитора (заимодавца) о возможном получении заявителем кредита (займа) в целях строительства (приобретения) жилья с указанием его размера;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документа, содержащего обязательство работодателя предоставить заявителю заем на строительство или приобретение жилья, подписанного руководителем и главным бухгалтером работодателя;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документов на объект незавершенного жилищного строительства, находящийся в собственности заявителя и свободный от обременений;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 документов, подтверждающих оплату и получение материалов и оборудования для строительства индивидуального жилого дома собственными силами заявителя;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платежного поручения (приходного кассового ордера), подтверждающего внесение денежных средств заявителем на расчетный счет (в кассу) подрядчика или заказчика-застройщика в целях оплаты работ (в том числе внесение аванса);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расписки о получении продавцом от заявителя денежных средств в счет оплаты продаваемого жилого помещения и предварительного договора купли-продажи продаваемого жилого помещения, оформленного в соответствии с действующим законодательством (нотариально заверенные);</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справки о внесенной сумме платежа за жилое помещение и об оставшейся сумме платежа, необходимой для приобретения заявителем права собственности на жилое помещение при участии их в долевом строительстве многоквартирного жилого дома в сельской местности;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государственного сертификата на материнский (семейный) капитал;</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иных документов, подтверждающих наличие у заявителя собственных и (или) заемных средств и (или) право заявителя (лица, состоящего в зарегистрированном браке с заявителем) на получение материнского (семейного) капитала.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2.8. Заявление заполняется при помощи средств электронно-вычислительной техники или от руки разборчиво (печатными буквами) чернилами черного или синего цвета.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Форму заявления можно получить непосредственно у Исполнителя, а также на официальном сайте Исполнителя (http://www.чикой.забайкальскийкрай.рф) и Портале государственных и муниципальных услуг.</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Заявитель имеет право представить заявление с приложением копий документов Исполнителю:</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письменном виде по почте;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форме электронного документа электронной почтой (при наличии электронной подписи) или через Портал государственных и муниципальных услуг;</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лично либо через своих представителей.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Представлению в равной мере могут подлежать следующие копии документов:</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нотариально заверенные копии документов;</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копии документов, верность которых засвидетельствована подписью руководителя или уполномоченного на то должностного лица и печатью предприятия, учреждения и организации, выдавших копию в порядке, установленном Указом Президиума Верховного Совета СССР от 4 августа 1983 года № 9779-Х «О порядке выдачи и свидетельствования предприятиями, учреждениями и организациями копий документов, касающихся прав граждан»;</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lastRenderedPageBreak/>
        <w:t>незаверенные копии при условии предъявления оригинала документа, при этом копия документа сверяется с оригиналом лицом, принимающим документы.</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документов, необходимых в соответствии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 нормативными правовыми актами для предоставления муниципальной</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услуги, которые находятся в распоряжении государственных органов,</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органов местного самоуправления и иных органов, участвующих в</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 и которые заявитель вправе</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представить, а также способы их получения заявителями,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порядок их представления</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xml:space="preserve">2.9. Для принятия решения о </w:t>
      </w:r>
      <w:r>
        <w:rPr>
          <w:rStyle w:val="afff8"/>
          <w:color w:val="auto"/>
          <w:sz w:val="28"/>
          <w:szCs w:val="28"/>
        </w:rPr>
        <w:t>предоставлении муниципальной услуги заявитель представляет документы</w:t>
      </w:r>
      <w:r>
        <w:rPr>
          <w:rFonts w:ascii="Times New Roman" w:hAnsi="Times New Roman" w:cs="Times New Roman"/>
          <w:sz w:val="28"/>
          <w:szCs w:val="28"/>
        </w:rPr>
        <w:t>, подтверждающие право быть признанным нуждающимся в жилом помещении: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справку органа местного самоуправления поселения  об отсутствии у заявителя жилья для постоянного проживания в этой сельской местности;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сведения о финансовом лицевом счете или выписку из домовой книги (из жилищно-эксплуатационных организаций, подведомственных органам государственной власти или органам местного самоуправления) – для лиц, постоянно проживающих в сельской местности;</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договор социального найма;</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выписку из Единого государственного реестра прав на недвижимость и сделок с ним о правах отдельного лица на имеющиеся у него объекты недвижимого имущества.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2.10. Документы, перечисленные в </w:t>
      </w:r>
      <w:r>
        <w:rPr>
          <w:rFonts w:ascii="Times New Roman" w:hAnsi="Times New Roman" w:cs="Times New Roman"/>
          <w:b/>
          <w:sz w:val="28"/>
          <w:szCs w:val="28"/>
        </w:rPr>
        <w:t>подпункте 2.10</w:t>
      </w:r>
      <w:r>
        <w:rPr>
          <w:rFonts w:ascii="Times New Roman" w:hAnsi="Times New Roman" w:cs="Times New Roman"/>
          <w:sz w:val="28"/>
          <w:szCs w:val="28"/>
        </w:rPr>
        <w:t xml:space="preserve"> Административного регламента, могут быть представлены заявителем самостоятельно.</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Указание на запрет требовать от заявителя избыточных документов</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и информации или осуществления избыточных действий</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2.11. Исполнитель не вправе требовать от заявителя: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4B103B" w:rsidRDefault="004B103B" w:rsidP="004B103B">
      <w:pPr>
        <w:widowControl/>
        <w:ind w:firstLine="709"/>
        <w:jc w:val="both"/>
        <w:outlineLvl w:val="1"/>
        <w:rPr>
          <w:rFonts w:ascii="Times New Roman" w:hAnsi="Times New Roman" w:cs="Times New Roman"/>
          <w:sz w:val="28"/>
          <w:szCs w:val="28"/>
        </w:rPr>
      </w:pPr>
      <w:bookmarkStart w:id="23" w:name="sub_128"/>
      <w:r>
        <w:rPr>
          <w:rFonts w:ascii="Times New Roman" w:hAnsi="Times New Roman" w:cs="Times New Roman"/>
          <w:sz w:val="28"/>
          <w:szCs w:val="28"/>
        </w:rPr>
        <w:t xml:space="preserve">представления документов и информации, в том числе об оплате государственной пошлины, взимаемой за предоставление муниципальной услуги, которые находятся в распоряжении органов, предоставляющих государственные услуги, органов, предоставляющих муниципальные услуги, иных государственных органов, органов местного самоуправления либо подведомственных государственным органам или органам местного самоуправления организаций, участвующих в предоставлении государственных и муниципальных услуг, в соответствии с нормативными </w:t>
      </w:r>
      <w:r>
        <w:rPr>
          <w:rFonts w:ascii="Times New Roman" w:hAnsi="Times New Roman" w:cs="Times New Roman"/>
          <w:sz w:val="28"/>
          <w:szCs w:val="28"/>
        </w:rPr>
        <w:lastRenderedPageBreak/>
        <w:t>правовыми актами Российской Федерации, нормативными правовыми актами Забайкальского края, муниципальными правовыми актами МР «Красночикойский район», за исключением документов, включенных в определенный частью</w:t>
      </w:r>
      <w:r>
        <w:rPr>
          <w:rFonts w:ascii="Times New Roman" w:hAnsi="Times New Roman" w:cs="Times New Roman"/>
          <w:color w:val="0000FF"/>
          <w:sz w:val="28"/>
          <w:szCs w:val="28"/>
        </w:rPr>
        <w:t xml:space="preserve"> </w:t>
      </w:r>
      <w:r>
        <w:rPr>
          <w:rFonts w:ascii="Times New Roman" w:hAnsi="Times New Roman" w:cs="Times New Roman"/>
          <w:sz w:val="28"/>
          <w:szCs w:val="28"/>
        </w:rPr>
        <w:t>6 статьи 7 Федерального закона № 210-ФЗ перечень документов. Заявитель вправе представить указанные документы и информацию Исполнителю по собственной инициативе;</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отказа в приеме документов,</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необходимых для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2.12. Оснований для отказа в приеме документов, необходимых для предоставления муниципальной услуги, законодательством Российской Федерации не предусмотрено.</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 или</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отказа в предоставлении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2.13. Оснований для приостановления предоставления муниципальной услуги законодательством Российской Федерации не предусмотрено.</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2.14. Основания для отказа в предоставлении муниципальной услуги:</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несоответствие гражданина, молодой семьи, молодого специалиста условиям, указанным в Порядкое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утвержденным постановлением Правительства Забайкальского края от 22 мая 2009 года № 212, то есть обращение с заявлением неуполномоченного лица;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заявление не содержит информацию, предусмотренную </w:t>
      </w:r>
      <w:r>
        <w:rPr>
          <w:rFonts w:ascii="Times New Roman" w:hAnsi="Times New Roman" w:cs="Times New Roman"/>
          <w:b/>
          <w:sz w:val="28"/>
          <w:szCs w:val="28"/>
        </w:rPr>
        <w:t>подпунктом 2.7.1</w:t>
      </w:r>
      <w:r>
        <w:rPr>
          <w:rFonts w:ascii="Times New Roman" w:hAnsi="Times New Roman" w:cs="Times New Roman"/>
          <w:sz w:val="28"/>
          <w:szCs w:val="28"/>
        </w:rPr>
        <w:t xml:space="preserve"> Административного регламента;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непредставление или представление не в полном объеме гражданами, молодыми семьями, молодыми специалистами документов, указанных в Порядке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утвержденным постановлением Правительства Забайкальского края от 22 мая 2009 года № 212, то есть представление неполного комплекта документов, необходимых для принятия решения о предоставлении муниципальной услуги, указанных в </w:t>
      </w:r>
      <w:r>
        <w:rPr>
          <w:rFonts w:ascii="Times New Roman" w:hAnsi="Times New Roman" w:cs="Times New Roman"/>
          <w:b/>
          <w:sz w:val="28"/>
          <w:szCs w:val="28"/>
        </w:rPr>
        <w:t>подпункте 2.7</w:t>
      </w:r>
      <w:r>
        <w:rPr>
          <w:rFonts w:ascii="Times New Roman" w:hAnsi="Times New Roman" w:cs="Times New Roman"/>
          <w:sz w:val="28"/>
          <w:szCs w:val="28"/>
        </w:rPr>
        <w:t xml:space="preserve"> Административного регламента, а также </w:t>
      </w:r>
      <w:r>
        <w:rPr>
          <w:rFonts w:ascii="Times New Roman" w:hAnsi="Times New Roman" w:cs="Times New Roman"/>
          <w:sz w:val="28"/>
          <w:szCs w:val="28"/>
        </w:rPr>
        <w:lastRenderedPageBreak/>
        <w:t>представление документов, не соответствующих установленным требованиям;</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недостоверность сведений, содержащихся в представленных документах;</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ранее реализованное гражданином, молодой семьей, молодым специалистом право на улучшение жилищных условий с использованием субсидии на приобретение (строительство) жилья (социальной выплаты) за счет средств бюджета любого уровня.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2.15. При поступлении обращения заявителя в случаях, когда предоставление муниципальной услуги не предусмотрено законодательством Российской Федерации, законодательством Забайкальского края заявителю направляется соответствующее уведомление.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Срок направления уведомления не может превышать 30 календарных дней с момента обращения заявителя.</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Перечень услуг, которые являются необходимыми и обязательными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для предоставления муниципальной услуги, в том числе сведения о</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документе (документах), выдаваемом (выдаваемых) организациями,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участвующими в предоставлении муниципальной услуги</w:t>
      </w:r>
    </w:p>
    <w:p w:rsidR="004B103B" w:rsidRDefault="004B103B" w:rsidP="004B103B">
      <w:pPr>
        <w:widowControl/>
        <w:ind w:firstLine="709"/>
        <w:jc w:val="both"/>
        <w:outlineLvl w:val="2"/>
        <w:rPr>
          <w:rFonts w:ascii="Times New Roman" w:hAnsi="Times New Roman" w:cs="Times New Roman"/>
          <w:sz w:val="28"/>
          <w:szCs w:val="28"/>
        </w:rPr>
      </w:pPr>
    </w:p>
    <w:p w:rsidR="004B103B" w:rsidRDefault="004B103B" w:rsidP="004B103B">
      <w:pPr>
        <w:widowControl/>
        <w:ind w:firstLine="709"/>
        <w:jc w:val="both"/>
        <w:outlineLvl w:val="2"/>
        <w:rPr>
          <w:rFonts w:ascii="Times New Roman" w:hAnsi="Times New Roman" w:cs="Times New Roman"/>
          <w:sz w:val="28"/>
          <w:szCs w:val="28"/>
        </w:rPr>
      </w:pPr>
      <w:r>
        <w:rPr>
          <w:rFonts w:ascii="Times New Roman" w:hAnsi="Times New Roman" w:cs="Times New Roman"/>
          <w:sz w:val="28"/>
          <w:szCs w:val="28"/>
        </w:rPr>
        <w:t>2.16. Перечень услуг, которые являются необходимыми и обязательными для предоставления муниципальной услуги, законодательством Российской Федерации не предусмотрен.</w:t>
      </w:r>
    </w:p>
    <w:p w:rsidR="004B103B" w:rsidRDefault="004B103B" w:rsidP="004B103B">
      <w:pPr>
        <w:widowControl/>
        <w:ind w:firstLine="709"/>
        <w:jc w:val="both"/>
        <w:outlineLvl w:val="2"/>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Порядок, размер и основания взимания государственной пошлины</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или иной платы, взимаемой за предоставление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2.17. Муниципальная услуга предоставляется без взимания государственной пошлины или иной платы.</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Максимальный срок ожидания в очереди при подаче запроса о</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предоставлении муниципальной услуги и при получении</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результата предоставления муниципальной услуги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2.18. Максимальное время ожидания в очереди при подаче документов Исполнителю и получении результата предоставления муниципальной услуги не может превышать 20 минут.</w:t>
      </w:r>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a7"/>
        <w:spacing w:before="0" w:beforeAutospacing="0" w:after="0" w:afterAutospacing="0"/>
        <w:ind w:firstLine="709"/>
        <w:jc w:val="center"/>
        <w:rPr>
          <w:rFonts w:ascii="Times New Roman" w:hAnsi="Times New Roman" w:cs="Times New Roman"/>
          <w:sz w:val="28"/>
          <w:szCs w:val="28"/>
        </w:rPr>
      </w:pPr>
      <w:bookmarkStart w:id="24" w:name="sub_211"/>
      <w:bookmarkEnd w:id="23"/>
      <w:r>
        <w:rPr>
          <w:rFonts w:ascii="Times New Roman" w:hAnsi="Times New Roman" w:cs="Times New Roman"/>
          <w:sz w:val="28"/>
          <w:szCs w:val="28"/>
        </w:rPr>
        <w:t>Срок и порядок регистрации запроса заявителя о предоставлении муниципальной услуги, в том числе в электронной форме</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xml:space="preserve">2.19. Запрос заявителя о предоставлении муниципальной услуги подлежит обязательной регистрации в течение одного рабочего дня со дня поступления документов Исполнителю в книге учета входящей корреспонденции (в системе автоматизации делопроизводства и </w:t>
      </w:r>
      <w:r>
        <w:rPr>
          <w:rFonts w:ascii="Times New Roman" w:hAnsi="Times New Roman" w:cs="Times New Roman"/>
          <w:sz w:val="28"/>
          <w:szCs w:val="28"/>
        </w:rPr>
        <w:lastRenderedPageBreak/>
        <w:t>электронного документооборота)</w:t>
      </w:r>
      <w:r>
        <w:rPr>
          <w:rFonts w:ascii="Times New Roman" w:hAnsi="Times New Roman" w:cs="Times New Roman"/>
          <w:i/>
          <w:sz w:val="28"/>
          <w:szCs w:val="28"/>
        </w:rPr>
        <w:t xml:space="preserve"> </w:t>
      </w:r>
      <w:r>
        <w:rPr>
          <w:rFonts w:ascii="Times New Roman" w:hAnsi="Times New Roman" w:cs="Times New Roman"/>
          <w:sz w:val="28"/>
          <w:szCs w:val="28"/>
        </w:rPr>
        <w:t>в порядке делопроизводства.</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bookmarkStart w:id="25" w:name="sub_212"/>
      <w:bookmarkEnd w:id="24"/>
      <w:r>
        <w:rPr>
          <w:rFonts w:ascii="Times New Roman" w:hAnsi="Times New Roman" w:cs="Times New Roman"/>
          <w:sz w:val="28"/>
          <w:szCs w:val="28"/>
        </w:rPr>
        <w:t>Требования к помещениям, в которых предоставляется муниципальная</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услуга, к месту ожидания и приема заявителей, размещению и</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оформлению визуальной, текстовой и мультимедийной информации</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 порядке предоставления муниципальной услуги</w:t>
      </w:r>
      <w:bookmarkStart w:id="26" w:name="sub_131"/>
      <w:bookmarkEnd w:id="25"/>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bookmarkStart w:id="27" w:name="sub_242"/>
      <w:r>
        <w:rPr>
          <w:rFonts w:ascii="Times New Roman" w:hAnsi="Times New Roman" w:cs="Times New Roman"/>
          <w:sz w:val="28"/>
          <w:szCs w:val="28"/>
        </w:rPr>
        <w:t>2.20. Здание, в котором расположен Исполнитель, должно быть оборудовано отдельным входом для свободного доступа заинтересованных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Входы в помещения Исполнителя оборудуются пандусами, расширенными проходами, позволяющими обеспечить беспрепятственный доступ инвалидов, включая инвалидов-колясочников.</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Центральный вход в здание Исполнителя должен быть оборудован информационной табличкой (вывеской), содержащей информацию о наименовании, местонахождении, режиме работы Исполнителя, а также о телефонных номерах справочной службы (последнее – при наличии).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2.21. Помещения для работы с заинтересованными лицами оборудуются соответствующими информационными стендами, вывесками, указателями.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Визуальная, текстовая и мультимедийная информация о порядке предоставления муниципальной услуги размещается на информационном стенде или информационном терминале в помещении Исполнителя для ожидания и приема заинтересованных лиц (устанавливаются в удобном для заинтересованных лиц месте), а также на официальном сайте Исполнителя и Портале государственных и муниципальных услуг.</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заинтересованными лицами.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2.22. Должностные лица, осуществляющие предоставление муниципальной услуги, обеспечиваются личными нагрудными идентификационными карточками (бейджами) с указанием фамилии, имени, отчества (последнее – при наличии) и должности либо настольными табличками аналогичного содержания.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2.23. Рабочие места должностных лиц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2.24. Места ожидания должны соответствовать комфортным условиям для заинтересованных лиц и оптимальным условиям работы должностных лиц, в том числе необходимо наличие доступных мест общего пользования (туалет, гардероб).</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Места ожидания в очереди на консультацию или получение результатов муниципальной услуги должны быть оборудованы стульями, кресельными секциями или скамьями (банкетками). Количество мест ожидания определяется исходя из фактической нагрузки и возможностей для их размещения в здании, но не может составлять менее 5 мест.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Места для заполнения документов оборудуются стульями, столами (стойками) и обеспечиваются писчей бумагой и канцелярскими принадлежностями в количестве, достаточном для оформления документов заинтересованными лицами.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2.25. В помещениях для должностных лиц, осуществляющих предоставление муниципальной услуги, и местах ожидания и приема заинтересованных лиц необходимо наличие системы кондиционирования воздуха, средств пожаротушения и системы оповещения о возникновении чрезвычайной ситуации.</w:t>
      </w:r>
    </w:p>
    <w:bookmarkEnd w:id="27"/>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2.26. При наличии возможности около здания, где располагается Исполнитель, организуются парковочные места для автотранспорта. Доступ заинтересованных лиц к парковочным местам является бесплатным.</w:t>
      </w:r>
    </w:p>
    <w:p w:rsidR="004B103B" w:rsidRDefault="004B103B" w:rsidP="004B103B">
      <w:pPr>
        <w:ind w:firstLine="709"/>
        <w:jc w:val="both"/>
        <w:rPr>
          <w:rFonts w:ascii="Times New Roman" w:hAnsi="Times New Roman" w:cs="Times New Roman"/>
          <w:sz w:val="28"/>
          <w:szCs w:val="28"/>
        </w:rPr>
      </w:pPr>
      <w:bookmarkStart w:id="28" w:name="sub_213"/>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Показатели доступности и качества муниципальной услуги</w:t>
      </w:r>
    </w:p>
    <w:bookmarkEnd w:id="28"/>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2.27. Показателем доступности и качества муниципальной услуги является возможность: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получать муниципальную услугу своевременно и в соответствии со стандартом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получать полную, актуальную и достоверную информацию о порядке предоставления муниципальной услуги, в том числе с использованием информационно-коммуникационных технологий;</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получать информацию о результате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обращаться в досудебном (внесудебном) и (или) судебном порядке в соответствии с законодательством Российской Федерации с жалобой (претензией) на принятое по его заявлению решение или на действия (бездействие) должностных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2.28. Основные требования к качеству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своевременность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достоверность и полнота информирования заявителя о ходе рассмотрения его обращения;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удобство и доступность получения заявителем информации о порядке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2.29. Показателями качества предоставления муниципальной услуги являются срок рассмотрения заявления, отсутствие или наличие жалоб (претензий) на действия (бездействие) должностных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2.30. При предоставлении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при направлении запроса почтовым отправлением или в электронной форме непосредственного взаимодействия заявителя с должностным лицом, осуществляющим предоставление муниципальной услуги, как правило, не требуется;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при личном обращении заявитель осуществляет взаимодействие с должностным лицом, осуществляющим предоставление муниципальной услуги, при подаче запроса и получении подготовленных в ходе исполнения муниципальной услуги документов.</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Иные требования, в том числе учитывающие особенности предоставления</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муниципальной услуги в многофункциональных центрах предоставления</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государственных и муниципальных услуг и особенности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предоставления муниципальной услуги в электронной форме</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2.31. Иные требования к предоставлению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получения заявителями информации о предоставляемой муниципальной услуге на официальном сайте Исполнителя  и Портале государственных и муниципальных услуг;</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заполнения и подачи заявителями запроса и иных документов, необходимых для получения муниципальной услуги, в электронной форме;</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обеспечение возможности для заявителей осуществлять с использованием официального сайта Исполнителя(</w:t>
      </w:r>
      <w:hyperlink r:id="rId10" w:history="1">
        <w:r>
          <w:rPr>
            <w:rStyle w:val="a3"/>
            <w:sz w:val="28"/>
            <w:szCs w:val="28"/>
          </w:rPr>
          <w:t>http://www.чикой.забайкальскийкрай.рф/</w:t>
        </w:r>
      </w:hyperlink>
      <w:r>
        <w:rPr>
          <w:rFonts w:ascii="Times New Roman" w:hAnsi="Times New Roman" w:cs="Times New Roman"/>
          <w:sz w:val="28"/>
          <w:szCs w:val="28"/>
        </w:rPr>
        <w:t xml:space="preserve">  и Портала государственных и муниципальных услуг мониторинг хода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2.32. Взаимодействие Исполнителя с государственными органами, органами местного самоуправления и (или) подведомственными государственным органам и органам местного самоуправления организациями, участвующими в предоставлении государственных или муниципальных услуг, или органами, предоставляющими услуги, через многофункциональный центр предоставления государственных и муниципальных услуг без участия заявителя осуществляется в соответствии с нормативными правовыми актами и соглашениями о взаимодействии.</w:t>
      </w:r>
    </w:p>
    <w:p w:rsidR="004B103B" w:rsidRDefault="004B103B" w:rsidP="004B103B">
      <w:pPr>
        <w:pStyle w:val="ConsPlusNormal"/>
        <w:widowControl/>
        <w:ind w:firstLine="709"/>
        <w:jc w:val="both"/>
        <w:rPr>
          <w:rFonts w:ascii="Times New Roman" w:hAnsi="Times New Roman" w:cs="Times New Roman"/>
          <w:i/>
          <w:sz w:val="28"/>
          <w:szCs w:val="28"/>
        </w:rPr>
      </w:pPr>
      <w:r>
        <w:rPr>
          <w:rFonts w:ascii="Times New Roman" w:hAnsi="Times New Roman" w:cs="Times New Roman"/>
          <w:sz w:val="28"/>
          <w:szCs w:val="28"/>
        </w:rPr>
        <w:t>Предоставление Исполнителем муниципальной услуги в многофункциональных центрах предоставления государственных и муниципальных услуг не предусмотрено</w:t>
      </w:r>
      <w:r>
        <w:rPr>
          <w:rFonts w:ascii="Times New Roman" w:hAnsi="Times New Roman" w:cs="Times New Roman"/>
          <w:i/>
          <w:sz w:val="28"/>
          <w:szCs w:val="28"/>
        </w:rPr>
        <w:t>.</w:t>
      </w:r>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1"/>
        <w:spacing w:before="0" w:after="0"/>
        <w:ind w:firstLine="709"/>
        <w:jc w:val="both"/>
        <w:rPr>
          <w:rFonts w:ascii="Times New Roman" w:hAnsi="Times New Roman"/>
          <w:b/>
          <w:color w:val="auto"/>
          <w:sz w:val="28"/>
          <w:szCs w:val="28"/>
        </w:rPr>
      </w:pPr>
      <w:r>
        <w:rPr>
          <w:rFonts w:ascii="Times New Roman" w:hAnsi="Times New Roman"/>
          <w:b/>
          <w:color w:val="auto"/>
          <w:sz w:val="28"/>
          <w:szCs w:val="28"/>
        </w:rPr>
        <w:t>3. Состав, последовательность и сроки выполнения</w:t>
      </w:r>
    </w:p>
    <w:p w:rsidR="004B103B" w:rsidRDefault="004B103B" w:rsidP="004B103B">
      <w:pPr>
        <w:pStyle w:val="1"/>
        <w:spacing w:before="0" w:after="0"/>
        <w:jc w:val="both"/>
        <w:rPr>
          <w:rFonts w:ascii="Times New Roman" w:hAnsi="Times New Roman"/>
          <w:b/>
          <w:color w:val="auto"/>
          <w:sz w:val="28"/>
          <w:szCs w:val="28"/>
        </w:rPr>
      </w:pPr>
      <w:r>
        <w:rPr>
          <w:rFonts w:ascii="Times New Roman" w:hAnsi="Times New Roman"/>
          <w:b/>
          <w:color w:val="auto"/>
          <w:sz w:val="28"/>
          <w:szCs w:val="28"/>
        </w:rPr>
        <w:t>административных процедур (действий), требования к порядку их выполнения, в том числе особенности выполнения административных процедур (действий) в электронной форме</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3.1. Организация предоставления муниципальной услуги Исполнителем включает в себя следующие административные процедуры:</w:t>
      </w:r>
    </w:p>
    <w:p w:rsidR="004B103B" w:rsidRDefault="004B103B" w:rsidP="004B103B">
      <w:pPr>
        <w:pStyle w:val="12"/>
        <w:tabs>
          <w:tab w:val="clear" w:pos="728"/>
          <w:tab w:val="left" w:pos="708"/>
        </w:tabs>
        <w:spacing w:before="0" w:after="0"/>
        <w:ind w:left="0"/>
        <w:rPr>
          <w:rFonts w:ascii="Times New Roman" w:hAnsi="Times New Roman" w:cs="Times New Roman"/>
          <w:sz w:val="28"/>
          <w:szCs w:val="28"/>
        </w:rPr>
      </w:pPr>
      <w:bookmarkStart w:id="29" w:name="sub_311"/>
      <w:bookmarkEnd w:id="26"/>
      <w:r>
        <w:rPr>
          <w:rFonts w:ascii="Times New Roman" w:hAnsi="Times New Roman" w:cs="Times New Roman"/>
          <w:sz w:val="28"/>
          <w:szCs w:val="28"/>
        </w:rPr>
        <w:t>3.1.1. прием, регистрация и рассмотрение заявления, поступившего, в том числе в электронной форме, о предоставлении муниципальной услуги и прилагаемых к нему документов;</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 запрос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3.1.3. принятие решения о включении либо об отказе во включении гражданина, молодой семьи, молодого специалиста в список граждан, изъявивших желание улучшить жилищные условия с использованием субсидии на приобретение (строительство) жилья;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3.1.4. формирование списков граждан, изъявивших желание улучшить жилищные условия с использованием субсидии на приобретение (строительство) жилья (далее также – список граждан);</w:t>
      </w:r>
    </w:p>
    <w:p w:rsidR="004B103B" w:rsidRDefault="004B103B" w:rsidP="004B103B">
      <w:pPr>
        <w:widowControl/>
        <w:ind w:firstLine="709"/>
        <w:jc w:val="both"/>
        <w:outlineLvl w:val="0"/>
        <w:rPr>
          <w:rStyle w:val="afff8"/>
          <w:b w:val="0"/>
          <w:bCs w:val="0"/>
          <w:color w:val="auto"/>
        </w:rPr>
      </w:pPr>
      <w:r>
        <w:rPr>
          <w:rFonts w:ascii="Times New Roman" w:hAnsi="Times New Roman" w:cs="Times New Roman"/>
          <w:sz w:val="28"/>
          <w:szCs w:val="28"/>
        </w:rPr>
        <w:t>3.1.5. направление списков граждан с приложением сведений о размерах средств, выделяемых из бюджета и (или) предоставляемых работодателями, и копий заявлений, заверенных органом местного самоуправления МР «Красночикойский район»</w:t>
      </w:r>
      <w:r>
        <w:rPr>
          <w:rFonts w:ascii="Times New Roman" w:hAnsi="Times New Roman" w:cs="Times New Roman"/>
          <w:i/>
          <w:sz w:val="28"/>
          <w:szCs w:val="28"/>
        </w:rPr>
        <w:t xml:space="preserve"> </w:t>
      </w:r>
      <w:r>
        <w:rPr>
          <w:rFonts w:ascii="Times New Roman" w:hAnsi="Times New Roman" w:cs="Times New Roman"/>
          <w:sz w:val="28"/>
          <w:szCs w:val="28"/>
        </w:rPr>
        <w:t>для целей предоставления субсидии на приобретение (строительство) жилья</w:t>
      </w:r>
      <w:r>
        <w:rPr>
          <w:rStyle w:val="afff8"/>
          <w:color w:val="auto"/>
          <w:sz w:val="28"/>
          <w:szCs w:val="28"/>
        </w:rPr>
        <w:t xml:space="preserve"> в </w:t>
      </w:r>
      <w:r>
        <w:rPr>
          <w:rFonts w:ascii="Times New Roman" w:hAnsi="Times New Roman" w:cs="Times New Roman"/>
          <w:sz w:val="28"/>
          <w:szCs w:val="28"/>
        </w:rPr>
        <w:t>Министерство сельского хозяйства и продовольствия Забайкальского края</w:t>
      </w:r>
      <w:r>
        <w:rPr>
          <w:rStyle w:val="afff8"/>
          <w:color w:val="auto"/>
          <w:sz w:val="28"/>
          <w:szCs w:val="28"/>
        </w:rPr>
        <w:t>.</w:t>
      </w:r>
    </w:p>
    <w:p w:rsidR="004B103B" w:rsidRDefault="004B103B" w:rsidP="004B103B">
      <w:pPr>
        <w:pStyle w:val="a7"/>
        <w:spacing w:before="0" w:beforeAutospacing="0" w:after="0" w:afterAutospacing="0"/>
        <w:ind w:firstLine="709"/>
        <w:jc w:val="both"/>
        <w:rPr>
          <w:color w:val="000000"/>
        </w:rPr>
      </w:pPr>
    </w:p>
    <w:p w:rsidR="004B103B" w:rsidRDefault="004B103B" w:rsidP="004B103B">
      <w:pPr>
        <w:pStyle w:val="a7"/>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Прием, регистрация и рассмотрение заявления, поступившего,</w:t>
      </w:r>
    </w:p>
    <w:p w:rsidR="004B103B" w:rsidRDefault="004B103B" w:rsidP="004B103B">
      <w:pPr>
        <w:pStyle w:val="a7"/>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в том числе в электронной форме, о предоставлении</w:t>
      </w:r>
    </w:p>
    <w:p w:rsidR="004B103B" w:rsidRDefault="004B103B" w:rsidP="004B103B">
      <w:pPr>
        <w:pStyle w:val="a7"/>
        <w:spacing w:before="0" w:beforeAutospacing="0" w:after="0" w:afterAutospacing="0"/>
        <w:ind w:firstLine="709"/>
        <w:jc w:val="center"/>
        <w:rPr>
          <w:rFonts w:ascii="Times New Roman" w:hAnsi="Times New Roman" w:cs="Times New Roman"/>
          <w:sz w:val="28"/>
          <w:szCs w:val="28"/>
        </w:rPr>
      </w:pPr>
      <w:r>
        <w:rPr>
          <w:rFonts w:ascii="Times New Roman" w:hAnsi="Times New Roman" w:cs="Times New Roman"/>
          <w:sz w:val="28"/>
          <w:szCs w:val="28"/>
        </w:rPr>
        <w:t>муниципальной услуги и прилагаемых к нему документов</w:t>
      </w:r>
    </w:p>
    <w:p w:rsidR="004B103B" w:rsidRDefault="004B103B" w:rsidP="004B103B">
      <w:pPr>
        <w:pStyle w:val="a7"/>
        <w:spacing w:before="0" w:beforeAutospacing="0" w:after="0" w:afterAutospacing="0"/>
        <w:ind w:firstLine="709"/>
        <w:jc w:val="both"/>
        <w:rPr>
          <w:rFonts w:ascii="Times New Roman" w:hAnsi="Times New Roman" w:cs="Times New Roman"/>
          <w:color w:val="000000"/>
          <w:sz w:val="28"/>
          <w:szCs w:val="28"/>
        </w:rPr>
      </w:pPr>
      <w:bookmarkStart w:id="30" w:name="sub_132"/>
      <w:bookmarkEnd w:id="29"/>
    </w:p>
    <w:p w:rsidR="004B103B" w:rsidRDefault="004B103B" w:rsidP="004B103B">
      <w:pPr>
        <w:pStyle w:val="a7"/>
        <w:spacing w:before="0" w:beforeAutospacing="0" w:after="0" w:afterAutospacing="0"/>
        <w:ind w:firstLine="709"/>
        <w:jc w:val="both"/>
        <w:rPr>
          <w:rFonts w:ascii="Times New Roman" w:hAnsi="Times New Roman" w:cs="Times New Roman"/>
          <w:color w:val="000000"/>
          <w:sz w:val="28"/>
          <w:szCs w:val="28"/>
        </w:rPr>
      </w:pPr>
      <w:r>
        <w:rPr>
          <w:rFonts w:ascii="Times New Roman" w:hAnsi="Times New Roman" w:cs="Times New Roman"/>
          <w:color w:val="000000"/>
          <w:sz w:val="28"/>
          <w:szCs w:val="28"/>
        </w:rPr>
        <w:t>3.2.</w:t>
      </w:r>
      <w:r>
        <w:rPr>
          <w:rFonts w:ascii="Times New Roman" w:hAnsi="Times New Roman" w:cs="Times New Roman"/>
          <w:sz w:val="28"/>
          <w:szCs w:val="28"/>
        </w:rPr>
        <w:t> </w:t>
      </w:r>
      <w:r>
        <w:rPr>
          <w:rFonts w:ascii="Times New Roman" w:hAnsi="Times New Roman" w:cs="Times New Roman"/>
          <w:color w:val="000000"/>
          <w:sz w:val="28"/>
          <w:szCs w:val="28"/>
        </w:rPr>
        <w:t xml:space="preserve">Основанием для начала административной процедуры является поступление </w:t>
      </w:r>
      <w:r>
        <w:rPr>
          <w:rFonts w:ascii="Times New Roman" w:hAnsi="Times New Roman" w:cs="Times New Roman"/>
          <w:sz w:val="28"/>
          <w:szCs w:val="28"/>
        </w:rPr>
        <w:t>ответственному лицу органа, предоставляющего муниципальную услугу (далее – ответственный исполнитель),</w:t>
      </w:r>
      <w:r>
        <w:rPr>
          <w:rFonts w:ascii="Times New Roman" w:hAnsi="Times New Roman" w:cs="Times New Roman"/>
          <w:color w:val="000000"/>
          <w:sz w:val="28"/>
          <w:szCs w:val="28"/>
        </w:rPr>
        <w:t xml:space="preserve"> заявления о </w:t>
      </w:r>
      <w:r>
        <w:rPr>
          <w:rFonts w:ascii="Times New Roman" w:hAnsi="Times New Roman" w:cs="Times New Roman"/>
          <w:sz w:val="28"/>
          <w:szCs w:val="28"/>
        </w:rPr>
        <w:t>предоставлении муниципальной услуги (далее также – заявление) и прилагаемых к нему документов</w:t>
      </w:r>
      <w:r>
        <w:rPr>
          <w:rFonts w:ascii="Times New Roman" w:hAnsi="Times New Roman" w:cs="Times New Roman"/>
          <w:color w:val="000000"/>
          <w:sz w:val="28"/>
          <w:szCs w:val="28"/>
        </w:rPr>
        <w:t>.</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3.3. При поступлении документов, необходимых для выполнения административной процедуры, от заявителя, ответственный исполнитель осуществляет их рассмотрение, в том числе на предмет комплектности, проверяет правильность их составления, оформления и достоверность содержащихся в них сведений, а также оснований для отказа в предоставлении </w:t>
      </w:r>
      <w:r>
        <w:rPr>
          <w:rFonts w:ascii="Times New Roman" w:hAnsi="Times New Roman" w:cs="Times New Roman"/>
          <w:color w:val="000000"/>
          <w:sz w:val="28"/>
          <w:szCs w:val="28"/>
        </w:rPr>
        <w:t xml:space="preserve">муниципальной </w:t>
      </w:r>
      <w:r>
        <w:rPr>
          <w:rFonts w:ascii="Times New Roman" w:hAnsi="Times New Roman" w:cs="Times New Roman"/>
          <w:sz w:val="28"/>
          <w:szCs w:val="28"/>
        </w:rPr>
        <w:t>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1 рабочий день.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3.4. В случае если представлен неполный комплект документов, указанных в </w:t>
      </w:r>
      <w:r>
        <w:rPr>
          <w:rFonts w:ascii="Times New Roman" w:hAnsi="Times New Roman" w:cs="Times New Roman"/>
          <w:b/>
          <w:sz w:val="28"/>
          <w:szCs w:val="28"/>
        </w:rPr>
        <w:t>подпункте 2.7</w:t>
      </w:r>
      <w:r>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об отказе в </w:t>
      </w:r>
      <w:r>
        <w:rPr>
          <w:rFonts w:ascii="Times New Roman" w:hAnsi="Times New Roman" w:cs="Times New Roman"/>
          <w:sz w:val="28"/>
          <w:szCs w:val="28"/>
        </w:rPr>
        <w:lastRenderedPageBreak/>
        <w:t xml:space="preserve">предоставлении муниципальной услуги с информированием о возможности повторно представить заявление с приложением необходимого комплекта документов в порядке, аналогичном установленному </w:t>
      </w:r>
      <w:r>
        <w:rPr>
          <w:rFonts w:ascii="Times New Roman" w:hAnsi="Times New Roman" w:cs="Times New Roman"/>
          <w:b/>
          <w:sz w:val="28"/>
          <w:szCs w:val="28"/>
        </w:rPr>
        <w:t xml:space="preserve">подпунктами 3.5, 3.6 </w:t>
      </w:r>
      <w:r>
        <w:rPr>
          <w:rFonts w:ascii="Times New Roman" w:hAnsi="Times New Roman" w:cs="Times New Roman"/>
          <w:sz w:val="28"/>
          <w:szCs w:val="28"/>
        </w:rPr>
        <w:t>Административного регламента.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В случае если представлен неполный комплект документов, к письму об отказе в предоставлении муниципальной услуги прилагаются (возвращаются) представленные заявителем документы.</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подготовки такого письма составляет 1 рабочий день.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3.5. При наличии оснований для отказа в предоставлении муниципальной услуги, указанных в </w:t>
      </w:r>
      <w:r>
        <w:rPr>
          <w:rFonts w:ascii="Times New Roman" w:hAnsi="Times New Roman" w:cs="Times New Roman"/>
          <w:b/>
          <w:sz w:val="28"/>
          <w:szCs w:val="28"/>
        </w:rPr>
        <w:t>подпункте 2.15</w:t>
      </w:r>
      <w:r>
        <w:rPr>
          <w:rFonts w:ascii="Times New Roman" w:hAnsi="Times New Roman" w:cs="Times New Roman"/>
          <w:sz w:val="28"/>
          <w:szCs w:val="28"/>
        </w:rPr>
        <w:t xml:space="preserve"> Административного регламента, ответственный исполнитель обеспечивает подготовку, согласование, подписание и направление в адрес заявителя соответствующего письма с указанием причин возврата заявления и прилагаемых к нему документов.</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подготовки такого письма составляет 1 рабочий день.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3.6. Ответственный исполнитель фиксирует факт направления заявителю письма, указанного в </w:t>
      </w:r>
      <w:r>
        <w:rPr>
          <w:rFonts w:ascii="Times New Roman" w:hAnsi="Times New Roman" w:cs="Times New Roman"/>
          <w:b/>
          <w:sz w:val="28"/>
          <w:szCs w:val="28"/>
        </w:rPr>
        <w:t>подпункте 3.5</w:t>
      </w:r>
      <w:r>
        <w:rPr>
          <w:rFonts w:ascii="Times New Roman" w:hAnsi="Times New Roman" w:cs="Times New Roman"/>
          <w:sz w:val="28"/>
          <w:szCs w:val="28"/>
        </w:rPr>
        <w:t xml:space="preserve"> Административного регламента, с приложением заявления и иных, представленных заявителем документов, путем внесения соответствующей записи в книгу учета исходящей корреспонденции, (в систему автоматизации делопроизводства и электронного документооборота)</w:t>
      </w:r>
      <w:r>
        <w:rPr>
          <w:rFonts w:ascii="Times New Roman" w:hAnsi="Times New Roman" w:cs="Times New Roman"/>
          <w:i/>
          <w:sz w:val="28"/>
          <w:szCs w:val="28"/>
        </w:rPr>
        <w:t xml:space="preserve"> </w:t>
      </w:r>
      <w:r>
        <w:rPr>
          <w:rFonts w:ascii="Times New Roman" w:hAnsi="Times New Roman" w:cs="Times New Roman"/>
          <w:sz w:val="28"/>
          <w:szCs w:val="28"/>
        </w:rPr>
        <w:t>в порядке делопроизводства.</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указанного административного действия составляет 10 минут.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3.7. Если представлен комплект необходимых документов и основания для отказа в предоставлении муниципальной услуги отсутствуют, ответственный исполнитель обеспечивает выполнение дальнейших административных процедур, предусмотренных Административным регламентом.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3.8.</w:t>
      </w:r>
      <w:r>
        <w:rPr>
          <w:rFonts w:ascii="Times New Roman" w:hAnsi="Times New Roman" w:cs="Times New Roman"/>
          <w:sz w:val="28"/>
          <w:szCs w:val="28"/>
        </w:rPr>
        <w:t> Результатом административной процедуры является подготовка соответствующего письма об отказе в предоставлении муниципальной услуги либо обеспечение выполнения дальнейших административных процедур, предусмотренных Административным регламентом.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color w:val="000000"/>
          <w:sz w:val="28"/>
          <w:szCs w:val="28"/>
        </w:rPr>
        <w:t>3.9.</w:t>
      </w:r>
      <w:r>
        <w:rPr>
          <w:rFonts w:ascii="Times New Roman" w:hAnsi="Times New Roman" w:cs="Times New Roman"/>
          <w:sz w:val="28"/>
          <w:szCs w:val="28"/>
        </w:rPr>
        <w:t> Способом фиксации результата административной процедуры в случае представления неполного комплекта документов является регистрация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систему автоматизации делопроизводства и электронного документооборота) в порядке делопроизводства.</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Запрос документов, необходимых в соответствии с нормативными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правовыми актами для предоставления муниципальной услуги,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которые находятся в распоряжении государственных органов,</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lastRenderedPageBreak/>
        <w:t>органов местного самоуправления и иных организаций</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3.10. </w:t>
      </w:r>
      <w:r>
        <w:rPr>
          <w:rFonts w:ascii="Times New Roman" w:hAnsi="Times New Roman" w:cs="Times New Roman"/>
          <w:color w:val="000000"/>
          <w:sz w:val="28"/>
          <w:szCs w:val="28"/>
        </w:rPr>
        <w:t xml:space="preserve">Основанием для начала административной процедуры является </w:t>
      </w:r>
      <w:r>
        <w:rPr>
          <w:rFonts w:ascii="Times New Roman" w:hAnsi="Times New Roman" w:cs="Times New Roman"/>
          <w:sz w:val="28"/>
          <w:szCs w:val="28"/>
        </w:rPr>
        <w:t xml:space="preserve">отсутствие у Исполнителя документов, необходимых в соответствии с нормативными правовыми актами и </w:t>
      </w:r>
      <w:r>
        <w:rPr>
          <w:rFonts w:ascii="Times New Roman" w:hAnsi="Times New Roman" w:cs="Times New Roman"/>
          <w:b/>
          <w:sz w:val="28"/>
          <w:szCs w:val="28"/>
        </w:rPr>
        <w:t>подпунктом 2.10</w:t>
      </w:r>
      <w:r>
        <w:rPr>
          <w:rFonts w:ascii="Times New Roman" w:hAnsi="Times New Roman" w:cs="Times New Roman"/>
          <w:sz w:val="28"/>
          <w:szCs w:val="28"/>
        </w:rPr>
        <w:t xml:space="preserve"> Административного регламента для предоставления муниципальной услуги, которые находятся в распоряжении государственных органов, органов местного самоуправления и иных организаций.</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3.11. Ответственный исполнитель осуществляет подготовку и направление запроса в государственные органы, органы местного самоуправления и иные организации, в распоряжении которых находятся документы, необходимые для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Направление запроса осуществляется по каналам единой системы межведомственного электронного взаимодействия.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3 рабочих дня.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3.12. Результатом административной процедуры является получение из государственных органов, органов местного самоуправления и иных организаций запрашиваемых документов либо отказ в их предоставлении.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3.13. Способом фиксации административной процедуры является регистрация Исполнителем полученных документов в книге учета входящей корреспонденции (в системе автоматизации делопроизводства и электронного документооборота) в порядке делопроизводства либо письма об отказе в предоставлении муниципальной услуги с присвоением ему даты и регистрационного номера и занесением данного номера в книгу учета исходящей корреспонденции (в систему автоматизации делопроизводства и электронного документооборота) в порядке делопроизводства, с информированием заявителя о возможности повторно представить заявление с приложением необходимого комплекта документов.</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Принятие решения о включении либо об отказе во включении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гражданина, молодой семьи, молодого специалиста в список граждан,</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изъявивших желание улучшить жилищные условия с использованием</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субсидии на приобретение (строительство) жилья</w:t>
      </w:r>
    </w:p>
    <w:p w:rsidR="004B103B" w:rsidRDefault="004B103B" w:rsidP="004B103B">
      <w:pPr>
        <w:pStyle w:val="ConsPlusNormal"/>
        <w:widowControl/>
        <w:ind w:firstLine="709"/>
        <w:jc w:val="center"/>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3.14. </w:t>
      </w:r>
      <w:r>
        <w:rPr>
          <w:rFonts w:ascii="Times New Roman" w:hAnsi="Times New Roman" w:cs="Times New Roman"/>
          <w:color w:val="000000"/>
          <w:sz w:val="28"/>
          <w:szCs w:val="28"/>
        </w:rPr>
        <w:t>Основанием для начала административной процедуры</w:t>
      </w:r>
      <w:r>
        <w:rPr>
          <w:rFonts w:ascii="Times New Roman" w:hAnsi="Times New Roman" w:cs="Times New Roman"/>
          <w:sz w:val="28"/>
          <w:szCs w:val="28"/>
        </w:rPr>
        <w:t xml:space="preserve"> является наличие полного комплекта документов у Исполнителя, необходимых для предоставления муниципальной услуги, и отсутствие оснований для отказа в предоставлении муниципальной услуги, указанных в </w:t>
      </w:r>
      <w:r>
        <w:rPr>
          <w:rFonts w:ascii="Times New Roman" w:hAnsi="Times New Roman" w:cs="Times New Roman"/>
          <w:b/>
          <w:sz w:val="28"/>
          <w:szCs w:val="28"/>
        </w:rPr>
        <w:t>подпункте 2.15</w:t>
      </w:r>
      <w:r>
        <w:rPr>
          <w:rFonts w:ascii="Times New Roman" w:hAnsi="Times New Roman" w:cs="Times New Roman"/>
          <w:sz w:val="28"/>
          <w:szCs w:val="28"/>
        </w:rPr>
        <w:t xml:space="preserve"> Административного регламента.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3.15. Ответственный исполнитель по результатам проверки документов принимает решение о включении либо об отказе во включении гражданина, молодой семьи, молодого специалиста в список граждан, изъявивших желание улучшить жилищные условия с использованием субсидии на приобретение (строительство) жилья в рамках реализации федеральной </w:t>
      </w:r>
      <w:r>
        <w:rPr>
          <w:rFonts w:ascii="Times New Roman" w:hAnsi="Times New Roman" w:cs="Times New Roman"/>
          <w:sz w:val="28"/>
          <w:szCs w:val="28"/>
        </w:rPr>
        <w:lastRenderedPageBreak/>
        <w:t xml:space="preserve">целевой программы «Социальное развитие села до 2013 года» в планируемом году (в случае не установления оснований для отказа в предоставлении муниципальной услуги при проведении административной процедуры, предусмотренной </w:t>
      </w:r>
      <w:r>
        <w:rPr>
          <w:rFonts w:ascii="Times New Roman" w:hAnsi="Times New Roman" w:cs="Times New Roman"/>
          <w:b/>
          <w:sz w:val="28"/>
          <w:szCs w:val="28"/>
        </w:rPr>
        <w:t>подпунктами 3.2 – 3.5</w:t>
      </w:r>
      <w:r>
        <w:rPr>
          <w:rFonts w:ascii="Times New Roman" w:hAnsi="Times New Roman" w:cs="Times New Roman"/>
          <w:sz w:val="28"/>
          <w:szCs w:val="28"/>
        </w:rPr>
        <w:t xml:space="preserve"> Административного регламента).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составляет 30 календарных дней с даты подачи заявления и прилагаемых к нему документов.</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3.16. Ответственный исполнитель письменно уведомляет заявителя о принятом решении, указанном в </w:t>
      </w:r>
      <w:r>
        <w:rPr>
          <w:rFonts w:ascii="Times New Roman" w:hAnsi="Times New Roman" w:cs="Times New Roman"/>
          <w:b/>
          <w:sz w:val="28"/>
          <w:szCs w:val="28"/>
        </w:rPr>
        <w:t>подпункте 3.15</w:t>
      </w:r>
      <w:r>
        <w:rPr>
          <w:rFonts w:ascii="Times New Roman" w:hAnsi="Times New Roman" w:cs="Times New Roman"/>
          <w:sz w:val="28"/>
          <w:szCs w:val="28"/>
        </w:rPr>
        <w:t xml:space="preserve"> Административного регламента, обеспечивая подготовку соответствующего письма, в порядке, установленном внутренними актами Исполнителя  и направляет его в порядке, аналогичном установленному </w:t>
      </w:r>
      <w:r>
        <w:rPr>
          <w:rFonts w:ascii="Times New Roman" w:hAnsi="Times New Roman" w:cs="Times New Roman"/>
          <w:b/>
          <w:sz w:val="28"/>
          <w:szCs w:val="28"/>
        </w:rPr>
        <w:t xml:space="preserve">подпунктами 3.5, 3.6 </w:t>
      </w:r>
      <w:r>
        <w:rPr>
          <w:rFonts w:ascii="Times New Roman" w:hAnsi="Times New Roman" w:cs="Times New Roman"/>
          <w:sz w:val="28"/>
          <w:szCs w:val="28"/>
        </w:rPr>
        <w:t>Административного регламента.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Максимальный срок выполнения данного действия составляет 5 рабочих дней с даты принятия решения, указанного в </w:t>
      </w:r>
      <w:r>
        <w:rPr>
          <w:rFonts w:ascii="Times New Roman" w:hAnsi="Times New Roman" w:cs="Times New Roman"/>
          <w:b/>
          <w:sz w:val="28"/>
          <w:szCs w:val="28"/>
        </w:rPr>
        <w:t>подпункте 3.15</w:t>
      </w:r>
      <w:r>
        <w:rPr>
          <w:rFonts w:ascii="Times New Roman" w:hAnsi="Times New Roman" w:cs="Times New Roman"/>
          <w:sz w:val="28"/>
          <w:szCs w:val="28"/>
        </w:rPr>
        <w:t xml:space="preserve"> Административного регламента.</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3.17. Результатом административной процедуры является принятие решения, указанного в </w:t>
      </w:r>
      <w:r>
        <w:rPr>
          <w:rFonts w:ascii="Times New Roman" w:hAnsi="Times New Roman" w:cs="Times New Roman"/>
          <w:b/>
          <w:sz w:val="28"/>
          <w:szCs w:val="28"/>
        </w:rPr>
        <w:t>подпункте 3.15</w:t>
      </w:r>
      <w:r>
        <w:rPr>
          <w:rFonts w:ascii="Times New Roman" w:hAnsi="Times New Roman" w:cs="Times New Roman"/>
          <w:sz w:val="28"/>
          <w:szCs w:val="28"/>
        </w:rPr>
        <w:t xml:space="preserve"> Административного регламента, и получение заявителем уведомления о его принятии.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3.18. Способом фиксации результата административной процедуры является оформление уведомления заявителя на бумажном носителе с присвоением ему даты и регистрационного номера и занесением данного номера в книгу учета уведомлений, а также занесение отметок о направлении (выдаче) заявителю уведомления о его принятии в книгу учета исходящей корреспонденции</w:t>
      </w:r>
      <w:r>
        <w:rPr>
          <w:rFonts w:ascii="Times New Roman" w:hAnsi="Times New Roman" w:cs="Times New Roman"/>
          <w:i/>
          <w:sz w:val="28"/>
          <w:szCs w:val="28"/>
        </w:rPr>
        <w:t xml:space="preserve"> (</w:t>
      </w:r>
      <w:r>
        <w:rPr>
          <w:rFonts w:ascii="Times New Roman" w:hAnsi="Times New Roman" w:cs="Times New Roman"/>
          <w:sz w:val="28"/>
          <w:szCs w:val="28"/>
        </w:rPr>
        <w:t>в систему автоматизации делопроизводства и электронного документооборота</w:t>
      </w:r>
      <w:r>
        <w:rPr>
          <w:rFonts w:ascii="Times New Roman" w:hAnsi="Times New Roman" w:cs="Times New Roman"/>
          <w:i/>
          <w:sz w:val="28"/>
          <w:szCs w:val="28"/>
        </w:rPr>
        <w:t xml:space="preserve">) </w:t>
      </w:r>
      <w:r>
        <w:rPr>
          <w:rFonts w:ascii="Times New Roman" w:hAnsi="Times New Roman" w:cs="Times New Roman"/>
          <w:sz w:val="28"/>
          <w:szCs w:val="28"/>
        </w:rPr>
        <w:t>в порядке делопроизводства.</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Формирование списков граждан, изъявивших желание</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улучшить жилищные условия с использованием субсидии</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на приобретение (строительство) жилья</w:t>
      </w:r>
    </w:p>
    <w:p w:rsidR="004B103B" w:rsidRDefault="004B103B" w:rsidP="004B103B">
      <w:pPr>
        <w:pStyle w:val="ConsPlusNormal"/>
        <w:widowControl/>
        <w:ind w:firstLine="709"/>
        <w:jc w:val="center"/>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3.19. </w:t>
      </w:r>
      <w:r>
        <w:rPr>
          <w:rFonts w:ascii="Times New Roman" w:hAnsi="Times New Roman" w:cs="Times New Roman"/>
          <w:color w:val="000000"/>
          <w:sz w:val="28"/>
          <w:szCs w:val="28"/>
        </w:rPr>
        <w:t>Основанием для начала административной процедуры</w:t>
      </w:r>
      <w:r>
        <w:rPr>
          <w:rFonts w:ascii="Times New Roman" w:hAnsi="Times New Roman" w:cs="Times New Roman"/>
          <w:sz w:val="28"/>
          <w:szCs w:val="28"/>
        </w:rPr>
        <w:t xml:space="preserve"> является принятие решения о включении либо об отказе во включении гражданина, молодой семьи, молодого специалиста в список граждан, в соответствии с </w:t>
      </w:r>
      <w:r>
        <w:rPr>
          <w:rFonts w:ascii="Times New Roman" w:hAnsi="Times New Roman" w:cs="Times New Roman"/>
          <w:b/>
          <w:sz w:val="28"/>
          <w:szCs w:val="28"/>
        </w:rPr>
        <w:t>подпунктом 3.15</w:t>
      </w:r>
      <w:r>
        <w:rPr>
          <w:rFonts w:ascii="Times New Roman" w:hAnsi="Times New Roman" w:cs="Times New Roman"/>
          <w:sz w:val="28"/>
          <w:szCs w:val="28"/>
        </w:rPr>
        <w:t xml:space="preserve"> Административного регламента.</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3.20. Формирование списков граждан осуществляется в соответствии с Порядком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утвержденным постановлением Правительства Забайкальского края от 22 мая 2009 года № 212.</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3.21. Ответственный исполнитель обеспечивает подготовку и составление списка граждан.</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3.22. Результатом административной процедуры является сформированный список граждан.</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3.23. Способом фиксации административной процедуры является оформление списка граждан на бумажном носителе с присвоением ему даты и регистрационного номера и занесением данного номера в книгу учета списков граждан.</w:t>
      </w:r>
    </w:p>
    <w:p w:rsidR="004B103B" w:rsidRDefault="004B103B" w:rsidP="004B103B">
      <w:pPr>
        <w:pStyle w:val="ConsPlusNormal"/>
        <w:widowControl/>
        <w:ind w:firstLine="709"/>
        <w:jc w:val="center"/>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Направление списков граждан для целей предоставления</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субсидии на приобретение (строительство) жилья</w:t>
      </w:r>
      <w:r>
        <w:rPr>
          <w:rStyle w:val="afff8"/>
          <w:color w:val="auto"/>
          <w:sz w:val="28"/>
          <w:szCs w:val="28"/>
        </w:rPr>
        <w:t xml:space="preserve"> в </w:t>
      </w:r>
      <w:r>
        <w:rPr>
          <w:rFonts w:ascii="Times New Roman" w:hAnsi="Times New Roman" w:cs="Times New Roman"/>
          <w:sz w:val="28"/>
          <w:szCs w:val="28"/>
        </w:rPr>
        <w:t>Министерство</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сельского хозяйства и продовольствия Забайкальского края</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3.24. </w:t>
      </w:r>
      <w:r>
        <w:rPr>
          <w:rFonts w:ascii="Times New Roman" w:hAnsi="Times New Roman" w:cs="Times New Roman"/>
          <w:color w:val="000000"/>
          <w:sz w:val="28"/>
          <w:szCs w:val="28"/>
        </w:rPr>
        <w:t>Основанием для начала административной процедуры</w:t>
      </w:r>
      <w:r>
        <w:rPr>
          <w:rFonts w:ascii="Times New Roman" w:hAnsi="Times New Roman" w:cs="Times New Roman"/>
          <w:sz w:val="28"/>
          <w:szCs w:val="28"/>
        </w:rPr>
        <w:t xml:space="preserve"> является наличие списка граждан, сформированного в соответствии с </w:t>
      </w:r>
      <w:r>
        <w:rPr>
          <w:rFonts w:ascii="Times New Roman" w:hAnsi="Times New Roman" w:cs="Times New Roman"/>
          <w:b/>
          <w:sz w:val="28"/>
          <w:szCs w:val="28"/>
        </w:rPr>
        <w:t>подпунктом 3.20</w:t>
      </w:r>
      <w:r>
        <w:rPr>
          <w:rFonts w:ascii="Times New Roman" w:hAnsi="Times New Roman" w:cs="Times New Roman"/>
          <w:sz w:val="28"/>
          <w:szCs w:val="28"/>
        </w:rPr>
        <w:t xml:space="preserve"> Административного регламента.</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3.25.  Направление списков граждан для целей предоставления субсидии на приобретение (строительство) жилья</w:t>
      </w:r>
      <w:r>
        <w:rPr>
          <w:rStyle w:val="afff8"/>
          <w:color w:val="auto"/>
          <w:sz w:val="28"/>
          <w:szCs w:val="28"/>
        </w:rPr>
        <w:t xml:space="preserve"> </w:t>
      </w:r>
      <w:r>
        <w:rPr>
          <w:rFonts w:ascii="Times New Roman" w:hAnsi="Times New Roman" w:cs="Times New Roman"/>
          <w:sz w:val="28"/>
          <w:szCs w:val="28"/>
        </w:rPr>
        <w:t>в Министерство сельского хозяйства и продовольствия Забайкальского края осуществляется в соответствии с Порядком формирования и утверждения списков участников мероприятий по улучшению жилищных условий граждан, проживающих в сельской местности, в том числе молодых семей и молодых специалистов, утвержденным постановлением Правительства Забайкальского края от 22 мая 2009 года № 212.</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3.26. Ответственный исполнитель обеспечивает направление списков граждан с приложением сведений о размерах средств, выделяемых из бюджетов  и (или) предоставляемых работодателями, и копий заявлений, заверенных органом местного самоуправления МР «Красночикойский район» для целей предоставления субсидии на приобретение (строительство) жилья</w:t>
      </w:r>
      <w:r>
        <w:rPr>
          <w:rStyle w:val="afff8"/>
          <w:color w:val="auto"/>
          <w:sz w:val="28"/>
          <w:szCs w:val="28"/>
        </w:rPr>
        <w:t xml:space="preserve"> в </w:t>
      </w:r>
      <w:r>
        <w:rPr>
          <w:rFonts w:ascii="Times New Roman" w:hAnsi="Times New Roman" w:cs="Times New Roman"/>
          <w:sz w:val="28"/>
          <w:szCs w:val="28"/>
        </w:rPr>
        <w:t>Министерство сельского хозяйства и продовольствия Забайкальского края в порядке.</w:t>
      </w:r>
    </w:p>
    <w:p w:rsidR="004B103B" w:rsidRDefault="004B103B" w:rsidP="004B103B">
      <w:pPr>
        <w:widowControl/>
        <w:ind w:firstLine="709"/>
        <w:jc w:val="both"/>
        <w:outlineLvl w:val="0"/>
        <w:rPr>
          <w:rFonts w:ascii="Times New Roman" w:hAnsi="Times New Roman" w:cs="Times New Roman"/>
          <w:sz w:val="28"/>
          <w:szCs w:val="28"/>
        </w:rPr>
      </w:pPr>
      <w:r>
        <w:rPr>
          <w:rFonts w:ascii="Times New Roman" w:hAnsi="Times New Roman" w:cs="Times New Roman"/>
          <w:sz w:val="28"/>
          <w:szCs w:val="28"/>
        </w:rPr>
        <w:t>Максимальный срок выполнения данного действия – до 1 октября года, предшествующего планируемому.</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3.27. Результатом административной процедуры является направление списка граждан в Министерство сельского хозяйства и продовольствия Забайкальского края.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3.28. Способом фиксации административной процедуры является занесение отметок о направлении списка граждан в книгу учета исходящей корреспонденции</w:t>
      </w:r>
      <w:r>
        <w:rPr>
          <w:rFonts w:ascii="Times New Roman" w:hAnsi="Times New Roman" w:cs="Times New Roman"/>
          <w:i/>
          <w:sz w:val="28"/>
          <w:szCs w:val="28"/>
        </w:rPr>
        <w:t xml:space="preserve"> </w:t>
      </w:r>
      <w:r>
        <w:rPr>
          <w:rFonts w:ascii="Times New Roman" w:hAnsi="Times New Roman" w:cs="Times New Roman"/>
          <w:sz w:val="28"/>
          <w:szCs w:val="28"/>
        </w:rPr>
        <w:t>(в систему автоматизации делопроизводства и электронного документооборота</w:t>
      </w:r>
      <w:r>
        <w:rPr>
          <w:rFonts w:ascii="Times New Roman" w:hAnsi="Times New Roman" w:cs="Times New Roman"/>
          <w:i/>
          <w:sz w:val="28"/>
          <w:szCs w:val="28"/>
        </w:rPr>
        <w:t xml:space="preserve">) </w:t>
      </w:r>
      <w:r>
        <w:rPr>
          <w:rFonts w:ascii="Times New Roman" w:hAnsi="Times New Roman" w:cs="Times New Roman"/>
          <w:sz w:val="28"/>
          <w:szCs w:val="28"/>
        </w:rPr>
        <w:t>в порядке делопроизводства.</w:t>
      </w:r>
    </w:p>
    <w:bookmarkEnd w:id="30"/>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Особенности предоставления муниципальной услуги</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в электронной форме</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3.29. Предоставление муниципальной услуги в электронной форме предполагает использование информационно-телекоммуникационных технологий, в том числе официального сайта администрации муниципального района «Красночикойский район»  (</w:t>
      </w:r>
      <w:hyperlink r:id="rId11" w:history="1">
        <w:r>
          <w:rPr>
            <w:rStyle w:val="a3"/>
            <w:sz w:val="28"/>
            <w:szCs w:val="28"/>
          </w:rPr>
          <w:t>http://www.чикой.забайкальскийкрай.рф/</w:t>
        </w:r>
      </w:hyperlink>
      <w:r>
        <w:rPr>
          <w:rFonts w:ascii="Times New Roman" w:hAnsi="Times New Roman" w:cs="Times New Roman"/>
          <w:sz w:val="28"/>
          <w:szCs w:val="28"/>
        </w:rPr>
        <w:t xml:space="preserve">) и Портала государственных услуг </w:t>
      </w:r>
      <w:r>
        <w:rPr>
          <w:rFonts w:ascii="Times New Roman" w:hAnsi="Times New Roman" w:cs="Times New Roman"/>
          <w:sz w:val="28"/>
          <w:szCs w:val="28"/>
        </w:rPr>
        <w:lastRenderedPageBreak/>
        <w:t>и муниципальных услуг, и обеспечивает возможность:</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получения заявителем информации о перечне документов, необходимых для получения муниципальной услуги, о режиме работы Исполнителя, контактных телефонах и другой контактной информации для заявителей;</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доступа к формам заявлений и иных документов, необходимых для получения муниципальной услуги, для копирования и заполнения в электронной форме;</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представления документов (заявления) в электронной форме (в форме электронного документа);</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осуществления получения заявителем сведений о ходе выполнения запроса о предоставлении муниципальной услуги в электронной форме.</w:t>
      </w:r>
    </w:p>
    <w:p w:rsidR="004B103B" w:rsidRDefault="004B103B" w:rsidP="004B103B">
      <w:pPr>
        <w:pStyle w:val="ConsPlusNormal"/>
        <w:widowControl/>
        <w:ind w:firstLine="709"/>
        <w:jc w:val="center"/>
        <w:rPr>
          <w:rFonts w:ascii="Times New Roman" w:hAnsi="Times New Roman" w:cs="Times New Roman"/>
          <w:sz w:val="28"/>
          <w:szCs w:val="28"/>
        </w:rPr>
      </w:pPr>
    </w:p>
    <w:p w:rsidR="004B103B" w:rsidRDefault="004B103B" w:rsidP="004B103B">
      <w:pPr>
        <w:pStyle w:val="1"/>
        <w:spacing w:before="0" w:after="0"/>
        <w:ind w:firstLine="709"/>
        <w:rPr>
          <w:rFonts w:ascii="Times New Roman" w:hAnsi="Times New Roman"/>
          <w:b/>
          <w:color w:val="auto"/>
          <w:sz w:val="28"/>
          <w:szCs w:val="28"/>
        </w:rPr>
      </w:pPr>
      <w:bookmarkStart w:id="31" w:name="sub_52"/>
      <w:r>
        <w:rPr>
          <w:rFonts w:ascii="Times New Roman" w:hAnsi="Times New Roman"/>
          <w:b/>
          <w:color w:val="auto"/>
          <w:sz w:val="28"/>
          <w:szCs w:val="28"/>
        </w:rPr>
        <w:t>4. Формы контроля за исполнением Административного регламента</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lang w:eastAsia="en-US"/>
        </w:rPr>
      </w:pPr>
      <w:bookmarkStart w:id="32" w:name="sub_1041"/>
      <w:r>
        <w:rPr>
          <w:rFonts w:ascii="Times New Roman" w:hAnsi="Times New Roman" w:cs="Times New Roman"/>
          <w:sz w:val="28"/>
          <w:szCs w:val="28"/>
          <w:lang w:eastAsia="en-US"/>
        </w:rPr>
        <w:t>Порядок осуществления текущего контроля за соблюдением</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и исполнением ответственными должностными лицами положений</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Административного регламента и иных нормативных правовых актов,</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устанавливающих требования к предоставлению муниципальной услуги,</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а также принятием ими решений</w:t>
      </w:r>
    </w:p>
    <w:p w:rsidR="004B103B" w:rsidRDefault="004B103B" w:rsidP="004B103B">
      <w:pPr>
        <w:ind w:firstLine="709"/>
        <w:jc w:val="both"/>
        <w:rPr>
          <w:rFonts w:ascii="Times New Roman" w:hAnsi="Times New Roman" w:cs="Times New Roman"/>
          <w:sz w:val="28"/>
          <w:szCs w:val="28"/>
          <w:lang w:eastAsia="en-US"/>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4.1. Текущий контроль за соблюдением последовательности действий, определенных административными процедурами при предоставлении муниципальной услуги, и принятием решений ответственными должностными лицами осуществляется непрерывно Главой администрации МР «Красночикойский район», его заместителем, курирующим соответствующее направление деятельности, руководителем Исполнителя.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4.2. Периодичность осуществления текущего контроля устанавливается главой муниципального района «Красночикойский район».</w:t>
      </w:r>
    </w:p>
    <w:p w:rsidR="004B103B" w:rsidRDefault="004B103B" w:rsidP="004B103B">
      <w:pPr>
        <w:ind w:firstLine="709"/>
        <w:jc w:val="both"/>
        <w:rPr>
          <w:rFonts w:ascii="Times New Roman" w:hAnsi="Times New Roman" w:cs="Times New Roman"/>
          <w:sz w:val="28"/>
          <w:szCs w:val="28"/>
          <w:lang w:eastAsia="en-US"/>
        </w:rPr>
      </w:pPr>
      <w:bookmarkStart w:id="33" w:name="sub_1042"/>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Порядок и периодичность осуществления плановых и внеплановых</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проверок полноты и качества предоставления муниципальной услуги,</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в том числе порядок и формы контроля за полнотой и качеством</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предоставления муниципальной услуги</w:t>
      </w:r>
    </w:p>
    <w:bookmarkEnd w:id="33"/>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4.3. Контроль за полнотой и качеством предоставления Исполнителем муниципальной услуги включает в себя проведение плановых и внеплановых проверок, выявление и устранение нарушений прав заявителей, порядка и сроков предоставления муниципальной услуги, рассмотрение, принятие решений и подготовку ответов на обращения заинтересованных лиц, содержащих жалобы (претензии) на действия (бездействие) должностных лиц.</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Проверки проводятся с целью выявления и устранения нарушений прав заявителей и привлечения виновных лиц к ответственности. Результаты проверок отражаются отдельной справкой или актом.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4.4. Порядок и периодичность проведения плановых проверок выполнения Исполнителем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осуществляются в соответствии с планом работы администрации муниципального района «Красночикойский район»</w:t>
      </w:r>
      <w:r>
        <w:rPr>
          <w:rFonts w:ascii="Times New Roman" w:hAnsi="Times New Roman" w:cs="Times New Roman"/>
          <w:i/>
          <w:sz w:val="28"/>
          <w:szCs w:val="28"/>
        </w:rPr>
        <w:t xml:space="preserve"> </w:t>
      </w:r>
      <w:r>
        <w:rPr>
          <w:rFonts w:ascii="Times New Roman" w:hAnsi="Times New Roman" w:cs="Times New Roman"/>
          <w:sz w:val="28"/>
          <w:szCs w:val="28"/>
        </w:rPr>
        <w:t>на текущий год; внеплановые проверки проводятся при выявлении нарушений по предоставлению муниципальной услуги или по конкретному обращению заявителя.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4.5. Проверки полноты и качества предоставления муниципальной услуги осуществляются на основании индивидуальных правовых актов администрации  МР «Красночикойский район».</w:t>
      </w:r>
    </w:p>
    <w:bookmarkEnd w:id="32"/>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4.6. Решение об осуществлении плановых и внеплановых проверок полноты и качества предоставления муниципальной услуги принимается главой муниципального района «Красночикойский район».</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4.7. Плановые и внеплановые проверки полноты и качества предоставления муниципальной услуги осуществляются отделом экономического прогнозирования и анализа администрации муниципального района «Красночикойский район», и уполномоченными должностными лицами на основании соответствующих нормативных правовых актов (далее – уполномоченный орган), в ходе проведения которых запрашиваются в соответствующих структурных подразделениях Исполнителя необходимые документы, и по результатам проверок составляются акты с указанием выявленных нарушений.</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4.8. Исполнитель в течение трех рабочих дней с момента поступления соответствующего запроса о проведении проверки направляет в уполномоченный орган затребованные документы и копии документов, выданных по результатам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4.9. По окончании проверки представленные документы уполномоченный орган</w:t>
      </w:r>
      <w:r>
        <w:rPr>
          <w:rFonts w:ascii="Times New Roman" w:hAnsi="Times New Roman" w:cs="Times New Roman"/>
          <w:i/>
          <w:sz w:val="28"/>
          <w:szCs w:val="28"/>
        </w:rPr>
        <w:t xml:space="preserve"> </w:t>
      </w:r>
      <w:r>
        <w:rPr>
          <w:rFonts w:ascii="Times New Roman" w:hAnsi="Times New Roman" w:cs="Times New Roman"/>
          <w:sz w:val="28"/>
          <w:szCs w:val="28"/>
        </w:rPr>
        <w:t>в течение 30 дней возвращает Исполнителю.</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lang w:eastAsia="en-US"/>
        </w:rPr>
      </w:pPr>
      <w:bookmarkStart w:id="34" w:name="sub_1043"/>
      <w:r>
        <w:rPr>
          <w:rFonts w:ascii="Times New Roman" w:hAnsi="Times New Roman" w:cs="Times New Roman"/>
          <w:sz w:val="28"/>
          <w:szCs w:val="28"/>
          <w:lang w:eastAsia="en-US"/>
        </w:rPr>
        <w:t>Ответственность должностных лиц за решения и действия</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(бездействие), принимаемые (осуществляемые) ими</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в ходе предоставления муниципальной услуги</w:t>
      </w:r>
    </w:p>
    <w:p w:rsidR="004B103B" w:rsidRDefault="004B103B" w:rsidP="004B103B">
      <w:pPr>
        <w:ind w:firstLine="709"/>
        <w:jc w:val="both"/>
        <w:rPr>
          <w:rFonts w:ascii="Times New Roman" w:hAnsi="Times New Roman" w:cs="Times New Roman"/>
          <w:sz w:val="28"/>
          <w:szCs w:val="28"/>
        </w:rPr>
      </w:pPr>
      <w:bookmarkStart w:id="35" w:name="sub_1044"/>
      <w:bookmarkEnd w:id="34"/>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4.10. Ответственность должностных лиц определяется в соответствии с действующим законодательством. По результатам проведенных проверок в случае выявления нарушений прав заявителей, порядка и сроков предоставления муниципальной услуги виновные лица привлекаются к ответственности в порядке, установленном законодательством Российской Федерации.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 xml:space="preserve">4.11. Персональная ответственность должностных лиц за несоблюдение порядка осуществления административных процедур в ходе предоставления </w:t>
      </w:r>
      <w:r>
        <w:rPr>
          <w:rFonts w:ascii="Times New Roman" w:hAnsi="Times New Roman" w:cs="Times New Roman"/>
          <w:sz w:val="28"/>
          <w:szCs w:val="28"/>
        </w:rPr>
        <w:lastRenderedPageBreak/>
        <w:t>муниципальной услуги закрепляется в их должностных регламентах (должностных инструкциях).</w:t>
      </w:r>
    </w:p>
    <w:p w:rsidR="004B103B" w:rsidRDefault="004B103B" w:rsidP="004B103B">
      <w:pPr>
        <w:ind w:firstLine="709"/>
        <w:jc w:val="both"/>
        <w:rPr>
          <w:rFonts w:ascii="Times New Roman" w:hAnsi="Times New Roman" w:cs="Times New Roman"/>
          <w:sz w:val="28"/>
          <w:szCs w:val="28"/>
          <w:lang w:eastAsia="en-US"/>
        </w:rPr>
      </w:pP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Требования к порядку и формам контроля за предоставлением</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муниципальной услуги, в том числе со стороны граждан,</w:t>
      </w:r>
    </w:p>
    <w:p w:rsidR="004B103B" w:rsidRDefault="004B103B" w:rsidP="004B103B">
      <w:pPr>
        <w:ind w:firstLine="709"/>
        <w:jc w:val="center"/>
        <w:rPr>
          <w:rFonts w:ascii="Times New Roman" w:hAnsi="Times New Roman" w:cs="Times New Roman"/>
          <w:sz w:val="28"/>
          <w:szCs w:val="28"/>
          <w:lang w:eastAsia="en-US"/>
        </w:rPr>
      </w:pPr>
      <w:r>
        <w:rPr>
          <w:rFonts w:ascii="Times New Roman" w:hAnsi="Times New Roman" w:cs="Times New Roman"/>
          <w:sz w:val="28"/>
          <w:szCs w:val="28"/>
          <w:lang w:eastAsia="en-US"/>
        </w:rPr>
        <w:t>их объединений и организаций</w:t>
      </w:r>
    </w:p>
    <w:p w:rsidR="004B103B" w:rsidRDefault="004B103B" w:rsidP="004B103B">
      <w:pPr>
        <w:ind w:firstLine="709"/>
        <w:jc w:val="both"/>
        <w:rPr>
          <w:rFonts w:ascii="Times New Roman" w:hAnsi="Times New Roman" w:cs="Times New Roman"/>
          <w:sz w:val="28"/>
          <w:szCs w:val="28"/>
          <w:lang w:eastAsia="en-US"/>
        </w:rPr>
      </w:pPr>
    </w:p>
    <w:bookmarkEnd w:id="35"/>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4.12. Заявители могут сообщить о нарушении своих прав и законных интересов, противоправных решениях, действиях или бездействии должностных лиц, нарушении положений Административного регламента, некорректном поведении или нарушении служебной этики.</w:t>
      </w:r>
    </w:p>
    <w:p w:rsidR="004B103B" w:rsidRDefault="004B103B" w:rsidP="004B103B">
      <w:pPr>
        <w:ind w:firstLine="709"/>
        <w:jc w:val="both"/>
        <w:rPr>
          <w:rFonts w:ascii="Times New Roman" w:hAnsi="Times New Roman" w:cs="Times New Roman"/>
          <w:sz w:val="28"/>
          <w:szCs w:val="28"/>
          <w:lang w:eastAsia="en-US"/>
        </w:rPr>
      </w:pPr>
      <w:r>
        <w:rPr>
          <w:rFonts w:ascii="Times New Roman" w:hAnsi="Times New Roman" w:cs="Times New Roman"/>
          <w:sz w:val="28"/>
          <w:szCs w:val="28"/>
        </w:rPr>
        <w:t>4.13. </w:t>
      </w:r>
      <w:r>
        <w:rPr>
          <w:rFonts w:ascii="Times New Roman" w:hAnsi="Times New Roman" w:cs="Times New Roman"/>
          <w:sz w:val="28"/>
          <w:szCs w:val="28"/>
          <w:lang w:eastAsia="en-US"/>
        </w:rPr>
        <w:t>Контроль за предоставлением муниципальной услуги со стороны граждан, их объединений и организаций осуществляется с использованием соответствующей информации, размещенной на официальном сайте Исполнителя</w:t>
      </w:r>
      <w:r>
        <w:rPr>
          <w:rFonts w:ascii="Times New Roman" w:hAnsi="Times New Roman" w:cs="Times New Roman"/>
          <w:i/>
          <w:sz w:val="28"/>
          <w:szCs w:val="28"/>
          <w:lang w:eastAsia="en-US"/>
        </w:rPr>
        <w:t>:</w:t>
      </w:r>
      <w:r>
        <w:t xml:space="preserve"> </w:t>
      </w:r>
      <w:hyperlink r:id="rId12" w:history="1">
        <w:r>
          <w:rPr>
            <w:rStyle w:val="a3"/>
            <w:sz w:val="28"/>
            <w:szCs w:val="28"/>
          </w:rPr>
          <w:t>http://www.чикой.забайкальскийкрай.рф/</w:t>
        </w:r>
      </w:hyperlink>
      <w:r>
        <w:rPr>
          <w:rFonts w:ascii="Times New Roman" w:hAnsi="Times New Roman" w:cs="Times New Roman"/>
          <w:i/>
          <w:sz w:val="28"/>
          <w:szCs w:val="28"/>
          <w:lang w:eastAsia="en-US"/>
        </w:rPr>
        <w:t>)</w:t>
      </w:r>
      <w:r>
        <w:rPr>
          <w:rFonts w:ascii="Times New Roman" w:hAnsi="Times New Roman" w:cs="Times New Roman"/>
          <w:sz w:val="28"/>
          <w:szCs w:val="28"/>
          <w:lang w:eastAsia="en-US"/>
        </w:rPr>
        <w:t>, а также в порядке и формах, установленных законодательством Российской Федерации.</w:t>
      </w:r>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1"/>
        <w:spacing w:before="0" w:after="0"/>
        <w:ind w:firstLine="709"/>
        <w:rPr>
          <w:rFonts w:ascii="Times New Roman" w:hAnsi="Times New Roman"/>
          <w:color w:val="auto"/>
          <w:sz w:val="28"/>
          <w:szCs w:val="28"/>
        </w:rPr>
      </w:pPr>
      <w:bookmarkStart w:id="36" w:name="sub_500"/>
    </w:p>
    <w:p w:rsidR="004B103B" w:rsidRDefault="004B103B" w:rsidP="004B103B">
      <w:pPr>
        <w:pStyle w:val="1"/>
        <w:spacing w:before="0" w:after="0"/>
        <w:ind w:firstLine="709"/>
        <w:rPr>
          <w:rFonts w:ascii="Times New Roman" w:hAnsi="Times New Roman"/>
          <w:color w:val="auto"/>
          <w:sz w:val="28"/>
          <w:szCs w:val="28"/>
        </w:rPr>
      </w:pPr>
    </w:p>
    <w:p w:rsidR="004B103B" w:rsidRDefault="004B103B" w:rsidP="004B103B">
      <w:pPr>
        <w:pStyle w:val="1"/>
        <w:spacing w:before="0" w:after="0"/>
        <w:ind w:firstLine="709"/>
        <w:rPr>
          <w:rFonts w:ascii="Times New Roman" w:hAnsi="Times New Roman"/>
          <w:color w:val="auto"/>
          <w:sz w:val="28"/>
          <w:szCs w:val="28"/>
        </w:rPr>
      </w:pPr>
    </w:p>
    <w:p w:rsidR="004B103B" w:rsidRDefault="004B103B" w:rsidP="004B103B">
      <w:pPr>
        <w:pStyle w:val="1"/>
        <w:spacing w:before="0" w:after="0"/>
        <w:ind w:firstLine="709"/>
        <w:rPr>
          <w:rFonts w:ascii="Times New Roman" w:hAnsi="Times New Roman"/>
          <w:b/>
          <w:color w:val="auto"/>
          <w:sz w:val="28"/>
          <w:szCs w:val="28"/>
        </w:rPr>
      </w:pPr>
      <w:r>
        <w:rPr>
          <w:rFonts w:ascii="Times New Roman" w:hAnsi="Times New Roman"/>
          <w:b/>
          <w:color w:val="auto"/>
          <w:sz w:val="28"/>
          <w:szCs w:val="28"/>
        </w:rPr>
        <w:t>5. Досудебный (внесудебный) порядок обжалования решений и действий (бездействия) Исполнителя, а также его должностных лиц</w:t>
      </w:r>
    </w:p>
    <w:bookmarkEnd w:id="36"/>
    <w:p w:rsidR="004B103B" w:rsidRDefault="004B103B" w:rsidP="004B103B">
      <w:pPr>
        <w:pStyle w:val="ConsPlusNormal"/>
        <w:widowControl/>
        <w:ind w:firstLine="709"/>
        <w:jc w:val="center"/>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Информация для заявителя о его праве на досудебное (внесудебное)</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обжалование действий (бездействия) и решений, принятых</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(осуществляемых) в ходе предоставления муниципальной услуги</w:t>
      </w:r>
    </w:p>
    <w:p w:rsidR="004B103B" w:rsidRDefault="004B103B" w:rsidP="004B103B">
      <w:pPr>
        <w:pStyle w:val="ConsPlusNormal"/>
        <w:widowControl/>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bookmarkStart w:id="37" w:name="sub_51"/>
      <w:r>
        <w:rPr>
          <w:rFonts w:ascii="Times New Roman" w:hAnsi="Times New Roman" w:cs="Times New Roman"/>
          <w:sz w:val="28"/>
          <w:szCs w:val="28"/>
        </w:rPr>
        <w:t>5.1. Заявитель имеет право на досудебное (внесудебное) обжалование действий (бездействия) и решений, принятых (осуществляемых) в ходе предоставления муниципальной услуги.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Жалоба (претензия) подается в письменной форме на бумажном носителе либо в электронном виде в форме электронного документа.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Жалобы (претензии) на решения, принятые руководителем Исполнителя подаются в вышестоящий орган (при его наличии) либо в случае его отсутствия рассматриваются непосредственно руководителем Исполнителя.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Жалоба (претензия) может быть направлена по почте, , с использованием официального сайта Исполнителя: </w:t>
      </w:r>
      <w:hyperlink r:id="rId13" w:history="1">
        <w:r>
          <w:rPr>
            <w:rStyle w:val="a3"/>
            <w:sz w:val="28"/>
            <w:szCs w:val="28"/>
          </w:rPr>
          <w:t>http://www.чикой.забайкальскийкрай.рф/</w:t>
        </w:r>
      </w:hyperlink>
      <w:r>
        <w:rPr>
          <w:rFonts w:ascii="Times New Roman" w:hAnsi="Times New Roman" w:cs="Times New Roman"/>
          <w:sz w:val="28"/>
          <w:szCs w:val="28"/>
        </w:rPr>
        <w:t xml:space="preserve"> Портала государственных и муниципальных услуг, а также может быть принята при личном приеме заявителя.</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widowControl/>
        <w:ind w:firstLine="709"/>
        <w:jc w:val="center"/>
        <w:outlineLvl w:val="1"/>
        <w:rPr>
          <w:rFonts w:ascii="Times New Roman" w:hAnsi="Times New Roman" w:cs="Times New Roman"/>
          <w:sz w:val="28"/>
          <w:szCs w:val="28"/>
        </w:rPr>
      </w:pPr>
      <w:r>
        <w:rPr>
          <w:rFonts w:ascii="Times New Roman" w:hAnsi="Times New Roman" w:cs="Times New Roman"/>
          <w:sz w:val="28"/>
          <w:szCs w:val="28"/>
        </w:rPr>
        <w:t>Предмет досудебного (внесудебного) обжалования</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widowControl/>
        <w:ind w:firstLine="709"/>
        <w:jc w:val="both"/>
        <w:outlineLvl w:val="1"/>
        <w:rPr>
          <w:rFonts w:ascii="Courier New" w:hAnsi="Courier New" w:cs="Courier New"/>
          <w:sz w:val="2"/>
          <w:szCs w:val="2"/>
        </w:rPr>
      </w:pPr>
    </w:p>
    <w:p w:rsidR="004B103B" w:rsidRDefault="004B103B" w:rsidP="004B103B">
      <w:pPr>
        <w:ind w:firstLine="709"/>
        <w:jc w:val="both"/>
        <w:rPr>
          <w:rFonts w:ascii="Times New Roman" w:hAnsi="Times New Roman" w:cs="Times New Roman"/>
          <w:sz w:val="28"/>
          <w:szCs w:val="28"/>
        </w:rPr>
      </w:pPr>
      <w:bookmarkStart w:id="38" w:name="sub_110101"/>
      <w:r>
        <w:rPr>
          <w:rFonts w:ascii="Times New Roman" w:hAnsi="Times New Roman" w:cs="Times New Roman"/>
          <w:sz w:val="28"/>
          <w:szCs w:val="28"/>
        </w:rPr>
        <w:lastRenderedPageBreak/>
        <w:t>5.2. Предметом досудебного (внесудебного) обжалования являются:</w:t>
      </w:r>
    </w:p>
    <w:p w:rsidR="004B103B" w:rsidRDefault="004B103B" w:rsidP="004B103B">
      <w:pPr>
        <w:ind w:firstLine="709"/>
        <w:jc w:val="both"/>
        <w:rPr>
          <w:rFonts w:ascii="Times New Roman" w:hAnsi="Times New Roman" w:cs="Times New Roman"/>
          <w:sz w:val="28"/>
          <w:szCs w:val="28"/>
          <w:lang w:eastAsia="en-US"/>
        </w:rPr>
      </w:pPr>
      <w:r>
        <w:rPr>
          <w:rFonts w:ascii="Times New Roman" w:hAnsi="Times New Roman" w:cs="Times New Roman"/>
          <w:sz w:val="28"/>
          <w:szCs w:val="28"/>
          <w:lang w:eastAsia="en-US"/>
        </w:rPr>
        <w:t>нарушение срока регистрации заявления</w:t>
      </w:r>
      <w:r>
        <w:rPr>
          <w:rFonts w:ascii="Times New Roman" w:hAnsi="Times New Roman" w:cs="Times New Roman"/>
          <w:sz w:val="28"/>
          <w:szCs w:val="28"/>
        </w:rPr>
        <w:t xml:space="preserve"> о предоставлении муниципальной услуги</w:t>
      </w:r>
      <w:r>
        <w:rPr>
          <w:rFonts w:ascii="Times New Roman" w:hAnsi="Times New Roman" w:cs="Times New Roman"/>
          <w:sz w:val="28"/>
          <w:szCs w:val="28"/>
          <w:lang w:eastAsia="en-US"/>
        </w:rPr>
        <w:t>;</w:t>
      </w:r>
    </w:p>
    <w:p w:rsidR="004B103B" w:rsidRDefault="004B103B" w:rsidP="004B103B">
      <w:pPr>
        <w:ind w:firstLine="709"/>
        <w:jc w:val="both"/>
        <w:rPr>
          <w:rFonts w:ascii="Times New Roman" w:hAnsi="Times New Roman" w:cs="Times New Roman"/>
          <w:sz w:val="28"/>
          <w:szCs w:val="28"/>
          <w:lang w:eastAsia="en-US"/>
        </w:rPr>
      </w:pPr>
      <w:bookmarkStart w:id="39" w:name="sub_110102"/>
      <w:bookmarkEnd w:id="38"/>
      <w:r>
        <w:rPr>
          <w:rFonts w:ascii="Times New Roman" w:hAnsi="Times New Roman" w:cs="Times New Roman"/>
          <w:sz w:val="28"/>
          <w:szCs w:val="28"/>
          <w:lang w:eastAsia="en-US"/>
        </w:rPr>
        <w:t xml:space="preserve">нарушение срока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w:t>
      </w:r>
    </w:p>
    <w:p w:rsidR="004B103B" w:rsidRDefault="004B103B" w:rsidP="004B103B">
      <w:pPr>
        <w:ind w:firstLine="709"/>
        <w:jc w:val="both"/>
        <w:rPr>
          <w:rFonts w:ascii="Times New Roman" w:hAnsi="Times New Roman" w:cs="Times New Roman"/>
          <w:sz w:val="28"/>
          <w:szCs w:val="28"/>
          <w:lang w:eastAsia="en-US"/>
        </w:rPr>
      </w:pPr>
      <w:bookmarkStart w:id="40" w:name="sub_110103"/>
      <w:bookmarkEnd w:id="39"/>
      <w:r>
        <w:rPr>
          <w:rFonts w:ascii="Times New Roman" w:hAnsi="Times New Roman" w:cs="Times New Roman"/>
          <w:sz w:val="28"/>
          <w:szCs w:val="28"/>
          <w:lang w:eastAsia="en-US"/>
        </w:rPr>
        <w:t xml:space="preserve">требование у заявителя документов, не предусмотренных нормативными правовыми актами Российской Федерации, нормативными правовыми актами Забайкальского края, муниципальными нормативными правовыми актами муниципального района «Красночикойский район» для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w:t>
      </w:r>
    </w:p>
    <w:p w:rsidR="004B103B" w:rsidRDefault="004B103B" w:rsidP="004B103B">
      <w:pPr>
        <w:ind w:firstLine="709"/>
        <w:jc w:val="both"/>
        <w:rPr>
          <w:rFonts w:ascii="Times New Roman" w:hAnsi="Times New Roman" w:cs="Times New Roman"/>
          <w:sz w:val="28"/>
          <w:szCs w:val="28"/>
          <w:lang w:eastAsia="en-US"/>
        </w:rPr>
      </w:pPr>
      <w:bookmarkStart w:id="41" w:name="sub_110104"/>
      <w:bookmarkEnd w:id="40"/>
      <w:r>
        <w:rPr>
          <w:rFonts w:ascii="Times New Roman" w:hAnsi="Times New Roman" w:cs="Times New Roman"/>
          <w:sz w:val="28"/>
          <w:szCs w:val="28"/>
          <w:lang w:eastAsia="en-US"/>
        </w:rPr>
        <w:t xml:space="preserve">отказ в приеме документов, представление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муниципального района «Красночикойский район» для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 у заявителя;</w:t>
      </w:r>
    </w:p>
    <w:p w:rsidR="004B103B" w:rsidRDefault="004B103B" w:rsidP="004B103B">
      <w:pPr>
        <w:ind w:firstLine="709"/>
        <w:jc w:val="both"/>
        <w:rPr>
          <w:rFonts w:ascii="Times New Roman" w:hAnsi="Times New Roman" w:cs="Times New Roman"/>
          <w:sz w:val="28"/>
          <w:szCs w:val="28"/>
          <w:lang w:eastAsia="en-US"/>
        </w:rPr>
      </w:pPr>
      <w:bookmarkStart w:id="42" w:name="sub_110105"/>
      <w:bookmarkEnd w:id="41"/>
      <w:r>
        <w:rPr>
          <w:rFonts w:ascii="Times New Roman" w:hAnsi="Times New Roman" w:cs="Times New Roman"/>
          <w:sz w:val="28"/>
          <w:szCs w:val="28"/>
          <w:lang w:eastAsia="en-US"/>
        </w:rPr>
        <w:t xml:space="preserve">отказ в предоставлении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Забайкальского края, муниципальными нормативными правовыми актами муниципального района «Красночикойский район»;</w:t>
      </w:r>
    </w:p>
    <w:p w:rsidR="004B103B" w:rsidRDefault="004B103B" w:rsidP="004B103B">
      <w:pPr>
        <w:ind w:firstLine="709"/>
        <w:jc w:val="both"/>
        <w:rPr>
          <w:rFonts w:ascii="Times New Roman" w:hAnsi="Times New Roman" w:cs="Times New Roman"/>
          <w:sz w:val="28"/>
          <w:szCs w:val="28"/>
          <w:lang w:eastAsia="en-US"/>
        </w:rPr>
      </w:pPr>
      <w:bookmarkStart w:id="43" w:name="sub_110106"/>
      <w:bookmarkEnd w:id="42"/>
      <w:r>
        <w:rPr>
          <w:rFonts w:ascii="Times New Roman" w:hAnsi="Times New Roman" w:cs="Times New Roman"/>
          <w:sz w:val="28"/>
          <w:szCs w:val="28"/>
          <w:lang w:eastAsia="en-US"/>
        </w:rPr>
        <w:t xml:space="preserve">затребование с заявителя при предоставлении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 xml:space="preserve">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bookmarkStart w:id="44" w:name="sub_110107"/>
      <w:bookmarkEnd w:id="43"/>
      <w:r>
        <w:rPr>
          <w:rFonts w:ascii="Times New Roman" w:hAnsi="Times New Roman" w:cs="Times New Roman"/>
          <w:sz w:val="28"/>
          <w:szCs w:val="28"/>
          <w:lang w:eastAsia="en-US"/>
        </w:rPr>
        <w:t xml:space="preserve">муниципального района «Красночикойский район», отказ Исполнителя, его должностного лица в исправлении допущенных опечаток и ошибок в выданных в результате предоставления </w:t>
      </w:r>
      <w:r>
        <w:rPr>
          <w:rFonts w:ascii="Times New Roman" w:hAnsi="Times New Roman" w:cs="Times New Roman"/>
          <w:sz w:val="28"/>
          <w:szCs w:val="28"/>
        </w:rPr>
        <w:t xml:space="preserve">муниципальной </w:t>
      </w:r>
      <w:r>
        <w:rPr>
          <w:rFonts w:ascii="Times New Roman" w:hAnsi="Times New Roman" w:cs="Times New Roman"/>
          <w:sz w:val="28"/>
          <w:szCs w:val="28"/>
          <w:lang w:eastAsia="en-US"/>
        </w:rPr>
        <w:t>услуги документах либо нарушение установленного срока таких исправлений</w:t>
      </w:r>
      <w:bookmarkEnd w:id="44"/>
      <w:r>
        <w:rPr>
          <w:rFonts w:ascii="Times New Roman" w:hAnsi="Times New Roman" w:cs="Times New Roman"/>
          <w:sz w:val="28"/>
          <w:szCs w:val="28"/>
          <w:lang w:eastAsia="en-US"/>
        </w:rPr>
        <w:t>;</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некорректное поведение должностных лиц, нарушение ими служебной этики.</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Исчерпывающий перечень оснований для приостановления</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рассмотрения жалобы (претензии) и случаев, в которых</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ответ на жалобу (претензию) не дается</w:t>
      </w:r>
    </w:p>
    <w:p w:rsidR="004B103B" w:rsidRDefault="004B103B" w:rsidP="004B103B">
      <w:pPr>
        <w:ind w:firstLine="709"/>
        <w:jc w:val="both"/>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5.3. Ответ на жалобу (претензию) не дается в следующих случаях:</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если в письменном обращении не указаны фамилия (наименование) заявителя, и почтовый адрес, по которому должен быть направлен ответ;</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если в обращении обжалуется судебное решение. При этом в течение 7 дней со дня регистрации жалоба (претензия) возвращается заявителю с разъяснением порядка обжалования данного судебного решения;</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если в письменном обращении содержатся нецензурные либо оскорбительные выражения, угрозы жизни, здоровью и имуществу должностного лица, а также членов его семьи (заявителю сообщается о недопустимости злоупотребления правом);</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lastRenderedPageBreak/>
        <w:t>если текст письменного обращения не поддается прочтению и оно не подлежит направлению на рассмотрение в государственный орган, орган местного самоуправления или должностному лицу в соответствии с их компетенцией, о чем в течение 7 дней со дня регистрации обращения сообщается заявителю, если его фамилия (наименование) и почтовый адрес поддаются прочтению;</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если в письменном обращении заявителя содержится вопрос, на который ему многократно давались письменные ответы по существу в связи с ранее направляемыми обращениями, и при этом в обращении не приводятся новые доводы или обстоятельства, руководитель Исполнителя, должностное лицо либо уполномоченное на то лицо вправе принять решение о безосновательности очередного обращения и прекращении переписки с заявителем по данному вопросу при условии, что указанное обращение и ранее направляемые обращения направлялись Исполнителю или одному и тому же должностному лицу. О данном решении уведомляется заявитель;</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если ответ по существу поставленного в обращении вопроса не может быть дан без разглашения сведений, составляющих государственную или иную охраняемую федеральным законом тайну (заявителю сообщается о невозможности дать ответ по существу поставленного в нем вопроса в связи с недопустимостью разглашения указанных сведений).</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5.4. Основания для приостановления рассмотрения жалобы (претензии) отсутствуют.</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Основания для начала процедуры</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досудебного (внесудебного) обжалования</w:t>
      </w:r>
    </w:p>
    <w:p w:rsidR="004B103B" w:rsidRDefault="004B103B" w:rsidP="004B103B">
      <w:pPr>
        <w:ind w:firstLine="709"/>
        <w:jc w:val="center"/>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5.5. Основанием для начала процедуры досудебного (внесудебного) обжалования является поступление письменного обращения (в том числе, в форме электронного документа) с жалобой на действия (бездействие) и решения, принятые (осуществляемые) в ходе предоставления муниципальной услуги на основании Административного регламента.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5.6. Жалоба (претензия) должна содержать:</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наименование Исполнителя, фамилию, имя, отчество (последнее – при наличии) его должностного лица, решения и действия (бездействие) которых обжалуются;</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сведения об обжалуемых решениях и действиях (бездействии) Исполнителя, его должностного лица;</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доводы, на основании которых заявитель не согласен с решением и действием (бездействием) Исполнителя, его должностного лица. Заявителем </w:t>
      </w:r>
      <w:r>
        <w:rPr>
          <w:rFonts w:ascii="Times New Roman" w:hAnsi="Times New Roman" w:cs="Times New Roman"/>
          <w:sz w:val="28"/>
          <w:szCs w:val="28"/>
        </w:rPr>
        <w:lastRenderedPageBreak/>
        <w:t>могут быть представлены документы (при наличии), подтверждающие доводы заявителя, либо их копии.</w:t>
      </w: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5.7. Если в результате рассмотрения жалоба (претензия) признана обоснованной, то принимается решение о применении мер ответственности, установленных действующим законодательством, к должностному лицу, ответственному за действия (бездействие) и решения, принятые (осуществляемые) в ходе предоставления муниципальной услуги на основании Административного регламента и повлекшие за собой жалобу (претензию) заявителя.</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Право заявителя на получение информации и документов, необходимых</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для обоснования и рассмотрения жалобы (претензии)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5.8. Заявитель имеет право по письменному заявлению, в том числе поданному в электронном виде, на получение информации и документов, необходимых для обоснования и рассмотрения жалобы (претензии).</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Органы государственной власти, органы местного самоуправления</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и должностные лица, которым может быть направлена жалоба</w:t>
      </w:r>
    </w:p>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(претензия) заявителя в досудебном (внесудебном) порядке</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5.9. Жалоба (претензия) может быть направлена следующим органам и должностным лицам:</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руководителю Исполнителя;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 xml:space="preserve">заместителю руководителя  </w:t>
      </w:r>
      <w:r>
        <w:rPr>
          <w:rFonts w:ascii="Times New Roman" w:hAnsi="Times New Roman" w:cs="Times New Roman"/>
          <w:sz w:val="28"/>
          <w:szCs w:val="28"/>
          <w:lang w:eastAsia="en-US"/>
        </w:rPr>
        <w:t xml:space="preserve">МР «Красночикойский район», </w:t>
      </w:r>
      <w:r>
        <w:rPr>
          <w:rFonts w:ascii="Times New Roman" w:hAnsi="Times New Roman" w:cs="Times New Roman"/>
          <w:sz w:val="28"/>
          <w:szCs w:val="28"/>
        </w:rPr>
        <w:t>курирующему соответствующее направление деятельности;</w:t>
      </w:r>
    </w:p>
    <w:p w:rsidR="004B103B" w:rsidRDefault="004B103B" w:rsidP="004B103B">
      <w:pPr>
        <w:ind w:firstLine="709"/>
        <w:jc w:val="both"/>
        <w:rPr>
          <w:rFonts w:ascii="Times New Roman" w:hAnsi="Times New Roman" w:cs="Times New Roman"/>
          <w:sz w:val="28"/>
          <w:szCs w:val="28"/>
          <w:lang w:eastAsia="en-US"/>
        </w:rPr>
      </w:pPr>
      <w:r>
        <w:rPr>
          <w:rFonts w:ascii="Times New Roman" w:hAnsi="Times New Roman" w:cs="Times New Roman"/>
          <w:sz w:val="28"/>
          <w:szCs w:val="28"/>
        </w:rPr>
        <w:t xml:space="preserve">главе </w:t>
      </w:r>
      <w:r>
        <w:rPr>
          <w:rFonts w:ascii="Times New Roman" w:hAnsi="Times New Roman" w:cs="Times New Roman"/>
          <w:sz w:val="28"/>
          <w:szCs w:val="28"/>
          <w:lang w:eastAsia="en-US"/>
        </w:rPr>
        <w:t>МР «Красночикойский район»;</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правоохранительным органам.</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5.10. Рассмотрение жалобы (претензии) не может быть поручено лицу, чьи решения и (или) действия (бездействие) обжалуются.</w:t>
      </w:r>
    </w:p>
    <w:p w:rsidR="004B103B" w:rsidRDefault="004B103B" w:rsidP="004B103B">
      <w:pPr>
        <w:ind w:firstLine="709"/>
        <w:jc w:val="both"/>
        <w:rPr>
          <w:rFonts w:ascii="Times New Roman" w:hAnsi="Times New Roman" w:cs="Times New Roman"/>
          <w:sz w:val="28"/>
          <w:szCs w:val="28"/>
        </w:rPr>
      </w:pPr>
      <w:bookmarkStart w:id="45" w:name="sub_55"/>
      <w:r>
        <w:rPr>
          <w:rFonts w:ascii="Times New Roman" w:hAnsi="Times New Roman" w:cs="Times New Roman"/>
          <w:sz w:val="28"/>
          <w:szCs w:val="28"/>
        </w:rPr>
        <w:t>5.11. Должностное лицо, уполномоченное на рассмотрение жалобы (претензии), обязано:</w:t>
      </w:r>
    </w:p>
    <w:bookmarkEnd w:id="45"/>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обеспечить объективное, всестороннее и своевременное рассмотрение жалобы (претензии), при желании заявителя – с участием заявителя или его представителя;</w:t>
      </w:r>
    </w:p>
    <w:p w:rsidR="004B103B" w:rsidRDefault="004B103B" w:rsidP="004B103B">
      <w:pPr>
        <w:ind w:firstLine="709"/>
        <w:jc w:val="both"/>
        <w:rPr>
          <w:rFonts w:ascii="Times New Roman" w:hAnsi="Times New Roman" w:cs="Times New Roman"/>
          <w:sz w:val="28"/>
          <w:szCs w:val="28"/>
        </w:rPr>
      </w:pPr>
      <w:r>
        <w:rPr>
          <w:rFonts w:ascii="Times New Roman" w:hAnsi="Times New Roman" w:cs="Times New Roman"/>
          <w:sz w:val="28"/>
          <w:szCs w:val="28"/>
        </w:rPr>
        <w:t>по результатам рассмотрения жалобы (претензии) принять меры, направленные на восстановление или защиту нарушенных прав, свобод и законных интересов заявителя, дать письменный ответ по существу поставленных в жалобе (претензии) вопросов.</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Сроки рассмотрения жалобы (претензии)</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5.12. Жалоба (претензия) подлежит рассмотрению должностным лицом, наделенным полномочиями по рассмотрению жалоб, в течение </w:t>
      </w:r>
      <w:r>
        <w:rPr>
          <w:rFonts w:ascii="Times New Roman" w:hAnsi="Times New Roman" w:cs="Times New Roman"/>
          <w:sz w:val="28"/>
          <w:szCs w:val="28"/>
        </w:rPr>
        <w:lastRenderedPageBreak/>
        <w:t>пятнадцати рабочих дней со дня ее регистрации, а в случае обжалования отказа Исполнителя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Результат досудебного (внесудебного) обжалования</w:t>
      </w:r>
    </w:p>
    <w:p w:rsidR="004B103B" w:rsidRDefault="004B103B" w:rsidP="004B103B">
      <w:pPr>
        <w:pStyle w:val="ConsPlusNormal"/>
        <w:widowControl/>
        <w:ind w:firstLine="709"/>
        <w:jc w:val="center"/>
        <w:rPr>
          <w:rFonts w:ascii="Times New Roman" w:hAnsi="Times New Roman" w:cs="Times New Roman"/>
          <w:sz w:val="28"/>
          <w:szCs w:val="28"/>
        </w:rPr>
      </w:pPr>
      <w:r>
        <w:rPr>
          <w:rFonts w:ascii="Times New Roman" w:hAnsi="Times New Roman" w:cs="Times New Roman"/>
          <w:sz w:val="28"/>
          <w:szCs w:val="28"/>
        </w:rPr>
        <w:t>применительно к каждой процедуре либо инстанции обжалования</w:t>
      </w:r>
    </w:p>
    <w:p w:rsidR="004B103B" w:rsidRDefault="004B103B" w:rsidP="004B103B">
      <w:pPr>
        <w:widowControl/>
        <w:ind w:firstLine="709"/>
        <w:jc w:val="both"/>
        <w:outlineLvl w:val="1"/>
        <w:rPr>
          <w:rFonts w:ascii="Times New Roman" w:hAnsi="Times New Roman" w:cs="Times New Roman"/>
          <w:sz w:val="28"/>
          <w:szCs w:val="28"/>
        </w:rPr>
      </w:pPr>
    </w:p>
    <w:p w:rsidR="004B103B" w:rsidRDefault="004B103B" w:rsidP="004B103B">
      <w:pPr>
        <w:pStyle w:val="ConsPlusNormal"/>
        <w:widowControl/>
        <w:ind w:firstLine="709"/>
        <w:jc w:val="both"/>
        <w:rPr>
          <w:rFonts w:ascii="Times New Roman" w:hAnsi="Times New Roman" w:cs="Times New Roman"/>
          <w:sz w:val="28"/>
          <w:szCs w:val="28"/>
        </w:rPr>
      </w:pPr>
      <w:r>
        <w:rPr>
          <w:rFonts w:ascii="Times New Roman" w:hAnsi="Times New Roman" w:cs="Times New Roman"/>
          <w:sz w:val="28"/>
          <w:szCs w:val="28"/>
        </w:rPr>
        <w:t>5.13. Результатом досудебного (внесудебного) обжалования является принятие необходимых мер и (или) применение установленных действующим законодательством мер ответственности к сотруднику, ответственному за действие (бездействие) и решение, принятое (осуществляемое) в ходе предоставления муниципальной услуги, и направление письменного ответа заявителю.</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5.14. По результатам рассмотрения жалобы (претензии) принимается одно из следующих решений:</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удовлетворяется жалоба (претензия), в том числе в форме отмены принятого решения, исправления допущенных Исполнителем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Забайкальского края, муниципальными нормативными правовыми актами </w:t>
      </w:r>
      <w:r>
        <w:rPr>
          <w:rFonts w:ascii="Times New Roman" w:hAnsi="Times New Roman" w:cs="Times New Roman"/>
          <w:sz w:val="28"/>
          <w:szCs w:val="28"/>
          <w:lang w:eastAsia="en-US"/>
        </w:rPr>
        <w:t>МР «Красночикойский район»</w:t>
      </w:r>
      <w:r>
        <w:rPr>
          <w:rFonts w:ascii="Times New Roman" w:hAnsi="Times New Roman" w:cs="Times New Roman"/>
          <w:sz w:val="28"/>
          <w:szCs w:val="28"/>
        </w:rPr>
        <w:t xml:space="preserve"> а также в иных формах;</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отказывается в удовлетворении жалобы (претензии).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 xml:space="preserve">5.15. Не позднее дня, следующего за днем принятия решения, указанного в </w:t>
      </w:r>
      <w:r>
        <w:rPr>
          <w:rFonts w:ascii="Times New Roman" w:hAnsi="Times New Roman" w:cs="Times New Roman"/>
          <w:b/>
          <w:sz w:val="28"/>
          <w:szCs w:val="28"/>
        </w:rPr>
        <w:t>подпункте</w:t>
      </w:r>
      <w:r>
        <w:rPr>
          <w:rFonts w:ascii="Times New Roman" w:hAnsi="Times New Roman" w:cs="Times New Roman"/>
          <w:sz w:val="28"/>
          <w:szCs w:val="28"/>
        </w:rPr>
        <w:t xml:space="preserve"> </w:t>
      </w:r>
      <w:r>
        <w:rPr>
          <w:rFonts w:ascii="Times New Roman" w:hAnsi="Times New Roman" w:cs="Times New Roman"/>
          <w:b/>
          <w:sz w:val="28"/>
          <w:szCs w:val="28"/>
        </w:rPr>
        <w:t>5.14</w:t>
      </w:r>
      <w:r>
        <w:rPr>
          <w:rFonts w:ascii="Times New Roman" w:hAnsi="Times New Roman" w:cs="Times New Roman"/>
          <w:sz w:val="28"/>
          <w:szCs w:val="28"/>
        </w:rPr>
        <w:t xml:space="preserve"> Административного регламента, заявителю в письменной форме и по желанию заявителя в электронной форме направляется мотивированный ответ о результатах рассмотрения жалобы (претензии).</w:t>
      </w:r>
    </w:p>
    <w:p w:rsidR="004B103B" w:rsidRDefault="004B103B" w:rsidP="004B103B">
      <w:pPr>
        <w:widowControl/>
        <w:ind w:firstLine="709"/>
        <w:jc w:val="both"/>
        <w:outlineLvl w:val="1"/>
        <w:rPr>
          <w:rFonts w:ascii="Times New Roman" w:hAnsi="Times New Roman" w:cs="Times New Roman"/>
          <w:sz w:val="28"/>
          <w:szCs w:val="28"/>
        </w:rPr>
      </w:pPr>
      <w:r>
        <w:rPr>
          <w:rFonts w:ascii="Times New Roman" w:hAnsi="Times New Roman" w:cs="Times New Roman"/>
          <w:sz w:val="28"/>
          <w:szCs w:val="28"/>
        </w:rPr>
        <w:t>5.16. В случае установления в ходе или по результатам рассмотрения жалобы (претензии)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4B103B" w:rsidRDefault="004B103B" w:rsidP="004B103B">
      <w:pPr>
        <w:ind w:firstLine="709"/>
        <w:jc w:val="both"/>
        <w:rPr>
          <w:rFonts w:ascii="Times New Roman" w:hAnsi="Times New Roman" w:cs="Times New Roman"/>
          <w:sz w:val="28"/>
          <w:szCs w:val="28"/>
        </w:rPr>
      </w:pPr>
    </w:p>
    <w:p w:rsidR="004B103B" w:rsidRDefault="004B103B" w:rsidP="004B103B">
      <w:pPr>
        <w:ind w:firstLine="709"/>
        <w:jc w:val="both"/>
        <w:rPr>
          <w:rFonts w:ascii="Times New Roman" w:hAnsi="Times New Roman" w:cs="Times New Roman"/>
          <w:sz w:val="28"/>
          <w:szCs w:val="28"/>
        </w:rPr>
      </w:pPr>
    </w:p>
    <w:bookmarkEnd w:id="37"/>
    <w:p w:rsidR="004B103B" w:rsidRDefault="004B103B" w:rsidP="004B103B">
      <w:pPr>
        <w:ind w:firstLine="709"/>
        <w:jc w:val="center"/>
        <w:rPr>
          <w:rFonts w:ascii="Times New Roman" w:hAnsi="Times New Roman" w:cs="Times New Roman"/>
          <w:sz w:val="28"/>
          <w:szCs w:val="28"/>
        </w:rPr>
      </w:pPr>
      <w:r>
        <w:rPr>
          <w:rFonts w:ascii="Times New Roman" w:hAnsi="Times New Roman" w:cs="Times New Roman"/>
          <w:sz w:val="28"/>
          <w:szCs w:val="28"/>
        </w:rPr>
        <w:t>_________________________</w:t>
      </w:r>
    </w:p>
    <w:bookmarkEnd w:id="31"/>
    <w:p w:rsidR="004B103B" w:rsidRDefault="004B103B" w:rsidP="004B103B">
      <w:pPr>
        <w:ind w:firstLine="709"/>
        <w:jc w:val="right"/>
        <w:rPr>
          <w:rStyle w:val="afff7"/>
          <w:bCs/>
          <w:color w:val="auto"/>
        </w:rPr>
      </w:pPr>
    </w:p>
    <w:p w:rsidR="004B103B" w:rsidRDefault="004B103B" w:rsidP="004B103B">
      <w:pPr>
        <w:ind w:firstLine="709"/>
        <w:jc w:val="right"/>
      </w:pPr>
      <w:r>
        <w:rPr>
          <w:rStyle w:val="afff7"/>
          <w:rFonts w:ascii="Times New Roman" w:hAnsi="Times New Roman" w:cs="Times New Roman"/>
          <w:bCs/>
          <w:color w:val="auto"/>
          <w:sz w:val="28"/>
          <w:szCs w:val="28"/>
        </w:rPr>
        <w:br w:type="page"/>
      </w:r>
      <w:r>
        <w:rPr>
          <w:rFonts w:ascii="Times New Roman" w:hAnsi="Times New Roman"/>
          <w:sz w:val="28"/>
          <w:szCs w:val="28"/>
        </w:rPr>
        <w:lastRenderedPageBreak/>
        <w:t>Приложение 1</w:t>
      </w:r>
    </w:p>
    <w:p w:rsidR="004B103B" w:rsidRDefault="004B103B" w:rsidP="004B103B">
      <w:pPr>
        <w:jc w:val="right"/>
        <w:rPr>
          <w:rFonts w:ascii="Times New Roman" w:hAnsi="Times New Roman"/>
          <w:sz w:val="28"/>
          <w:szCs w:val="28"/>
        </w:rPr>
      </w:pPr>
      <w:r>
        <w:rPr>
          <w:rFonts w:ascii="Times New Roman" w:hAnsi="Times New Roman"/>
          <w:sz w:val="28"/>
          <w:szCs w:val="28"/>
        </w:rPr>
        <w:t>к административному регламенту</w:t>
      </w:r>
    </w:p>
    <w:p w:rsidR="004B103B" w:rsidRDefault="004B103B" w:rsidP="004B103B">
      <w:pPr>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4B103B" w:rsidRDefault="004B103B" w:rsidP="004B103B">
      <w:pPr>
        <w:jc w:val="right"/>
        <w:rPr>
          <w:rStyle w:val="afff8"/>
          <w:b w:val="0"/>
          <w:color w:val="auto"/>
        </w:rPr>
      </w:pPr>
      <w:r>
        <w:rPr>
          <w:rStyle w:val="afff8"/>
          <w:color w:val="auto"/>
          <w:sz w:val="28"/>
          <w:szCs w:val="28"/>
        </w:rPr>
        <w:t>«Предоставление субсидии молодым</w:t>
      </w:r>
    </w:p>
    <w:p w:rsidR="004B103B" w:rsidRDefault="004B103B" w:rsidP="004B103B">
      <w:pPr>
        <w:jc w:val="right"/>
        <w:rPr>
          <w:rStyle w:val="afff8"/>
          <w:b w:val="0"/>
          <w:color w:val="auto"/>
          <w:sz w:val="28"/>
          <w:szCs w:val="28"/>
        </w:rPr>
      </w:pPr>
      <w:r>
        <w:rPr>
          <w:rStyle w:val="afff8"/>
          <w:color w:val="auto"/>
          <w:sz w:val="28"/>
          <w:szCs w:val="28"/>
        </w:rPr>
        <w:t>специалистам и молодым семьям на</w:t>
      </w:r>
    </w:p>
    <w:p w:rsidR="004B103B" w:rsidRDefault="004B103B" w:rsidP="004B103B">
      <w:pPr>
        <w:jc w:val="right"/>
      </w:pPr>
      <w:r>
        <w:rPr>
          <w:rStyle w:val="afff8"/>
          <w:color w:val="auto"/>
          <w:sz w:val="28"/>
          <w:szCs w:val="28"/>
        </w:rPr>
        <w:t>приобретение (строительство) жилья»</w:t>
      </w:r>
    </w:p>
    <w:p w:rsidR="004B103B" w:rsidRDefault="004B103B" w:rsidP="004B103B">
      <w:pPr>
        <w:ind w:firstLine="540"/>
        <w:jc w:val="right"/>
        <w:rPr>
          <w:rFonts w:ascii="Times New Roman" w:hAnsi="Times New Roman"/>
          <w:sz w:val="28"/>
          <w:szCs w:val="28"/>
        </w:rPr>
      </w:pPr>
    </w:p>
    <w:p w:rsidR="004B103B" w:rsidRDefault="004B103B" w:rsidP="004B103B">
      <w:pPr>
        <w:ind w:firstLine="540"/>
        <w:jc w:val="right"/>
        <w:rPr>
          <w:rFonts w:ascii="Times New Roman" w:hAnsi="Times New Roman"/>
          <w:sz w:val="28"/>
          <w:szCs w:val="28"/>
        </w:rPr>
      </w:pPr>
    </w:p>
    <w:p w:rsidR="004B103B" w:rsidRDefault="004B103B" w:rsidP="004B103B">
      <w:pPr>
        <w:ind w:firstLine="540"/>
        <w:jc w:val="center"/>
        <w:rPr>
          <w:rFonts w:ascii="Times New Roman" w:hAnsi="Times New Roman" w:cs="Times New Roman"/>
          <w:b/>
          <w:sz w:val="28"/>
          <w:szCs w:val="28"/>
        </w:rPr>
      </w:pPr>
      <w:r>
        <w:rPr>
          <w:rFonts w:ascii="Times New Roman" w:hAnsi="Times New Roman" w:cs="Times New Roman"/>
          <w:b/>
          <w:sz w:val="28"/>
          <w:szCs w:val="28"/>
        </w:rPr>
        <w:t>Информация о местонахождении, графике работы,</w:t>
      </w:r>
    </w:p>
    <w:p w:rsidR="004B103B" w:rsidRDefault="004B103B" w:rsidP="004B103B">
      <w:pPr>
        <w:ind w:firstLine="540"/>
        <w:jc w:val="center"/>
        <w:rPr>
          <w:rFonts w:ascii="Times New Roman" w:hAnsi="Times New Roman"/>
          <w:b/>
          <w:sz w:val="28"/>
          <w:szCs w:val="28"/>
        </w:rPr>
      </w:pPr>
      <w:r>
        <w:rPr>
          <w:rFonts w:ascii="Times New Roman" w:hAnsi="Times New Roman" w:cs="Times New Roman"/>
          <w:b/>
          <w:sz w:val="28"/>
          <w:szCs w:val="28"/>
        </w:rPr>
        <w:t>контактных данных Исполнителя</w:t>
      </w:r>
    </w:p>
    <w:p w:rsidR="004B103B" w:rsidRDefault="004B103B" w:rsidP="004B103B">
      <w:pPr>
        <w:ind w:firstLine="540"/>
        <w:jc w:val="right"/>
        <w:rPr>
          <w:rFonts w:ascii="Times New Roman" w:hAnsi="Times New Roman"/>
          <w:sz w:val="28"/>
          <w:szCs w:val="28"/>
        </w:rPr>
      </w:pPr>
    </w:p>
    <w:p w:rsidR="004B103B" w:rsidRDefault="004B103B" w:rsidP="004B103B">
      <w:pPr>
        <w:ind w:firstLine="540"/>
        <w:jc w:val="right"/>
        <w:rPr>
          <w:rFonts w:ascii="Times New Roman" w:hAnsi="Times New Roman"/>
          <w:sz w:val="28"/>
          <w:szCs w:val="28"/>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410"/>
        <w:gridCol w:w="6161"/>
      </w:tblGrid>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cs="Times New Roman"/>
                <w:sz w:val="28"/>
                <w:szCs w:val="28"/>
              </w:rPr>
              <w:t>Местонахождение</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Забайкальский край, с. Красный Чикой, ул. Первомайская, д. 59, каб. 206</w:t>
            </w:r>
          </w:p>
        </w:tc>
      </w:tr>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cs="Times New Roman"/>
                <w:sz w:val="28"/>
                <w:szCs w:val="28"/>
              </w:rPr>
              <w:t>График работы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Приемные дни вторник, четверг с 08-45 до 17-00. Перерыв с 13-00 до 14-00</w:t>
            </w:r>
          </w:p>
        </w:tc>
      </w:tr>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cs="Times New Roman"/>
                <w:sz w:val="28"/>
                <w:szCs w:val="28"/>
              </w:rPr>
              <w:t>Телефон/факс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8 (30230) 2-14-36 - тел., 8 (30230) 2-12-30, 2-23-93 - факс</w:t>
            </w:r>
          </w:p>
        </w:tc>
      </w:tr>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Почтовый адрес</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673060, Забайкальский край, с. Красный Чикой, ул. Первомайская, д. 59, каб. 206</w:t>
            </w:r>
          </w:p>
        </w:tc>
      </w:tr>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cs="Times New Roman"/>
                <w:sz w:val="28"/>
                <w:szCs w:val="28"/>
              </w:rPr>
              <w:t>Адрес электронной почты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lang w:val="en-US"/>
              </w:rPr>
            </w:pPr>
            <w:r>
              <w:rPr>
                <w:rFonts w:ascii="Times New Roman" w:hAnsi="Times New Roman"/>
                <w:sz w:val="28"/>
                <w:szCs w:val="28"/>
                <w:lang w:val="en-US"/>
              </w:rPr>
              <w:t>Econom_kr@mail.ru</w:t>
            </w:r>
          </w:p>
        </w:tc>
      </w:tr>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cs="Times New Roman"/>
                <w:sz w:val="28"/>
                <w:szCs w:val="28"/>
              </w:rPr>
              <w:t>Адрес официального сайта</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www.чикой.забайкальскийкрай.рф</w:t>
            </w:r>
          </w:p>
        </w:tc>
      </w:tr>
      <w:tr w:rsidR="004B103B" w:rsidTr="004B103B">
        <w:tc>
          <w:tcPr>
            <w:tcW w:w="3510"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cs="Times New Roman"/>
                <w:sz w:val="28"/>
                <w:szCs w:val="28"/>
              </w:rPr>
              <w:t>Справочные телефоны</w:t>
            </w:r>
          </w:p>
        </w:tc>
        <w:tc>
          <w:tcPr>
            <w:tcW w:w="6343" w:type="dxa"/>
            <w:tcBorders>
              <w:top w:val="single" w:sz="4" w:space="0" w:color="auto"/>
              <w:left w:val="single" w:sz="4" w:space="0" w:color="auto"/>
              <w:bottom w:val="single" w:sz="4" w:space="0" w:color="auto"/>
              <w:right w:val="single" w:sz="4" w:space="0" w:color="auto"/>
            </w:tcBorders>
            <w:vAlign w:val="center"/>
            <w:hideMark/>
          </w:tcPr>
          <w:p w:rsidR="004B103B" w:rsidRDefault="004B103B">
            <w:pPr>
              <w:rPr>
                <w:rFonts w:ascii="Times New Roman" w:hAnsi="Times New Roman"/>
                <w:sz w:val="28"/>
                <w:szCs w:val="28"/>
              </w:rPr>
            </w:pPr>
            <w:r>
              <w:rPr>
                <w:rFonts w:ascii="Times New Roman" w:hAnsi="Times New Roman"/>
                <w:sz w:val="28"/>
                <w:szCs w:val="28"/>
              </w:rPr>
              <w:t>8 (30230) 2-12-30</w:t>
            </w:r>
          </w:p>
        </w:tc>
      </w:tr>
    </w:tbl>
    <w:p w:rsidR="004B103B" w:rsidRDefault="004B103B" w:rsidP="004B103B">
      <w:pPr>
        <w:ind w:firstLine="540"/>
        <w:jc w:val="right"/>
        <w:rPr>
          <w:rFonts w:ascii="Times New Roman" w:hAnsi="Times New Roman"/>
          <w:sz w:val="28"/>
          <w:szCs w:val="28"/>
        </w:rPr>
      </w:pPr>
    </w:p>
    <w:p w:rsidR="004B103B" w:rsidRDefault="004B103B" w:rsidP="004B103B">
      <w:pPr>
        <w:ind w:firstLine="709"/>
        <w:jc w:val="right"/>
        <w:rPr>
          <w:rFonts w:ascii="Times New Roman" w:hAnsi="Times New Roman"/>
          <w:sz w:val="28"/>
          <w:szCs w:val="28"/>
        </w:rPr>
      </w:pPr>
      <w:r>
        <w:rPr>
          <w:rStyle w:val="afff7"/>
          <w:rFonts w:ascii="Times New Roman" w:hAnsi="Times New Roman" w:cs="Times New Roman"/>
          <w:bCs/>
          <w:color w:val="auto"/>
          <w:sz w:val="28"/>
          <w:szCs w:val="28"/>
        </w:rPr>
        <w:br w:type="page"/>
      </w:r>
      <w:r>
        <w:rPr>
          <w:rFonts w:ascii="Times New Roman" w:hAnsi="Times New Roman"/>
          <w:sz w:val="28"/>
          <w:szCs w:val="28"/>
        </w:rPr>
        <w:lastRenderedPageBreak/>
        <w:t>Приложение 2</w:t>
      </w:r>
    </w:p>
    <w:p w:rsidR="004B103B" w:rsidRDefault="004B103B" w:rsidP="004B103B">
      <w:pPr>
        <w:jc w:val="right"/>
        <w:rPr>
          <w:rFonts w:ascii="Times New Roman" w:hAnsi="Times New Roman"/>
          <w:sz w:val="28"/>
          <w:szCs w:val="28"/>
        </w:rPr>
      </w:pPr>
      <w:r>
        <w:rPr>
          <w:rFonts w:ascii="Times New Roman" w:hAnsi="Times New Roman"/>
          <w:sz w:val="28"/>
          <w:szCs w:val="28"/>
        </w:rPr>
        <w:t>к административному регламенту</w:t>
      </w:r>
    </w:p>
    <w:p w:rsidR="004B103B" w:rsidRDefault="004B103B" w:rsidP="004B103B">
      <w:pPr>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4B103B" w:rsidRDefault="004B103B" w:rsidP="004B103B">
      <w:pPr>
        <w:jc w:val="right"/>
        <w:rPr>
          <w:rStyle w:val="afff8"/>
          <w:b w:val="0"/>
          <w:color w:val="auto"/>
        </w:rPr>
      </w:pPr>
      <w:r>
        <w:rPr>
          <w:rStyle w:val="afff8"/>
          <w:color w:val="auto"/>
          <w:sz w:val="28"/>
          <w:szCs w:val="28"/>
        </w:rPr>
        <w:t>«Предоставление субсидии молодым</w:t>
      </w:r>
    </w:p>
    <w:p w:rsidR="004B103B" w:rsidRDefault="004B103B" w:rsidP="004B103B">
      <w:pPr>
        <w:jc w:val="right"/>
        <w:rPr>
          <w:rStyle w:val="afff8"/>
          <w:b w:val="0"/>
          <w:color w:val="auto"/>
          <w:sz w:val="28"/>
          <w:szCs w:val="28"/>
        </w:rPr>
      </w:pPr>
      <w:r>
        <w:rPr>
          <w:rStyle w:val="afff8"/>
          <w:color w:val="auto"/>
          <w:sz w:val="28"/>
          <w:szCs w:val="28"/>
        </w:rPr>
        <w:t>специалистам и молодым семьям на</w:t>
      </w:r>
    </w:p>
    <w:p w:rsidR="004B103B" w:rsidRDefault="004B103B" w:rsidP="004B103B">
      <w:pPr>
        <w:jc w:val="right"/>
      </w:pPr>
      <w:r>
        <w:rPr>
          <w:rStyle w:val="afff8"/>
          <w:color w:val="auto"/>
          <w:sz w:val="28"/>
          <w:szCs w:val="28"/>
        </w:rPr>
        <w:t>приобретение (строительство) жилья»</w:t>
      </w:r>
    </w:p>
    <w:p w:rsidR="004B103B" w:rsidRDefault="004B103B" w:rsidP="004B103B">
      <w:pPr>
        <w:ind w:firstLine="540"/>
        <w:jc w:val="right"/>
        <w:rPr>
          <w:rFonts w:ascii="Times New Roman" w:hAnsi="Times New Roman"/>
          <w:sz w:val="28"/>
          <w:szCs w:val="28"/>
        </w:rPr>
      </w:pPr>
    </w:p>
    <w:p w:rsidR="004B103B" w:rsidRDefault="004B103B" w:rsidP="004B103B">
      <w:pPr>
        <w:ind w:firstLine="540"/>
        <w:jc w:val="right"/>
        <w:rPr>
          <w:rFonts w:ascii="Times New Roman" w:hAnsi="Times New Roman"/>
          <w:sz w:val="28"/>
          <w:szCs w:val="28"/>
        </w:rPr>
      </w:pPr>
    </w:p>
    <w:p w:rsidR="004B103B" w:rsidRDefault="004B103B" w:rsidP="004B103B">
      <w:pPr>
        <w:ind w:left="5103"/>
        <w:rPr>
          <w:rFonts w:ascii="Times New Roman" w:hAnsi="Times New Roman" w:cs="Times New Roman"/>
        </w:rPr>
      </w:pPr>
    </w:p>
    <w:p w:rsidR="004B103B" w:rsidRDefault="004B103B" w:rsidP="004B103B">
      <w:pPr>
        <w:pBdr>
          <w:top w:val="single" w:sz="4" w:space="1" w:color="auto"/>
        </w:pBdr>
        <w:ind w:left="5103"/>
        <w:jc w:val="center"/>
        <w:rPr>
          <w:rFonts w:ascii="Times New Roman" w:hAnsi="Times New Roman" w:cs="Times New Roman"/>
        </w:rPr>
      </w:pPr>
      <w:r>
        <w:rPr>
          <w:rFonts w:ascii="Times New Roman" w:hAnsi="Times New Roman" w:cs="Times New Roman"/>
        </w:rPr>
        <w:t>(наименование органа местного самоуправления)</w:t>
      </w:r>
    </w:p>
    <w:p w:rsidR="004B103B" w:rsidRDefault="004B103B" w:rsidP="004B103B">
      <w:pPr>
        <w:ind w:left="5103"/>
        <w:rPr>
          <w:rFonts w:ascii="Times New Roman" w:hAnsi="Times New Roman" w:cs="Times New Roman"/>
        </w:rPr>
      </w:pPr>
      <w:r>
        <w:rPr>
          <w:rFonts w:ascii="Times New Roman" w:hAnsi="Times New Roman" w:cs="Times New Roman"/>
        </w:rPr>
        <w:t xml:space="preserve">от гражданина(ки)  </w:t>
      </w:r>
    </w:p>
    <w:p w:rsidR="004B103B" w:rsidRDefault="004B103B" w:rsidP="004B103B">
      <w:pPr>
        <w:pBdr>
          <w:top w:val="single" w:sz="4" w:space="1" w:color="auto"/>
        </w:pBdr>
        <w:ind w:left="7105"/>
        <w:jc w:val="center"/>
        <w:rPr>
          <w:rFonts w:ascii="Times New Roman" w:hAnsi="Times New Roman" w:cs="Times New Roman"/>
        </w:rPr>
      </w:pPr>
      <w:r>
        <w:rPr>
          <w:rFonts w:ascii="Times New Roman" w:hAnsi="Times New Roman" w:cs="Times New Roman"/>
        </w:rPr>
        <w:t>(ф.и.о.)</w:t>
      </w:r>
    </w:p>
    <w:p w:rsidR="004B103B" w:rsidRDefault="004B103B" w:rsidP="004B103B">
      <w:pPr>
        <w:tabs>
          <w:tab w:val="left" w:pos="9854"/>
        </w:tabs>
        <w:ind w:left="5103"/>
        <w:rPr>
          <w:rFonts w:ascii="Times New Roman" w:hAnsi="Times New Roman" w:cs="Times New Roman"/>
        </w:rPr>
      </w:pPr>
      <w:r>
        <w:rPr>
          <w:rFonts w:ascii="Times New Roman" w:hAnsi="Times New Roman" w:cs="Times New Roman"/>
        </w:rPr>
        <w:tab/>
        <w:t>,</w:t>
      </w:r>
    </w:p>
    <w:p w:rsidR="004B103B" w:rsidRDefault="004B103B" w:rsidP="004B103B">
      <w:pPr>
        <w:pBdr>
          <w:top w:val="single" w:sz="4" w:space="1" w:color="auto"/>
        </w:pBdr>
        <w:ind w:left="5103" w:right="113"/>
        <w:rPr>
          <w:rFonts w:ascii="Times New Roman" w:hAnsi="Times New Roman" w:cs="Times New Roman"/>
        </w:rPr>
      </w:pPr>
    </w:p>
    <w:p w:rsidR="004B103B" w:rsidRDefault="004B103B" w:rsidP="004B103B">
      <w:pPr>
        <w:ind w:left="5103"/>
        <w:rPr>
          <w:rFonts w:ascii="Times New Roman" w:hAnsi="Times New Roman" w:cs="Times New Roman"/>
        </w:rPr>
      </w:pPr>
      <w:r>
        <w:rPr>
          <w:rFonts w:ascii="Times New Roman" w:hAnsi="Times New Roman" w:cs="Times New Roman"/>
        </w:rPr>
        <w:t xml:space="preserve">проживающего(ей) по адресу  </w:t>
      </w:r>
    </w:p>
    <w:p w:rsidR="004B103B" w:rsidRDefault="004B103B" w:rsidP="004B103B">
      <w:pPr>
        <w:pBdr>
          <w:top w:val="single" w:sz="4" w:space="1" w:color="auto"/>
        </w:pBdr>
        <w:ind w:left="8222"/>
        <w:rPr>
          <w:rFonts w:ascii="Times New Roman" w:hAnsi="Times New Roman" w:cs="Times New Roman"/>
        </w:rPr>
      </w:pPr>
    </w:p>
    <w:p w:rsidR="004B103B" w:rsidRDefault="004B103B" w:rsidP="004B103B">
      <w:pPr>
        <w:ind w:left="5103"/>
        <w:rPr>
          <w:rFonts w:ascii="Times New Roman" w:hAnsi="Times New Roman" w:cs="Times New Roman"/>
        </w:rPr>
      </w:pPr>
    </w:p>
    <w:p w:rsidR="004B103B" w:rsidRDefault="004B103B" w:rsidP="004B103B">
      <w:pPr>
        <w:pBdr>
          <w:top w:val="single" w:sz="4" w:space="1" w:color="auto"/>
        </w:pBdr>
        <w:ind w:left="5103"/>
        <w:rPr>
          <w:rFonts w:ascii="Times New Roman" w:hAnsi="Times New Roman" w:cs="Times New Roman"/>
        </w:rPr>
      </w:pPr>
    </w:p>
    <w:p w:rsidR="004B103B" w:rsidRDefault="004B103B" w:rsidP="004B103B">
      <w:pPr>
        <w:spacing w:before="360" w:after="240"/>
        <w:jc w:val="center"/>
        <w:rPr>
          <w:rFonts w:ascii="Times New Roman" w:hAnsi="Times New Roman" w:cs="Times New Roman"/>
          <w:spacing w:val="60"/>
        </w:rPr>
      </w:pPr>
      <w:r>
        <w:rPr>
          <w:rFonts w:ascii="Times New Roman" w:hAnsi="Times New Roman" w:cs="Times New Roman"/>
          <w:b/>
          <w:bCs/>
          <w:spacing w:val="60"/>
        </w:rPr>
        <w:t>ЗАЯВЛЕНИЕ</w:t>
      </w:r>
    </w:p>
    <w:tbl>
      <w:tblPr>
        <w:tblW w:w="0" w:type="auto"/>
        <w:tblLayout w:type="fixed"/>
        <w:tblCellMar>
          <w:left w:w="28" w:type="dxa"/>
          <w:right w:w="28" w:type="dxa"/>
        </w:tblCellMar>
        <w:tblLook w:val="04A0" w:firstRow="1" w:lastRow="0" w:firstColumn="1" w:lastColumn="0" w:noHBand="0" w:noVBand="1"/>
      </w:tblPr>
      <w:tblGrid>
        <w:gridCol w:w="964"/>
        <w:gridCol w:w="2041"/>
        <w:gridCol w:w="1315"/>
        <w:gridCol w:w="1917"/>
        <w:gridCol w:w="227"/>
        <w:gridCol w:w="454"/>
        <w:gridCol w:w="227"/>
        <w:gridCol w:w="1474"/>
        <w:gridCol w:w="142"/>
        <w:gridCol w:w="907"/>
        <w:gridCol w:w="124"/>
        <w:gridCol w:w="198"/>
        <w:gridCol w:w="18"/>
        <w:gridCol w:w="85"/>
      </w:tblGrid>
      <w:tr w:rsidR="004B103B" w:rsidTr="004B103B">
        <w:tc>
          <w:tcPr>
            <w:tcW w:w="2512" w:type="dxa"/>
            <w:gridSpan w:val="2"/>
            <w:vAlign w:val="bottom"/>
            <w:hideMark/>
          </w:tcPr>
          <w:p w:rsidR="004B103B" w:rsidRDefault="004B103B">
            <w:pPr>
              <w:rPr>
                <w:rFonts w:ascii="Times New Roman" w:hAnsi="Times New Roman" w:cs="Times New Roman"/>
              </w:rPr>
            </w:pPr>
            <w:r>
              <w:rPr>
                <w:rFonts w:ascii="Times New Roman" w:hAnsi="Times New Roman" w:cs="Times New Roman"/>
              </w:rPr>
              <w:t>Прошу включить меня,</w:t>
            </w:r>
          </w:p>
        </w:tc>
        <w:tc>
          <w:tcPr>
            <w:tcW w:w="6787" w:type="dxa"/>
            <w:gridSpan w:val="9"/>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gridSpan w:val="3"/>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2512" w:type="dxa"/>
            <w:gridSpan w:val="2"/>
          </w:tcPr>
          <w:p w:rsidR="004B103B" w:rsidRDefault="004B103B">
            <w:pPr>
              <w:rPr>
                <w:rFonts w:ascii="Times New Roman" w:hAnsi="Times New Roman" w:cs="Times New Roman"/>
              </w:rPr>
            </w:pPr>
          </w:p>
        </w:tc>
        <w:tc>
          <w:tcPr>
            <w:tcW w:w="6787" w:type="dxa"/>
            <w:gridSpan w:val="9"/>
            <w:hideMark/>
          </w:tcPr>
          <w:p w:rsidR="004B103B" w:rsidRDefault="004B103B">
            <w:pPr>
              <w:jc w:val="center"/>
              <w:rPr>
                <w:rFonts w:ascii="Times New Roman" w:hAnsi="Times New Roman" w:cs="Times New Roman"/>
              </w:rPr>
            </w:pPr>
            <w:r>
              <w:rPr>
                <w:rFonts w:ascii="Times New Roman" w:hAnsi="Times New Roman" w:cs="Times New Roman"/>
              </w:rPr>
              <w:t>(ф.и.о.)</w:t>
            </w:r>
          </w:p>
        </w:tc>
        <w:tc>
          <w:tcPr>
            <w:tcW w:w="227" w:type="dxa"/>
            <w:gridSpan w:val="3"/>
          </w:tcPr>
          <w:p w:rsidR="004B103B" w:rsidRDefault="004B103B">
            <w:pPr>
              <w:rPr>
                <w:rFonts w:ascii="Times New Roman" w:hAnsi="Times New Roman" w:cs="Times New Roman"/>
              </w:rPr>
            </w:pPr>
          </w:p>
        </w:tc>
      </w:tr>
      <w:tr w:rsidR="004B103B" w:rsidTr="004B103B">
        <w:trPr>
          <w:gridAfter w:val="2"/>
          <w:wAfter w:w="103" w:type="dxa"/>
        </w:trPr>
        <w:tc>
          <w:tcPr>
            <w:tcW w:w="964" w:type="dxa"/>
            <w:vAlign w:val="bottom"/>
            <w:hideMark/>
          </w:tcPr>
          <w:p w:rsidR="004B103B" w:rsidRDefault="004B103B">
            <w:pPr>
              <w:rPr>
                <w:rFonts w:ascii="Times New Roman" w:hAnsi="Times New Roman" w:cs="Times New Roman"/>
              </w:rPr>
            </w:pPr>
            <w:r>
              <w:rPr>
                <w:rFonts w:ascii="Times New Roman" w:hAnsi="Times New Roman" w:cs="Times New Roman"/>
              </w:rPr>
              <w:t>паспорт</w:t>
            </w:r>
          </w:p>
        </w:tc>
        <w:tc>
          <w:tcPr>
            <w:tcW w:w="2041"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1315" w:type="dxa"/>
            <w:vAlign w:val="bottom"/>
            <w:hideMark/>
          </w:tcPr>
          <w:p w:rsidR="004B103B" w:rsidRDefault="004B103B">
            <w:pPr>
              <w:rPr>
                <w:rFonts w:ascii="Times New Roman" w:hAnsi="Times New Roman" w:cs="Times New Roman"/>
              </w:rPr>
            </w:pPr>
            <w:r>
              <w:rPr>
                <w:rFonts w:ascii="Times New Roman" w:hAnsi="Times New Roman" w:cs="Times New Roman"/>
              </w:rPr>
              <w:t>, выданный</w:t>
            </w:r>
          </w:p>
        </w:tc>
        <w:tc>
          <w:tcPr>
            <w:tcW w:w="5670" w:type="dxa"/>
            <w:gridSpan w:val="9"/>
            <w:tcBorders>
              <w:top w:val="nil"/>
              <w:left w:val="nil"/>
              <w:bottom w:val="single" w:sz="4" w:space="0" w:color="auto"/>
              <w:right w:val="nil"/>
            </w:tcBorders>
            <w:vAlign w:val="bottom"/>
          </w:tcPr>
          <w:p w:rsidR="004B103B" w:rsidRDefault="004B103B">
            <w:pPr>
              <w:rPr>
                <w:rFonts w:ascii="Times New Roman" w:hAnsi="Times New Roman" w:cs="Times New Roman"/>
              </w:rPr>
            </w:pPr>
          </w:p>
        </w:tc>
      </w:tr>
      <w:tr w:rsidR="004B103B" w:rsidTr="004B103B">
        <w:trPr>
          <w:gridAfter w:val="2"/>
          <w:wAfter w:w="103" w:type="dxa"/>
        </w:trPr>
        <w:tc>
          <w:tcPr>
            <w:tcW w:w="964" w:type="dxa"/>
          </w:tcPr>
          <w:p w:rsidR="004B103B" w:rsidRDefault="004B103B">
            <w:pPr>
              <w:rPr>
                <w:rFonts w:ascii="Times New Roman" w:hAnsi="Times New Roman" w:cs="Times New Roman"/>
              </w:rPr>
            </w:pPr>
          </w:p>
        </w:tc>
        <w:tc>
          <w:tcPr>
            <w:tcW w:w="2041" w:type="dxa"/>
            <w:hideMark/>
          </w:tcPr>
          <w:p w:rsidR="004B103B" w:rsidRDefault="004B103B">
            <w:pPr>
              <w:jc w:val="center"/>
              <w:rPr>
                <w:rFonts w:ascii="Times New Roman" w:hAnsi="Times New Roman" w:cs="Times New Roman"/>
              </w:rPr>
            </w:pPr>
            <w:r>
              <w:rPr>
                <w:rFonts w:ascii="Times New Roman" w:hAnsi="Times New Roman" w:cs="Times New Roman"/>
              </w:rPr>
              <w:t>(серия,</w:t>
            </w:r>
            <w:r>
              <w:rPr>
                <w:rFonts w:ascii="Times New Roman" w:hAnsi="Times New Roman" w:cs="Times New Roman"/>
                <w:lang w:val="en-US"/>
              </w:rPr>
              <w:t xml:space="preserve"> </w:t>
            </w:r>
            <w:r>
              <w:rPr>
                <w:rFonts w:ascii="Times New Roman" w:hAnsi="Times New Roman" w:cs="Times New Roman"/>
              </w:rPr>
              <w:t>номер)</w:t>
            </w:r>
          </w:p>
        </w:tc>
        <w:tc>
          <w:tcPr>
            <w:tcW w:w="1315" w:type="dxa"/>
          </w:tcPr>
          <w:p w:rsidR="004B103B" w:rsidRDefault="004B103B">
            <w:pPr>
              <w:rPr>
                <w:rFonts w:ascii="Times New Roman" w:hAnsi="Times New Roman" w:cs="Times New Roman"/>
              </w:rPr>
            </w:pPr>
          </w:p>
        </w:tc>
        <w:tc>
          <w:tcPr>
            <w:tcW w:w="5670" w:type="dxa"/>
            <w:gridSpan w:val="9"/>
            <w:hideMark/>
          </w:tcPr>
          <w:p w:rsidR="004B103B" w:rsidRDefault="004B103B">
            <w:pPr>
              <w:jc w:val="center"/>
              <w:rPr>
                <w:rFonts w:ascii="Times New Roman" w:hAnsi="Times New Roman" w:cs="Times New Roman"/>
              </w:rPr>
            </w:pPr>
            <w:r>
              <w:rPr>
                <w:rFonts w:ascii="Times New Roman" w:hAnsi="Times New Roman" w:cs="Times New Roman"/>
              </w:rPr>
              <w:t>(кем, когда)</w:t>
            </w:r>
          </w:p>
        </w:tc>
      </w:tr>
      <w:tr w:rsidR="004B103B" w:rsidTr="004B103B">
        <w:trPr>
          <w:gridAfter w:val="1"/>
          <w:wAfter w:w="85" w:type="dxa"/>
        </w:trPr>
        <w:tc>
          <w:tcPr>
            <w:tcW w:w="6237" w:type="dxa"/>
            <w:gridSpan w:val="4"/>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227" w:type="dxa"/>
            <w:vAlign w:val="bottom"/>
            <w:hideMark/>
          </w:tcPr>
          <w:p w:rsidR="004B103B" w:rsidRDefault="004B103B">
            <w:pPr>
              <w:jc w:val="right"/>
              <w:rPr>
                <w:rFonts w:ascii="Times New Roman" w:hAnsi="Times New Roman" w:cs="Times New Roman"/>
              </w:rPr>
            </w:pPr>
            <w:r>
              <w:rPr>
                <w:rFonts w:ascii="Times New Roman" w:hAnsi="Times New Roman" w:cs="Times New Roman"/>
              </w:rPr>
              <w:t>«</w:t>
            </w:r>
          </w:p>
        </w:tc>
        <w:tc>
          <w:tcPr>
            <w:tcW w:w="454"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c>
          <w:tcPr>
            <w:tcW w:w="1474"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142" w:type="dxa"/>
            <w:vAlign w:val="bottom"/>
          </w:tcPr>
          <w:p w:rsidR="004B103B" w:rsidRDefault="004B103B">
            <w:pPr>
              <w:jc w:val="center"/>
              <w:rPr>
                <w:rFonts w:ascii="Times New Roman" w:hAnsi="Times New Roman" w:cs="Times New Roman"/>
              </w:rPr>
            </w:pPr>
          </w:p>
        </w:tc>
        <w:tc>
          <w:tcPr>
            <w:tcW w:w="907"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340" w:type="dxa"/>
            <w:gridSpan w:val="3"/>
            <w:vAlign w:val="bottom"/>
            <w:hideMark/>
          </w:tcPr>
          <w:p w:rsidR="004B103B" w:rsidRDefault="004B103B">
            <w:pPr>
              <w:jc w:val="center"/>
              <w:rPr>
                <w:rFonts w:ascii="Times New Roman" w:hAnsi="Times New Roman" w:cs="Times New Roman"/>
              </w:rPr>
            </w:pPr>
            <w:r>
              <w:rPr>
                <w:rFonts w:ascii="Times New Roman" w:hAnsi="Times New Roman" w:cs="Times New Roman"/>
              </w:rPr>
              <w:t>г.,</w:t>
            </w:r>
          </w:p>
        </w:tc>
      </w:tr>
    </w:tbl>
    <w:p w:rsidR="004B103B" w:rsidRDefault="004B103B" w:rsidP="004B103B">
      <w:pPr>
        <w:jc w:val="both"/>
        <w:rPr>
          <w:rFonts w:ascii="Times New Roman" w:hAnsi="Times New Roman" w:cs="Times New Roman"/>
        </w:rPr>
      </w:pPr>
      <w:r>
        <w:rPr>
          <w:rFonts w:ascii="Times New Roman" w:hAnsi="Times New Roman" w:cs="Times New Roman"/>
        </w:rPr>
        <w:t>в состав участников мероприятий по улучшению жилищных условий граждан, проживающих в сельской местности, в том числе молодых семей и молодых специалистов, в рамках реализации федеральной целевой программы «Социальное развитие села до 2013 года» (приложение № 1 к федеральной целевой программе «Социальное развитие села до 2013 года», утвержденной постановлением Правительства Российской Федерации от 3 декабря 2002 г. № 858).</w:t>
      </w:r>
    </w:p>
    <w:p w:rsidR="004B103B" w:rsidRDefault="004B103B" w:rsidP="004B103B">
      <w:pPr>
        <w:ind w:firstLine="567"/>
        <w:rPr>
          <w:rFonts w:ascii="Times New Roman" w:hAnsi="Times New Roman" w:cs="Times New Roman"/>
        </w:rPr>
      </w:pPr>
      <w:r>
        <w:rPr>
          <w:rFonts w:ascii="Times New Roman" w:hAnsi="Times New Roman" w:cs="Times New Roman"/>
        </w:rPr>
        <w:t xml:space="preserve">Жилищные условия планирую улучшить путем  </w:t>
      </w:r>
    </w:p>
    <w:p w:rsidR="004B103B" w:rsidRDefault="004B103B" w:rsidP="004B103B">
      <w:pPr>
        <w:pBdr>
          <w:top w:val="single" w:sz="4" w:space="1" w:color="auto"/>
        </w:pBdr>
        <w:ind w:left="5562"/>
        <w:jc w:val="center"/>
        <w:rPr>
          <w:rFonts w:ascii="Times New Roman" w:hAnsi="Times New Roman" w:cs="Times New Roman"/>
        </w:rPr>
      </w:pPr>
      <w:r>
        <w:rPr>
          <w:rFonts w:ascii="Times New Roman" w:hAnsi="Times New Roman" w:cs="Times New Roman"/>
        </w:rPr>
        <w:t>(строительство</w:t>
      </w:r>
    </w:p>
    <w:p w:rsidR="004B103B" w:rsidRDefault="004B103B" w:rsidP="004B103B">
      <w:pPr>
        <w:rPr>
          <w:rFonts w:ascii="Times New Roman" w:hAnsi="Times New Roman" w:cs="Times New Roman"/>
        </w:rPr>
      </w:pPr>
    </w:p>
    <w:p w:rsidR="004B103B" w:rsidRDefault="004B103B" w:rsidP="004B103B">
      <w:pPr>
        <w:pBdr>
          <w:top w:val="single" w:sz="4" w:space="1" w:color="auto"/>
        </w:pBdr>
        <w:jc w:val="center"/>
        <w:rPr>
          <w:rFonts w:ascii="Times New Roman" w:hAnsi="Times New Roman" w:cs="Times New Roman"/>
        </w:rPr>
      </w:pPr>
      <w:r>
        <w:rPr>
          <w:rFonts w:ascii="Times New Roman" w:hAnsi="Times New Roman" w:cs="Times New Roman"/>
        </w:rPr>
        <w:t>индивидуального жилого дома, приобретение жилого помещения, участие в долевом строительстве многоквартирного дома – нужное указать)</w:t>
      </w:r>
    </w:p>
    <w:p w:rsidR="004B103B" w:rsidRDefault="004B103B" w:rsidP="004B103B">
      <w:pPr>
        <w:rPr>
          <w:rFonts w:ascii="Times New Roman" w:hAnsi="Times New Roman" w:cs="Times New Roman"/>
        </w:rPr>
      </w:pPr>
      <w:r>
        <w:rPr>
          <w:rFonts w:ascii="Times New Roman" w:hAnsi="Times New Roman" w:cs="Times New Roman"/>
        </w:rPr>
        <w:t xml:space="preserve">в  </w:t>
      </w:r>
    </w:p>
    <w:p w:rsidR="004B103B" w:rsidRDefault="004B103B" w:rsidP="004B103B">
      <w:pPr>
        <w:pBdr>
          <w:top w:val="single" w:sz="4" w:space="1" w:color="auto"/>
        </w:pBdr>
        <w:ind w:left="238"/>
        <w:jc w:val="center"/>
        <w:rPr>
          <w:rFonts w:ascii="Times New Roman" w:hAnsi="Times New Roman" w:cs="Times New Roman"/>
        </w:rPr>
      </w:pPr>
      <w:r>
        <w:rPr>
          <w:rFonts w:ascii="Times New Roman" w:hAnsi="Times New Roman" w:cs="Times New Roman"/>
        </w:rPr>
        <w:t>(наименование поселения, в котором гражданин желает приобрести (построить)</w:t>
      </w:r>
    </w:p>
    <w:tbl>
      <w:tblPr>
        <w:tblW w:w="0" w:type="auto"/>
        <w:tblLayout w:type="fixed"/>
        <w:tblCellMar>
          <w:left w:w="28" w:type="dxa"/>
          <w:right w:w="28" w:type="dxa"/>
        </w:tblCellMar>
        <w:tblLook w:val="04A0" w:firstRow="1" w:lastRow="0" w:firstColumn="1" w:lastColumn="0" w:noHBand="0" w:noVBand="1"/>
      </w:tblPr>
      <w:tblGrid>
        <w:gridCol w:w="9883"/>
        <w:gridCol w:w="227"/>
      </w:tblGrid>
      <w:tr w:rsidR="004B103B" w:rsidTr="004B103B">
        <w:tc>
          <w:tcPr>
            <w:tcW w:w="9883" w:type="dxa"/>
            <w:tcBorders>
              <w:top w:val="nil"/>
              <w:left w:val="nil"/>
              <w:bottom w:val="single" w:sz="4" w:space="0" w:color="auto"/>
              <w:right w:val="nil"/>
            </w:tcBorders>
          </w:tcPr>
          <w:p w:rsidR="004B103B" w:rsidRDefault="004B103B">
            <w:pPr>
              <w:jc w:val="center"/>
              <w:rPr>
                <w:rFonts w:ascii="Times New Roman" w:hAnsi="Times New Roman" w:cs="Times New Roman"/>
              </w:rPr>
            </w:pPr>
          </w:p>
        </w:tc>
        <w:tc>
          <w:tcPr>
            <w:tcW w:w="227" w:type="dxa"/>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9883" w:type="dxa"/>
            <w:hideMark/>
          </w:tcPr>
          <w:p w:rsidR="004B103B" w:rsidRDefault="004B103B">
            <w:pPr>
              <w:jc w:val="center"/>
              <w:rPr>
                <w:rFonts w:ascii="Times New Roman" w:hAnsi="Times New Roman" w:cs="Times New Roman"/>
              </w:rPr>
            </w:pPr>
            <w:r>
              <w:rPr>
                <w:rFonts w:ascii="Times New Roman" w:hAnsi="Times New Roman" w:cs="Times New Roman"/>
              </w:rPr>
              <w:t>жилое помещение)</w:t>
            </w:r>
          </w:p>
        </w:tc>
        <w:tc>
          <w:tcPr>
            <w:tcW w:w="227" w:type="dxa"/>
          </w:tcPr>
          <w:p w:rsidR="004B103B" w:rsidRDefault="004B103B">
            <w:pPr>
              <w:rPr>
                <w:rFonts w:ascii="Times New Roman" w:hAnsi="Times New Roman" w:cs="Times New Roman"/>
              </w:rPr>
            </w:pPr>
          </w:p>
        </w:tc>
      </w:tr>
    </w:tbl>
    <w:p w:rsidR="004B103B" w:rsidRDefault="004B103B" w:rsidP="004B103B">
      <w:pPr>
        <w:ind w:firstLine="709"/>
        <w:rPr>
          <w:rFonts w:ascii="Times New Roman" w:hAnsi="Times New Roman" w:cs="Times New Roman"/>
        </w:rPr>
      </w:pPr>
      <w:r>
        <w:rPr>
          <w:rFonts w:ascii="Times New Roman" w:hAnsi="Times New Roman" w:cs="Times New Roman"/>
        </w:rPr>
        <w:t>Состав семьи:</w:t>
      </w:r>
    </w:p>
    <w:tbl>
      <w:tblPr>
        <w:tblW w:w="0" w:type="auto"/>
        <w:tblLayout w:type="fixed"/>
        <w:tblCellMar>
          <w:left w:w="28" w:type="dxa"/>
          <w:right w:w="28" w:type="dxa"/>
        </w:tblCellMar>
        <w:tblLook w:val="04A0" w:firstRow="1" w:lastRow="0" w:firstColumn="1" w:lastColumn="0" w:noHBand="0" w:noVBand="1"/>
      </w:tblPr>
      <w:tblGrid>
        <w:gridCol w:w="1304"/>
        <w:gridCol w:w="5387"/>
        <w:gridCol w:w="141"/>
        <w:gridCol w:w="3147"/>
      </w:tblGrid>
      <w:tr w:rsidR="004B103B" w:rsidTr="004B103B">
        <w:tc>
          <w:tcPr>
            <w:tcW w:w="1304" w:type="dxa"/>
            <w:vAlign w:val="bottom"/>
            <w:hideMark/>
          </w:tcPr>
          <w:p w:rsidR="004B103B" w:rsidRDefault="004B103B">
            <w:pPr>
              <w:rPr>
                <w:rFonts w:ascii="Times New Roman" w:hAnsi="Times New Roman" w:cs="Times New Roman"/>
              </w:rPr>
            </w:pPr>
            <w:r>
              <w:rPr>
                <w:rFonts w:ascii="Times New Roman" w:hAnsi="Times New Roman" w:cs="Times New Roman"/>
              </w:rPr>
              <w:t>жена (муж)</w:t>
            </w:r>
          </w:p>
        </w:tc>
        <w:tc>
          <w:tcPr>
            <w:tcW w:w="5387"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141" w:type="dxa"/>
            <w:vAlign w:val="bottom"/>
          </w:tcPr>
          <w:p w:rsidR="004B103B" w:rsidRDefault="004B103B">
            <w:pPr>
              <w:jc w:val="center"/>
              <w:rPr>
                <w:rFonts w:ascii="Times New Roman" w:hAnsi="Times New Roman" w:cs="Times New Roman"/>
              </w:rPr>
            </w:pPr>
          </w:p>
        </w:tc>
        <w:tc>
          <w:tcPr>
            <w:tcW w:w="3147"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r>
      <w:tr w:rsidR="004B103B" w:rsidTr="004B103B">
        <w:tc>
          <w:tcPr>
            <w:tcW w:w="1304" w:type="dxa"/>
          </w:tcPr>
          <w:p w:rsidR="004B103B" w:rsidRDefault="004B103B">
            <w:pPr>
              <w:rPr>
                <w:rFonts w:ascii="Times New Roman" w:hAnsi="Times New Roman" w:cs="Times New Roman"/>
              </w:rPr>
            </w:pPr>
          </w:p>
        </w:tc>
        <w:tc>
          <w:tcPr>
            <w:tcW w:w="5387" w:type="dxa"/>
            <w:hideMark/>
          </w:tcPr>
          <w:p w:rsidR="004B103B" w:rsidRDefault="004B103B">
            <w:pPr>
              <w:jc w:val="center"/>
              <w:rPr>
                <w:rFonts w:ascii="Times New Roman" w:hAnsi="Times New Roman" w:cs="Times New Roman"/>
              </w:rPr>
            </w:pPr>
            <w:r>
              <w:rPr>
                <w:rFonts w:ascii="Times New Roman" w:hAnsi="Times New Roman" w:cs="Times New Roman"/>
              </w:rPr>
              <w:t>(ф.и.о.)</w:t>
            </w:r>
          </w:p>
        </w:tc>
        <w:tc>
          <w:tcPr>
            <w:tcW w:w="141" w:type="dxa"/>
          </w:tcPr>
          <w:p w:rsidR="004B103B" w:rsidRDefault="004B103B">
            <w:pPr>
              <w:jc w:val="center"/>
              <w:rPr>
                <w:rFonts w:ascii="Times New Roman" w:hAnsi="Times New Roman" w:cs="Times New Roman"/>
              </w:rPr>
            </w:pPr>
          </w:p>
        </w:tc>
        <w:tc>
          <w:tcPr>
            <w:tcW w:w="3147" w:type="dxa"/>
            <w:hideMark/>
          </w:tcPr>
          <w:p w:rsidR="004B103B" w:rsidRDefault="004B103B">
            <w:pPr>
              <w:jc w:val="center"/>
              <w:rPr>
                <w:rFonts w:ascii="Times New Roman" w:hAnsi="Times New Roman" w:cs="Times New Roman"/>
              </w:rPr>
            </w:pPr>
            <w:r>
              <w:rPr>
                <w:rFonts w:ascii="Times New Roman" w:hAnsi="Times New Roman" w:cs="Times New Roman"/>
              </w:rPr>
              <w:t>(дата рождения)</w:t>
            </w:r>
          </w:p>
        </w:tc>
      </w:tr>
    </w:tbl>
    <w:p w:rsidR="004B103B" w:rsidRDefault="004B103B" w:rsidP="004B103B">
      <w:pPr>
        <w:rPr>
          <w:rFonts w:ascii="Times New Roman" w:hAnsi="Times New Roman" w:cs="Times New Roman"/>
        </w:rPr>
      </w:pPr>
    </w:p>
    <w:tbl>
      <w:tblPr>
        <w:tblW w:w="0" w:type="auto"/>
        <w:tblLayout w:type="fixed"/>
        <w:tblCellMar>
          <w:left w:w="28" w:type="dxa"/>
          <w:right w:w="28" w:type="dxa"/>
        </w:tblCellMar>
        <w:tblLook w:val="04A0" w:firstRow="1" w:lastRow="0" w:firstColumn="1" w:lastColumn="0" w:noHBand="0" w:noVBand="1"/>
      </w:tblPr>
      <w:tblGrid>
        <w:gridCol w:w="2296"/>
        <w:gridCol w:w="7581"/>
        <w:gridCol w:w="226"/>
      </w:tblGrid>
      <w:tr w:rsidR="004B103B" w:rsidTr="004B103B">
        <w:tc>
          <w:tcPr>
            <w:tcW w:w="2296" w:type="dxa"/>
            <w:vAlign w:val="bottom"/>
            <w:hideMark/>
          </w:tcPr>
          <w:p w:rsidR="004B103B" w:rsidRDefault="004B103B">
            <w:pPr>
              <w:rPr>
                <w:rFonts w:ascii="Times New Roman" w:hAnsi="Times New Roman" w:cs="Times New Roman"/>
              </w:rPr>
            </w:pPr>
            <w:r>
              <w:rPr>
                <w:rFonts w:ascii="Times New Roman" w:hAnsi="Times New Roman" w:cs="Times New Roman"/>
              </w:rPr>
              <w:t>проживает по адресу</w:t>
            </w:r>
          </w:p>
        </w:tc>
        <w:tc>
          <w:tcPr>
            <w:tcW w:w="7581" w:type="dxa"/>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226"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bl>
    <w:p w:rsidR="004B103B" w:rsidRDefault="004B103B" w:rsidP="004B103B">
      <w:pPr>
        <w:rPr>
          <w:rFonts w:ascii="Times New Roman" w:hAnsi="Times New Roman" w:cs="Times New Roman"/>
        </w:rPr>
      </w:pPr>
      <w:r>
        <w:rPr>
          <w:rFonts w:ascii="Times New Roman" w:hAnsi="Times New Roman" w:cs="Times New Roman"/>
        </w:rPr>
        <w:t>дети:</w:t>
      </w:r>
    </w:p>
    <w:tbl>
      <w:tblPr>
        <w:tblW w:w="0" w:type="auto"/>
        <w:tblLayout w:type="fixed"/>
        <w:tblCellMar>
          <w:left w:w="28" w:type="dxa"/>
          <w:right w:w="28" w:type="dxa"/>
        </w:tblCellMar>
        <w:tblLook w:val="04A0" w:firstRow="1" w:lastRow="0" w:firstColumn="1" w:lastColumn="0" w:noHBand="0" w:noVBand="1"/>
      </w:tblPr>
      <w:tblGrid>
        <w:gridCol w:w="2296"/>
        <w:gridCol w:w="4395"/>
        <w:gridCol w:w="141"/>
        <w:gridCol w:w="3045"/>
        <w:gridCol w:w="102"/>
        <w:gridCol w:w="124"/>
      </w:tblGrid>
      <w:tr w:rsidR="004B103B" w:rsidTr="004B103B">
        <w:trPr>
          <w:gridAfter w:val="1"/>
          <w:wAfter w:w="124" w:type="dxa"/>
        </w:trPr>
        <w:tc>
          <w:tcPr>
            <w:tcW w:w="6691" w:type="dxa"/>
            <w:gridSpan w:val="2"/>
            <w:tcBorders>
              <w:top w:val="nil"/>
              <w:left w:val="nil"/>
              <w:bottom w:val="single" w:sz="4" w:space="0" w:color="auto"/>
              <w:right w:val="nil"/>
            </w:tcBorders>
          </w:tcPr>
          <w:p w:rsidR="004B103B" w:rsidRDefault="004B103B">
            <w:pPr>
              <w:jc w:val="center"/>
              <w:rPr>
                <w:rFonts w:ascii="Times New Roman" w:hAnsi="Times New Roman" w:cs="Times New Roman"/>
              </w:rPr>
            </w:pPr>
          </w:p>
        </w:tc>
        <w:tc>
          <w:tcPr>
            <w:tcW w:w="141" w:type="dxa"/>
          </w:tcPr>
          <w:p w:rsidR="004B103B" w:rsidRDefault="004B103B">
            <w:pPr>
              <w:jc w:val="center"/>
              <w:rPr>
                <w:rFonts w:ascii="Times New Roman" w:hAnsi="Times New Roman" w:cs="Times New Roman"/>
              </w:rPr>
            </w:pPr>
          </w:p>
        </w:tc>
        <w:tc>
          <w:tcPr>
            <w:tcW w:w="3147" w:type="dxa"/>
            <w:gridSpan w:val="2"/>
            <w:tcBorders>
              <w:top w:val="nil"/>
              <w:left w:val="nil"/>
              <w:bottom w:val="single" w:sz="4" w:space="0" w:color="auto"/>
              <w:right w:val="nil"/>
            </w:tcBorders>
          </w:tcPr>
          <w:p w:rsidR="004B103B" w:rsidRDefault="004B103B">
            <w:pPr>
              <w:jc w:val="center"/>
              <w:rPr>
                <w:rFonts w:ascii="Times New Roman" w:hAnsi="Times New Roman" w:cs="Times New Roman"/>
              </w:rPr>
            </w:pPr>
          </w:p>
        </w:tc>
      </w:tr>
      <w:tr w:rsidR="004B103B" w:rsidTr="004B103B">
        <w:trPr>
          <w:gridAfter w:val="1"/>
          <w:wAfter w:w="124" w:type="dxa"/>
        </w:trPr>
        <w:tc>
          <w:tcPr>
            <w:tcW w:w="6691" w:type="dxa"/>
            <w:gridSpan w:val="2"/>
            <w:hideMark/>
          </w:tcPr>
          <w:p w:rsidR="004B103B" w:rsidRDefault="004B103B">
            <w:pPr>
              <w:jc w:val="center"/>
              <w:rPr>
                <w:rFonts w:ascii="Times New Roman" w:hAnsi="Times New Roman" w:cs="Times New Roman"/>
              </w:rPr>
            </w:pPr>
            <w:r>
              <w:rPr>
                <w:rFonts w:ascii="Times New Roman" w:hAnsi="Times New Roman" w:cs="Times New Roman"/>
              </w:rPr>
              <w:t>(ф.и.о.)</w:t>
            </w:r>
          </w:p>
        </w:tc>
        <w:tc>
          <w:tcPr>
            <w:tcW w:w="141" w:type="dxa"/>
          </w:tcPr>
          <w:p w:rsidR="004B103B" w:rsidRDefault="004B103B">
            <w:pPr>
              <w:jc w:val="center"/>
              <w:rPr>
                <w:rFonts w:ascii="Times New Roman" w:hAnsi="Times New Roman" w:cs="Times New Roman"/>
              </w:rPr>
            </w:pPr>
          </w:p>
        </w:tc>
        <w:tc>
          <w:tcPr>
            <w:tcW w:w="3147" w:type="dxa"/>
            <w:gridSpan w:val="2"/>
            <w:hideMark/>
          </w:tcPr>
          <w:p w:rsidR="004B103B" w:rsidRDefault="004B103B">
            <w:pPr>
              <w:jc w:val="center"/>
              <w:rPr>
                <w:rFonts w:ascii="Times New Roman" w:hAnsi="Times New Roman" w:cs="Times New Roman"/>
              </w:rPr>
            </w:pPr>
            <w:r>
              <w:rPr>
                <w:rFonts w:ascii="Times New Roman" w:hAnsi="Times New Roman" w:cs="Times New Roman"/>
              </w:rPr>
              <w:t>(дата рождения)</w:t>
            </w:r>
          </w:p>
        </w:tc>
      </w:tr>
      <w:tr w:rsidR="004B103B" w:rsidTr="004B103B">
        <w:tc>
          <w:tcPr>
            <w:tcW w:w="2296" w:type="dxa"/>
            <w:vAlign w:val="bottom"/>
            <w:hideMark/>
          </w:tcPr>
          <w:p w:rsidR="004B103B" w:rsidRDefault="004B103B">
            <w:pPr>
              <w:rPr>
                <w:rFonts w:ascii="Times New Roman" w:hAnsi="Times New Roman" w:cs="Times New Roman"/>
              </w:rPr>
            </w:pPr>
            <w:r>
              <w:rPr>
                <w:rFonts w:ascii="Times New Roman" w:hAnsi="Times New Roman" w:cs="Times New Roman"/>
              </w:rPr>
              <w:lastRenderedPageBreak/>
              <w:t>проживает по адресу</w:t>
            </w:r>
          </w:p>
        </w:tc>
        <w:tc>
          <w:tcPr>
            <w:tcW w:w="7581" w:type="dxa"/>
            <w:gridSpan w:val="3"/>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226" w:type="dxa"/>
            <w:gridSpan w:val="2"/>
            <w:vAlign w:val="bottom"/>
            <w:hideMark/>
          </w:tcPr>
          <w:p w:rsidR="004B103B" w:rsidRDefault="004B103B">
            <w:pPr>
              <w:rPr>
                <w:rFonts w:ascii="Times New Roman" w:hAnsi="Times New Roman" w:cs="Times New Roman"/>
              </w:rPr>
            </w:pPr>
            <w:r>
              <w:rPr>
                <w:rFonts w:ascii="Times New Roman" w:hAnsi="Times New Roman" w:cs="Times New Roman"/>
              </w:rPr>
              <w:t>;</w:t>
            </w:r>
          </w:p>
        </w:tc>
      </w:tr>
    </w:tbl>
    <w:p w:rsidR="004B103B" w:rsidRDefault="004B103B" w:rsidP="004B103B">
      <w:pPr>
        <w:rPr>
          <w:rFonts w:ascii="Times New Roman" w:hAnsi="Times New Roman" w:cs="Times New Roman"/>
        </w:rPr>
      </w:pPr>
    </w:p>
    <w:tbl>
      <w:tblPr>
        <w:tblW w:w="10125" w:type="dxa"/>
        <w:tblLayout w:type="fixed"/>
        <w:tblCellMar>
          <w:left w:w="28" w:type="dxa"/>
          <w:right w:w="28" w:type="dxa"/>
        </w:tblCellMar>
        <w:tblLook w:val="04A0" w:firstRow="1" w:lastRow="0" w:firstColumn="1" w:lastColumn="0" w:noHBand="0" w:noVBand="1"/>
      </w:tblPr>
      <w:tblGrid>
        <w:gridCol w:w="2297"/>
        <w:gridCol w:w="4397"/>
        <w:gridCol w:w="141"/>
        <w:gridCol w:w="3064"/>
        <w:gridCol w:w="85"/>
        <w:gridCol w:w="141"/>
      </w:tblGrid>
      <w:tr w:rsidR="004B103B" w:rsidTr="004B103B">
        <w:trPr>
          <w:gridAfter w:val="1"/>
          <w:wAfter w:w="141" w:type="dxa"/>
        </w:trPr>
        <w:tc>
          <w:tcPr>
            <w:tcW w:w="6691" w:type="dxa"/>
            <w:gridSpan w:val="2"/>
            <w:tcBorders>
              <w:top w:val="nil"/>
              <w:left w:val="nil"/>
              <w:bottom w:val="single" w:sz="4" w:space="0" w:color="auto"/>
              <w:right w:val="nil"/>
            </w:tcBorders>
          </w:tcPr>
          <w:p w:rsidR="004B103B" w:rsidRDefault="004B103B">
            <w:pPr>
              <w:jc w:val="center"/>
              <w:rPr>
                <w:rFonts w:ascii="Times New Roman" w:hAnsi="Times New Roman" w:cs="Times New Roman"/>
              </w:rPr>
            </w:pPr>
          </w:p>
        </w:tc>
        <w:tc>
          <w:tcPr>
            <w:tcW w:w="141" w:type="dxa"/>
          </w:tcPr>
          <w:p w:rsidR="004B103B" w:rsidRDefault="004B103B">
            <w:pPr>
              <w:jc w:val="center"/>
              <w:rPr>
                <w:rFonts w:ascii="Times New Roman" w:hAnsi="Times New Roman" w:cs="Times New Roman"/>
              </w:rPr>
            </w:pPr>
          </w:p>
        </w:tc>
        <w:tc>
          <w:tcPr>
            <w:tcW w:w="3147" w:type="dxa"/>
            <w:gridSpan w:val="2"/>
            <w:tcBorders>
              <w:top w:val="nil"/>
              <w:left w:val="nil"/>
              <w:bottom w:val="single" w:sz="4" w:space="0" w:color="auto"/>
              <w:right w:val="nil"/>
            </w:tcBorders>
          </w:tcPr>
          <w:p w:rsidR="004B103B" w:rsidRDefault="004B103B">
            <w:pPr>
              <w:jc w:val="center"/>
              <w:rPr>
                <w:rFonts w:ascii="Times New Roman" w:hAnsi="Times New Roman" w:cs="Times New Roman"/>
              </w:rPr>
            </w:pPr>
          </w:p>
        </w:tc>
      </w:tr>
      <w:tr w:rsidR="004B103B" w:rsidTr="004B103B">
        <w:trPr>
          <w:gridAfter w:val="1"/>
          <w:wAfter w:w="141" w:type="dxa"/>
        </w:trPr>
        <w:tc>
          <w:tcPr>
            <w:tcW w:w="6691" w:type="dxa"/>
            <w:gridSpan w:val="2"/>
            <w:hideMark/>
          </w:tcPr>
          <w:p w:rsidR="004B103B" w:rsidRDefault="004B103B">
            <w:pPr>
              <w:jc w:val="center"/>
              <w:rPr>
                <w:rFonts w:ascii="Times New Roman" w:hAnsi="Times New Roman" w:cs="Times New Roman"/>
              </w:rPr>
            </w:pPr>
            <w:r>
              <w:rPr>
                <w:rFonts w:ascii="Times New Roman" w:hAnsi="Times New Roman" w:cs="Times New Roman"/>
              </w:rPr>
              <w:t>(ф.и.о.)</w:t>
            </w:r>
          </w:p>
        </w:tc>
        <w:tc>
          <w:tcPr>
            <w:tcW w:w="141" w:type="dxa"/>
          </w:tcPr>
          <w:p w:rsidR="004B103B" w:rsidRDefault="004B103B">
            <w:pPr>
              <w:jc w:val="center"/>
              <w:rPr>
                <w:rFonts w:ascii="Times New Roman" w:hAnsi="Times New Roman" w:cs="Times New Roman"/>
              </w:rPr>
            </w:pPr>
          </w:p>
        </w:tc>
        <w:tc>
          <w:tcPr>
            <w:tcW w:w="3147" w:type="dxa"/>
            <w:gridSpan w:val="2"/>
            <w:hideMark/>
          </w:tcPr>
          <w:p w:rsidR="004B103B" w:rsidRDefault="004B103B">
            <w:pPr>
              <w:jc w:val="center"/>
              <w:rPr>
                <w:rFonts w:ascii="Times New Roman" w:hAnsi="Times New Roman" w:cs="Times New Roman"/>
              </w:rPr>
            </w:pPr>
            <w:r>
              <w:rPr>
                <w:rFonts w:ascii="Times New Roman" w:hAnsi="Times New Roman" w:cs="Times New Roman"/>
              </w:rPr>
              <w:t>(дата рождения)</w:t>
            </w:r>
          </w:p>
        </w:tc>
      </w:tr>
      <w:tr w:rsidR="004B103B" w:rsidTr="004B103B">
        <w:tc>
          <w:tcPr>
            <w:tcW w:w="2296" w:type="dxa"/>
            <w:vAlign w:val="bottom"/>
            <w:hideMark/>
          </w:tcPr>
          <w:p w:rsidR="004B103B" w:rsidRDefault="004B103B">
            <w:pPr>
              <w:rPr>
                <w:rFonts w:ascii="Times New Roman" w:hAnsi="Times New Roman" w:cs="Times New Roman"/>
              </w:rPr>
            </w:pPr>
            <w:r>
              <w:rPr>
                <w:rFonts w:ascii="Times New Roman" w:hAnsi="Times New Roman" w:cs="Times New Roman"/>
              </w:rPr>
              <w:t>проживает по адресу</w:t>
            </w:r>
          </w:p>
        </w:tc>
        <w:tc>
          <w:tcPr>
            <w:tcW w:w="7598" w:type="dxa"/>
            <w:gridSpan w:val="3"/>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226" w:type="dxa"/>
            <w:gridSpan w:val="2"/>
            <w:vAlign w:val="bottom"/>
            <w:hideMark/>
          </w:tcPr>
          <w:p w:rsidR="004B103B" w:rsidRDefault="004B103B">
            <w:pPr>
              <w:rPr>
                <w:rFonts w:ascii="Times New Roman" w:hAnsi="Times New Roman" w:cs="Times New Roman"/>
              </w:rPr>
            </w:pPr>
            <w:r>
              <w:rPr>
                <w:rFonts w:ascii="Times New Roman" w:hAnsi="Times New Roman" w:cs="Times New Roman"/>
              </w:rPr>
              <w:t>.</w:t>
            </w:r>
          </w:p>
        </w:tc>
      </w:tr>
    </w:tbl>
    <w:p w:rsidR="004B103B" w:rsidRDefault="004B103B" w:rsidP="004B103B">
      <w:pPr>
        <w:spacing w:before="60"/>
        <w:ind w:firstLine="709"/>
        <w:rPr>
          <w:rFonts w:ascii="Times New Roman" w:hAnsi="Times New Roman" w:cs="Times New Roman"/>
        </w:rPr>
      </w:pPr>
      <w:r>
        <w:rPr>
          <w:rFonts w:ascii="Times New Roman" w:hAnsi="Times New Roman" w:cs="Times New Roman"/>
        </w:rPr>
        <w:t>Кроме того, со мной постоянно проживают в качестве членов семьи:</w:t>
      </w:r>
    </w:p>
    <w:tbl>
      <w:tblPr>
        <w:tblW w:w="0" w:type="auto"/>
        <w:tblLayout w:type="fixed"/>
        <w:tblCellMar>
          <w:left w:w="28" w:type="dxa"/>
          <w:right w:w="28" w:type="dxa"/>
        </w:tblCellMar>
        <w:tblLook w:val="04A0" w:firstRow="1" w:lastRow="0" w:firstColumn="1" w:lastColumn="0" w:noHBand="0" w:noVBand="1"/>
      </w:tblPr>
      <w:tblGrid>
        <w:gridCol w:w="6691"/>
        <w:gridCol w:w="141"/>
        <w:gridCol w:w="3045"/>
        <w:gridCol w:w="227"/>
      </w:tblGrid>
      <w:tr w:rsidR="004B103B" w:rsidTr="004B103B">
        <w:tc>
          <w:tcPr>
            <w:tcW w:w="6691"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141" w:type="dxa"/>
            <w:vAlign w:val="bottom"/>
          </w:tcPr>
          <w:p w:rsidR="004B103B" w:rsidRDefault="004B103B">
            <w:pPr>
              <w:jc w:val="center"/>
              <w:rPr>
                <w:rFonts w:ascii="Times New Roman" w:hAnsi="Times New Roman" w:cs="Times New Roman"/>
              </w:rPr>
            </w:pPr>
          </w:p>
        </w:tc>
        <w:tc>
          <w:tcPr>
            <w:tcW w:w="3045"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6691" w:type="dxa"/>
            <w:hideMark/>
          </w:tcPr>
          <w:p w:rsidR="004B103B" w:rsidRDefault="004B103B">
            <w:pPr>
              <w:jc w:val="center"/>
              <w:rPr>
                <w:rFonts w:ascii="Times New Roman" w:hAnsi="Times New Roman" w:cs="Times New Roman"/>
              </w:rPr>
            </w:pPr>
            <w:r>
              <w:rPr>
                <w:rFonts w:ascii="Times New Roman" w:hAnsi="Times New Roman" w:cs="Times New Roman"/>
              </w:rPr>
              <w:t>(ф.и.о., степень родства)</w:t>
            </w:r>
          </w:p>
        </w:tc>
        <w:tc>
          <w:tcPr>
            <w:tcW w:w="141" w:type="dxa"/>
          </w:tcPr>
          <w:p w:rsidR="004B103B" w:rsidRDefault="004B103B">
            <w:pPr>
              <w:jc w:val="center"/>
              <w:rPr>
                <w:rFonts w:ascii="Times New Roman" w:hAnsi="Times New Roman" w:cs="Times New Roman"/>
              </w:rPr>
            </w:pPr>
          </w:p>
        </w:tc>
        <w:tc>
          <w:tcPr>
            <w:tcW w:w="3045" w:type="dxa"/>
            <w:hideMark/>
          </w:tcPr>
          <w:p w:rsidR="004B103B" w:rsidRDefault="004B103B">
            <w:pPr>
              <w:jc w:val="center"/>
              <w:rPr>
                <w:rFonts w:ascii="Times New Roman" w:hAnsi="Times New Roman" w:cs="Times New Roman"/>
              </w:rPr>
            </w:pPr>
            <w:r>
              <w:rPr>
                <w:rFonts w:ascii="Times New Roman" w:hAnsi="Times New Roman" w:cs="Times New Roman"/>
              </w:rPr>
              <w:t>(дата рождения)</w:t>
            </w:r>
          </w:p>
        </w:tc>
        <w:tc>
          <w:tcPr>
            <w:tcW w:w="227" w:type="dxa"/>
          </w:tcPr>
          <w:p w:rsidR="004B103B" w:rsidRDefault="004B103B">
            <w:pPr>
              <w:rPr>
                <w:rFonts w:ascii="Times New Roman" w:hAnsi="Times New Roman" w:cs="Times New Roman"/>
              </w:rPr>
            </w:pPr>
          </w:p>
        </w:tc>
      </w:tr>
      <w:tr w:rsidR="004B103B" w:rsidTr="004B103B">
        <w:tc>
          <w:tcPr>
            <w:tcW w:w="6691" w:type="dxa"/>
            <w:tcBorders>
              <w:top w:val="nil"/>
              <w:left w:val="nil"/>
              <w:bottom w:val="single" w:sz="4" w:space="0" w:color="auto"/>
              <w:right w:val="nil"/>
            </w:tcBorders>
            <w:vAlign w:val="bottom"/>
          </w:tcPr>
          <w:p w:rsidR="004B103B" w:rsidRDefault="004B103B">
            <w:pPr>
              <w:keepNext/>
              <w:jc w:val="center"/>
              <w:rPr>
                <w:rFonts w:ascii="Times New Roman" w:hAnsi="Times New Roman" w:cs="Times New Roman"/>
              </w:rPr>
            </w:pPr>
          </w:p>
        </w:tc>
        <w:tc>
          <w:tcPr>
            <w:tcW w:w="141" w:type="dxa"/>
            <w:vAlign w:val="bottom"/>
          </w:tcPr>
          <w:p w:rsidR="004B103B" w:rsidRDefault="004B103B">
            <w:pPr>
              <w:keepNext/>
              <w:jc w:val="center"/>
              <w:rPr>
                <w:rFonts w:ascii="Times New Roman" w:hAnsi="Times New Roman" w:cs="Times New Roman"/>
              </w:rPr>
            </w:pPr>
          </w:p>
        </w:tc>
        <w:tc>
          <w:tcPr>
            <w:tcW w:w="3045" w:type="dxa"/>
            <w:tcBorders>
              <w:top w:val="nil"/>
              <w:left w:val="nil"/>
              <w:bottom w:val="single" w:sz="4" w:space="0" w:color="auto"/>
              <w:right w:val="nil"/>
            </w:tcBorders>
            <w:vAlign w:val="bottom"/>
          </w:tcPr>
          <w:p w:rsidR="004B103B" w:rsidRDefault="004B103B">
            <w:pPr>
              <w:keepNext/>
              <w:jc w:val="center"/>
              <w:rPr>
                <w:rFonts w:ascii="Times New Roman" w:hAnsi="Times New Roman" w:cs="Times New Roman"/>
              </w:rPr>
            </w:pPr>
          </w:p>
        </w:tc>
        <w:tc>
          <w:tcPr>
            <w:tcW w:w="227" w:type="dxa"/>
            <w:vAlign w:val="bottom"/>
            <w:hideMark/>
          </w:tcPr>
          <w:p w:rsidR="004B103B" w:rsidRDefault="004B103B">
            <w:pPr>
              <w:keepNext/>
              <w:rPr>
                <w:rFonts w:ascii="Times New Roman" w:hAnsi="Times New Roman" w:cs="Times New Roman"/>
              </w:rPr>
            </w:pPr>
            <w:r>
              <w:rPr>
                <w:rFonts w:ascii="Times New Roman" w:hAnsi="Times New Roman" w:cs="Times New Roman"/>
              </w:rPr>
              <w:t>.</w:t>
            </w:r>
          </w:p>
        </w:tc>
      </w:tr>
      <w:tr w:rsidR="004B103B" w:rsidTr="004B103B">
        <w:tc>
          <w:tcPr>
            <w:tcW w:w="6691" w:type="dxa"/>
            <w:hideMark/>
          </w:tcPr>
          <w:p w:rsidR="004B103B" w:rsidRDefault="004B103B">
            <w:pPr>
              <w:jc w:val="center"/>
              <w:rPr>
                <w:rFonts w:ascii="Times New Roman" w:hAnsi="Times New Roman" w:cs="Times New Roman"/>
              </w:rPr>
            </w:pPr>
            <w:r>
              <w:rPr>
                <w:rFonts w:ascii="Times New Roman" w:hAnsi="Times New Roman" w:cs="Times New Roman"/>
              </w:rPr>
              <w:t>(ф.и.о., степень родства)</w:t>
            </w:r>
          </w:p>
        </w:tc>
        <w:tc>
          <w:tcPr>
            <w:tcW w:w="141" w:type="dxa"/>
          </w:tcPr>
          <w:p w:rsidR="004B103B" w:rsidRDefault="004B103B">
            <w:pPr>
              <w:jc w:val="center"/>
              <w:rPr>
                <w:rFonts w:ascii="Times New Roman" w:hAnsi="Times New Roman" w:cs="Times New Roman"/>
              </w:rPr>
            </w:pPr>
          </w:p>
        </w:tc>
        <w:tc>
          <w:tcPr>
            <w:tcW w:w="3045" w:type="dxa"/>
            <w:tcBorders>
              <w:top w:val="single" w:sz="4" w:space="0" w:color="auto"/>
              <w:left w:val="nil"/>
              <w:bottom w:val="nil"/>
              <w:right w:val="nil"/>
            </w:tcBorders>
            <w:hideMark/>
          </w:tcPr>
          <w:p w:rsidR="004B103B" w:rsidRDefault="004B103B">
            <w:pPr>
              <w:jc w:val="center"/>
              <w:rPr>
                <w:rFonts w:ascii="Times New Roman" w:hAnsi="Times New Roman" w:cs="Times New Roman"/>
              </w:rPr>
            </w:pPr>
            <w:r>
              <w:rPr>
                <w:rFonts w:ascii="Times New Roman" w:hAnsi="Times New Roman" w:cs="Times New Roman"/>
              </w:rPr>
              <w:t>(дата рождения)</w:t>
            </w:r>
          </w:p>
        </w:tc>
        <w:tc>
          <w:tcPr>
            <w:tcW w:w="227" w:type="dxa"/>
          </w:tcPr>
          <w:p w:rsidR="004B103B" w:rsidRDefault="004B103B">
            <w:pPr>
              <w:rPr>
                <w:rFonts w:ascii="Times New Roman" w:hAnsi="Times New Roman" w:cs="Times New Roman"/>
              </w:rPr>
            </w:pPr>
          </w:p>
        </w:tc>
      </w:tr>
    </w:tbl>
    <w:p w:rsidR="004B103B" w:rsidRDefault="004B103B" w:rsidP="004B103B">
      <w:pPr>
        <w:spacing w:before="120"/>
        <w:ind w:firstLine="709"/>
        <w:rPr>
          <w:rFonts w:ascii="Times New Roman" w:hAnsi="Times New Roman" w:cs="Times New Roman"/>
        </w:rPr>
      </w:pPr>
      <w:r>
        <w:rPr>
          <w:rFonts w:ascii="Times New Roman" w:hAnsi="Times New Roman" w:cs="Times New Roman"/>
        </w:rPr>
        <w:t>Нуждающимся в улучшении жилищных условий признан решением</w:t>
      </w:r>
    </w:p>
    <w:p w:rsidR="004B103B" w:rsidRDefault="004B103B" w:rsidP="004B103B">
      <w:pPr>
        <w:pBdr>
          <w:top w:val="single" w:sz="4" w:space="1" w:color="auto"/>
        </w:pBdr>
        <w:ind w:left="7144"/>
        <w:rPr>
          <w:rFonts w:ascii="Times New Roman" w:hAnsi="Times New Roman" w:cs="Times New Roman"/>
        </w:rPr>
      </w:pPr>
    </w:p>
    <w:tbl>
      <w:tblPr>
        <w:tblW w:w="0" w:type="auto"/>
        <w:tblLayout w:type="fixed"/>
        <w:tblCellMar>
          <w:left w:w="28" w:type="dxa"/>
          <w:right w:w="28" w:type="dxa"/>
        </w:tblCellMar>
        <w:tblLook w:val="04A0" w:firstRow="1" w:lastRow="0" w:firstColumn="1" w:lastColumn="0" w:noHBand="0" w:noVBand="1"/>
      </w:tblPr>
      <w:tblGrid>
        <w:gridCol w:w="9883"/>
        <w:gridCol w:w="227"/>
      </w:tblGrid>
      <w:tr w:rsidR="004B103B" w:rsidTr="004B103B">
        <w:tc>
          <w:tcPr>
            <w:tcW w:w="9883"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9883" w:type="dxa"/>
            <w:hideMark/>
          </w:tcPr>
          <w:p w:rsidR="004B103B" w:rsidRDefault="004B103B">
            <w:pPr>
              <w:jc w:val="center"/>
              <w:rPr>
                <w:rFonts w:ascii="Times New Roman" w:hAnsi="Times New Roman" w:cs="Times New Roman"/>
              </w:rPr>
            </w:pPr>
            <w:r>
              <w:rPr>
                <w:rFonts w:ascii="Times New Roman" w:hAnsi="Times New Roman" w:cs="Times New Roman"/>
              </w:rPr>
              <w:t>(наименование органа местного самоуправления, реквизиты акта)</w:t>
            </w:r>
          </w:p>
        </w:tc>
        <w:tc>
          <w:tcPr>
            <w:tcW w:w="227" w:type="dxa"/>
          </w:tcPr>
          <w:p w:rsidR="004B103B" w:rsidRDefault="004B103B">
            <w:pPr>
              <w:rPr>
                <w:rFonts w:ascii="Times New Roman" w:hAnsi="Times New Roman" w:cs="Times New Roman"/>
              </w:rPr>
            </w:pPr>
          </w:p>
        </w:tc>
      </w:tr>
    </w:tbl>
    <w:p w:rsidR="004B103B" w:rsidRDefault="004B103B" w:rsidP="004B103B">
      <w:pPr>
        <w:spacing w:before="240" w:after="240"/>
        <w:ind w:firstLine="709"/>
        <w:jc w:val="both"/>
        <w:rPr>
          <w:rFonts w:ascii="Times New Roman" w:hAnsi="Times New Roman" w:cs="Times New Roman"/>
        </w:rPr>
      </w:pPr>
      <w:r>
        <w:rPr>
          <w:rFonts w:ascii="Times New Roman" w:hAnsi="Times New Roman" w:cs="Times New Roman"/>
        </w:rPr>
        <w:t>С условиями участия в мероприятиях по улучшению жилищных условий граждан, проживающих в сельской местности, в том числе молодых семей и молодых специалистов, в рамках реализации федеральной целевой программы «Социальное развитие села до 2013 года» ознакомлен и обязуюсь их выполнять.</w:t>
      </w:r>
    </w:p>
    <w:tbl>
      <w:tblPr>
        <w:tblW w:w="0" w:type="auto"/>
        <w:tblLayout w:type="fixed"/>
        <w:tblCellMar>
          <w:left w:w="28" w:type="dxa"/>
          <w:right w:w="28" w:type="dxa"/>
        </w:tblCellMar>
        <w:tblLook w:val="04A0" w:firstRow="1" w:lastRow="0" w:firstColumn="1" w:lastColumn="0" w:noHBand="0" w:noVBand="1"/>
      </w:tblPr>
      <w:tblGrid>
        <w:gridCol w:w="4026"/>
        <w:gridCol w:w="170"/>
        <w:gridCol w:w="2552"/>
        <w:gridCol w:w="170"/>
        <w:gridCol w:w="3062"/>
      </w:tblGrid>
      <w:tr w:rsidR="004B103B" w:rsidTr="004B103B">
        <w:tc>
          <w:tcPr>
            <w:tcW w:w="4026"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170" w:type="dxa"/>
            <w:vAlign w:val="bottom"/>
          </w:tcPr>
          <w:p w:rsidR="004B103B" w:rsidRDefault="004B103B">
            <w:pPr>
              <w:jc w:val="center"/>
              <w:rPr>
                <w:rFonts w:ascii="Times New Roman" w:hAnsi="Times New Roman" w:cs="Times New Roman"/>
              </w:rPr>
            </w:pPr>
          </w:p>
        </w:tc>
        <w:tc>
          <w:tcPr>
            <w:tcW w:w="2552"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170" w:type="dxa"/>
            <w:vAlign w:val="bottom"/>
          </w:tcPr>
          <w:p w:rsidR="004B103B" w:rsidRDefault="004B103B">
            <w:pPr>
              <w:jc w:val="center"/>
              <w:rPr>
                <w:rFonts w:ascii="Times New Roman" w:hAnsi="Times New Roman" w:cs="Times New Roman"/>
              </w:rPr>
            </w:pPr>
          </w:p>
        </w:tc>
        <w:tc>
          <w:tcPr>
            <w:tcW w:w="3062"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r>
      <w:tr w:rsidR="004B103B" w:rsidTr="004B103B">
        <w:tc>
          <w:tcPr>
            <w:tcW w:w="4026" w:type="dxa"/>
            <w:hideMark/>
          </w:tcPr>
          <w:p w:rsidR="004B103B" w:rsidRDefault="004B103B">
            <w:pPr>
              <w:jc w:val="center"/>
              <w:rPr>
                <w:rFonts w:ascii="Times New Roman" w:hAnsi="Times New Roman" w:cs="Times New Roman"/>
              </w:rPr>
            </w:pPr>
            <w:r>
              <w:rPr>
                <w:rFonts w:ascii="Times New Roman" w:hAnsi="Times New Roman" w:cs="Times New Roman"/>
              </w:rPr>
              <w:t>(ф.и.о. заявителя)</w:t>
            </w:r>
          </w:p>
        </w:tc>
        <w:tc>
          <w:tcPr>
            <w:tcW w:w="170" w:type="dxa"/>
          </w:tcPr>
          <w:p w:rsidR="004B103B" w:rsidRDefault="004B103B">
            <w:pPr>
              <w:jc w:val="center"/>
              <w:rPr>
                <w:rFonts w:ascii="Times New Roman" w:hAnsi="Times New Roman" w:cs="Times New Roman"/>
              </w:rPr>
            </w:pPr>
          </w:p>
        </w:tc>
        <w:tc>
          <w:tcPr>
            <w:tcW w:w="2552" w:type="dxa"/>
            <w:hideMark/>
          </w:tcPr>
          <w:p w:rsidR="004B103B" w:rsidRDefault="004B103B">
            <w:pPr>
              <w:jc w:val="center"/>
              <w:rPr>
                <w:rFonts w:ascii="Times New Roman" w:hAnsi="Times New Roman" w:cs="Times New Roman"/>
              </w:rPr>
            </w:pPr>
            <w:r>
              <w:rPr>
                <w:rFonts w:ascii="Times New Roman" w:hAnsi="Times New Roman" w:cs="Times New Roman"/>
              </w:rPr>
              <w:t>(подпись заявителя)</w:t>
            </w:r>
          </w:p>
        </w:tc>
        <w:tc>
          <w:tcPr>
            <w:tcW w:w="170" w:type="dxa"/>
          </w:tcPr>
          <w:p w:rsidR="004B103B" w:rsidRDefault="004B103B">
            <w:pPr>
              <w:jc w:val="center"/>
              <w:rPr>
                <w:rFonts w:ascii="Times New Roman" w:hAnsi="Times New Roman" w:cs="Times New Roman"/>
              </w:rPr>
            </w:pPr>
          </w:p>
        </w:tc>
        <w:tc>
          <w:tcPr>
            <w:tcW w:w="3062" w:type="dxa"/>
            <w:hideMark/>
          </w:tcPr>
          <w:p w:rsidR="004B103B" w:rsidRDefault="004B103B">
            <w:pPr>
              <w:jc w:val="center"/>
              <w:rPr>
                <w:rFonts w:ascii="Times New Roman" w:hAnsi="Times New Roman" w:cs="Times New Roman"/>
              </w:rPr>
            </w:pPr>
            <w:r>
              <w:rPr>
                <w:rFonts w:ascii="Times New Roman" w:hAnsi="Times New Roman" w:cs="Times New Roman"/>
              </w:rPr>
              <w:t>(дата)</w:t>
            </w:r>
          </w:p>
        </w:tc>
      </w:tr>
    </w:tbl>
    <w:p w:rsidR="004B103B" w:rsidRDefault="004B103B" w:rsidP="004B103B">
      <w:pPr>
        <w:spacing w:before="360" w:after="120"/>
        <w:ind w:firstLine="709"/>
        <w:rPr>
          <w:rFonts w:ascii="Times New Roman" w:hAnsi="Times New Roman" w:cs="Times New Roman"/>
        </w:rPr>
      </w:pPr>
      <w:r>
        <w:rPr>
          <w:rFonts w:ascii="Times New Roman" w:hAnsi="Times New Roman" w:cs="Times New Roman"/>
        </w:rPr>
        <w:t>Совершеннолетние члены семьи:</w:t>
      </w:r>
    </w:p>
    <w:tbl>
      <w:tblPr>
        <w:tblW w:w="0" w:type="auto"/>
        <w:tblLayout w:type="fixed"/>
        <w:tblCellMar>
          <w:left w:w="28" w:type="dxa"/>
          <w:right w:w="28" w:type="dxa"/>
        </w:tblCellMar>
        <w:tblLook w:val="04A0" w:firstRow="1" w:lastRow="0" w:firstColumn="1" w:lastColumn="0" w:noHBand="0" w:noVBand="1"/>
      </w:tblPr>
      <w:tblGrid>
        <w:gridCol w:w="312"/>
        <w:gridCol w:w="6495"/>
        <w:gridCol w:w="167"/>
        <w:gridCol w:w="2903"/>
        <w:gridCol w:w="227"/>
      </w:tblGrid>
      <w:tr w:rsidR="004B103B" w:rsidTr="004B103B">
        <w:tc>
          <w:tcPr>
            <w:tcW w:w="312" w:type="dxa"/>
            <w:vAlign w:val="bottom"/>
            <w:hideMark/>
          </w:tcPr>
          <w:p w:rsidR="004B103B" w:rsidRDefault="004B103B">
            <w:pPr>
              <w:rPr>
                <w:rFonts w:ascii="Times New Roman" w:hAnsi="Times New Roman" w:cs="Times New Roman"/>
              </w:rPr>
            </w:pPr>
            <w:r>
              <w:rPr>
                <w:rFonts w:ascii="Times New Roman" w:hAnsi="Times New Roman" w:cs="Times New Roman"/>
              </w:rPr>
              <w:t>1)</w:t>
            </w:r>
          </w:p>
        </w:tc>
        <w:tc>
          <w:tcPr>
            <w:tcW w:w="6495" w:type="dxa"/>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167" w:type="dxa"/>
            <w:vAlign w:val="bottom"/>
          </w:tcPr>
          <w:p w:rsidR="004B103B" w:rsidRDefault="004B103B">
            <w:pPr>
              <w:rPr>
                <w:rFonts w:ascii="Times New Roman" w:hAnsi="Times New Roman" w:cs="Times New Roman"/>
              </w:rPr>
            </w:pPr>
          </w:p>
        </w:tc>
        <w:tc>
          <w:tcPr>
            <w:tcW w:w="2903"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6495" w:type="dxa"/>
            <w:hideMark/>
          </w:tcPr>
          <w:p w:rsidR="004B103B" w:rsidRDefault="004B103B">
            <w:pPr>
              <w:jc w:val="center"/>
              <w:rPr>
                <w:rFonts w:ascii="Times New Roman" w:hAnsi="Times New Roman" w:cs="Times New Roman"/>
              </w:rPr>
            </w:pPr>
            <w:r>
              <w:rPr>
                <w:rFonts w:ascii="Times New Roman" w:hAnsi="Times New Roman" w:cs="Times New Roman"/>
              </w:rPr>
              <w:t>(ф.и.о., подпись)</w:t>
            </w:r>
          </w:p>
        </w:tc>
        <w:tc>
          <w:tcPr>
            <w:tcW w:w="167" w:type="dxa"/>
          </w:tcPr>
          <w:p w:rsidR="004B103B" w:rsidRDefault="004B103B">
            <w:pPr>
              <w:rPr>
                <w:rFonts w:ascii="Times New Roman" w:hAnsi="Times New Roman" w:cs="Times New Roman"/>
              </w:rPr>
            </w:pPr>
          </w:p>
        </w:tc>
        <w:tc>
          <w:tcPr>
            <w:tcW w:w="2903" w:type="dxa"/>
            <w:hideMark/>
          </w:tcPr>
          <w:p w:rsidR="004B103B" w:rsidRDefault="004B103B">
            <w:pPr>
              <w:jc w:val="center"/>
              <w:rPr>
                <w:rFonts w:ascii="Times New Roman" w:hAnsi="Times New Roman" w:cs="Times New Roman"/>
              </w:rPr>
            </w:pPr>
            <w:r>
              <w:rPr>
                <w:rFonts w:ascii="Times New Roman" w:hAnsi="Times New Roman" w:cs="Times New Roman"/>
              </w:rPr>
              <w:t>(дата)</w:t>
            </w:r>
          </w:p>
        </w:tc>
        <w:tc>
          <w:tcPr>
            <w:tcW w:w="227" w:type="dxa"/>
          </w:tcPr>
          <w:p w:rsidR="004B103B" w:rsidRDefault="004B103B">
            <w:pPr>
              <w:rPr>
                <w:rFonts w:ascii="Times New Roman" w:hAnsi="Times New Roman" w:cs="Times New Roman"/>
              </w:rPr>
            </w:pPr>
          </w:p>
        </w:tc>
      </w:tr>
      <w:tr w:rsidR="004B103B" w:rsidTr="004B103B">
        <w:tc>
          <w:tcPr>
            <w:tcW w:w="312" w:type="dxa"/>
            <w:vAlign w:val="bottom"/>
            <w:hideMark/>
          </w:tcPr>
          <w:p w:rsidR="004B103B" w:rsidRDefault="004B103B">
            <w:pPr>
              <w:rPr>
                <w:rFonts w:ascii="Times New Roman" w:hAnsi="Times New Roman" w:cs="Times New Roman"/>
              </w:rPr>
            </w:pPr>
            <w:r>
              <w:rPr>
                <w:rFonts w:ascii="Times New Roman" w:hAnsi="Times New Roman" w:cs="Times New Roman"/>
              </w:rPr>
              <w:t>2)</w:t>
            </w:r>
          </w:p>
        </w:tc>
        <w:tc>
          <w:tcPr>
            <w:tcW w:w="6495" w:type="dxa"/>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167" w:type="dxa"/>
            <w:vAlign w:val="bottom"/>
          </w:tcPr>
          <w:p w:rsidR="004B103B" w:rsidRDefault="004B103B">
            <w:pPr>
              <w:rPr>
                <w:rFonts w:ascii="Times New Roman" w:hAnsi="Times New Roman" w:cs="Times New Roman"/>
              </w:rPr>
            </w:pPr>
          </w:p>
        </w:tc>
        <w:tc>
          <w:tcPr>
            <w:tcW w:w="2903"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6495" w:type="dxa"/>
            <w:hideMark/>
          </w:tcPr>
          <w:p w:rsidR="004B103B" w:rsidRDefault="004B103B">
            <w:pPr>
              <w:jc w:val="center"/>
              <w:rPr>
                <w:rFonts w:ascii="Times New Roman" w:hAnsi="Times New Roman" w:cs="Times New Roman"/>
              </w:rPr>
            </w:pPr>
            <w:r>
              <w:rPr>
                <w:rFonts w:ascii="Times New Roman" w:hAnsi="Times New Roman" w:cs="Times New Roman"/>
              </w:rPr>
              <w:t>(ф.и.о., подпись)</w:t>
            </w:r>
          </w:p>
        </w:tc>
        <w:tc>
          <w:tcPr>
            <w:tcW w:w="167" w:type="dxa"/>
          </w:tcPr>
          <w:p w:rsidR="004B103B" w:rsidRDefault="004B103B">
            <w:pPr>
              <w:rPr>
                <w:rFonts w:ascii="Times New Roman" w:hAnsi="Times New Roman" w:cs="Times New Roman"/>
              </w:rPr>
            </w:pPr>
          </w:p>
        </w:tc>
        <w:tc>
          <w:tcPr>
            <w:tcW w:w="2903" w:type="dxa"/>
            <w:hideMark/>
          </w:tcPr>
          <w:p w:rsidR="004B103B" w:rsidRDefault="004B103B">
            <w:pPr>
              <w:jc w:val="center"/>
              <w:rPr>
                <w:rFonts w:ascii="Times New Roman" w:hAnsi="Times New Roman" w:cs="Times New Roman"/>
              </w:rPr>
            </w:pPr>
            <w:r>
              <w:rPr>
                <w:rFonts w:ascii="Times New Roman" w:hAnsi="Times New Roman" w:cs="Times New Roman"/>
              </w:rPr>
              <w:t>(дата)</w:t>
            </w:r>
          </w:p>
        </w:tc>
        <w:tc>
          <w:tcPr>
            <w:tcW w:w="227" w:type="dxa"/>
          </w:tcPr>
          <w:p w:rsidR="004B103B" w:rsidRDefault="004B103B">
            <w:pPr>
              <w:rPr>
                <w:rFonts w:ascii="Times New Roman" w:hAnsi="Times New Roman" w:cs="Times New Roman"/>
              </w:rPr>
            </w:pPr>
          </w:p>
        </w:tc>
      </w:tr>
      <w:tr w:rsidR="004B103B" w:rsidTr="004B103B">
        <w:tc>
          <w:tcPr>
            <w:tcW w:w="312" w:type="dxa"/>
            <w:vAlign w:val="bottom"/>
            <w:hideMark/>
          </w:tcPr>
          <w:p w:rsidR="004B103B" w:rsidRDefault="004B103B">
            <w:pPr>
              <w:rPr>
                <w:rFonts w:ascii="Times New Roman" w:hAnsi="Times New Roman" w:cs="Times New Roman"/>
              </w:rPr>
            </w:pPr>
            <w:r>
              <w:rPr>
                <w:rFonts w:ascii="Times New Roman" w:hAnsi="Times New Roman" w:cs="Times New Roman"/>
              </w:rPr>
              <w:t>3)</w:t>
            </w:r>
          </w:p>
        </w:tc>
        <w:tc>
          <w:tcPr>
            <w:tcW w:w="6495" w:type="dxa"/>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167" w:type="dxa"/>
            <w:vAlign w:val="bottom"/>
          </w:tcPr>
          <w:p w:rsidR="004B103B" w:rsidRDefault="004B103B">
            <w:pPr>
              <w:rPr>
                <w:rFonts w:ascii="Times New Roman" w:hAnsi="Times New Roman" w:cs="Times New Roman"/>
              </w:rPr>
            </w:pPr>
          </w:p>
        </w:tc>
        <w:tc>
          <w:tcPr>
            <w:tcW w:w="2903"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6495" w:type="dxa"/>
            <w:hideMark/>
          </w:tcPr>
          <w:p w:rsidR="004B103B" w:rsidRDefault="004B103B">
            <w:pPr>
              <w:jc w:val="center"/>
              <w:rPr>
                <w:rFonts w:ascii="Times New Roman" w:hAnsi="Times New Roman" w:cs="Times New Roman"/>
              </w:rPr>
            </w:pPr>
            <w:r>
              <w:rPr>
                <w:rFonts w:ascii="Times New Roman" w:hAnsi="Times New Roman" w:cs="Times New Roman"/>
              </w:rPr>
              <w:t>(ф.и.о., подпись)</w:t>
            </w:r>
          </w:p>
        </w:tc>
        <w:tc>
          <w:tcPr>
            <w:tcW w:w="167" w:type="dxa"/>
          </w:tcPr>
          <w:p w:rsidR="004B103B" w:rsidRDefault="004B103B">
            <w:pPr>
              <w:rPr>
                <w:rFonts w:ascii="Times New Roman" w:hAnsi="Times New Roman" w:cs="Times New Roman"/>
              </w:rPr>
            </w:pPr>
          </w:p>
        </w:tc>
        <w:tc>
          <w:tcPr>
            <w:tcW w:w="2903" w:type="dxa"/>
            <w:hideMark/>
          </w:tcPr>
          <w:p w:rsidR="004B103B" w:rsidRDefault="004B103B">
            <w:pPr>
              <w:jc w:val="center"/>
              <w:rPr>
                <w:rFonts w:ascii="Times New Roman" w:hAnsi="Times New Roman" w:cs="Times New Roman"/>
              </w:rPr>
            </w:pPr>
            <w:r>
              <w:rPr>
                <w:rFonts w:ascii="Times New Roman" w:hAnsi="Times New Roman" w:cs="Times New Roman"/>
              </w:rPr>
              <w:t>(дата)</w:t>
            </w:r>
          </w:p>
        </w:tc>
        <w:tc>
          <w:tcPr>
            <w:tcW w:w="227" w:type="dxa"/>
          </w:tcPr>
          <w:p w:rsidR="004B103B" w:rsidRDefault="004B103B">
            <w:pPr>
              <w:rPr>
                <w:rFonts w:ascii="Times New Roman" w:hAnsi="Times New Roman" w:cs="Times New Roman"/>
              </w:rPr>
            </w:pPr>
          </w:p>
        </w:tc>
      </w:tr>
      <w:tr w:rsidR="004B103B" w:rsidTr="004B103B">
        <w:tc>
          <w:tcPr>
            <w:tcW w:w="312" w:type="dxa"/>
            <w:vAlign w:val="bottom"/>
            <w:hideMark/>
          </w:tcPr>
          <w:p w:rsidR="004B103B" w:rsidRDefault="004B103B">
            <w:pPr>
              <w:rPr>
                <w:rFonts w:ascii="Times New Roman" w:hAnsi="Times New Roman" w:cs="Times New Roman"/>
              </w:rPr>
            </w:pPr>
            <w:r>
              <w:rPr>
                <w:rFonts w:ascii="Times New Roman" w:hAnsi="Times New Roman" w:cs="Times New Roman"/>
              </w:rPr>
              <w:t>4)</w:t>
            </w:r>
          </w:p>
        </w:tc>
        <w:tc>
          <w:tcPr>
            <w:tcW w:w="6495" w:type="dxa"/>
            <w:tcBorders>
              <w:top w:val="nil"/>
              <w:left w:val="nil"/>
              <w:bottom w:val="single" w:sz="4" w:space="0" w:color="auto"/>
              <w:right w:val="nil"/>
            </w:tcBorders>
            <w:vAlign w:val="bottom"/>
          </w:tcPr>
          <w:p w:rsidR="004B103B" w:rsidRDefault="004B103B">
            <w:pPr>
              <w:rPr>
                <w:rFonts w:ascii="Times New Roman" w:hAnsi="Times New Roman" w:cs="Times New Roman"/>
              </w:rPr>
            </w:pPr>
          </w:p>
        </w:tc>
        <w:tc>
          <w:tcPr>
            <w:tcW w:w="167" w:type="dxa"/>
            <w:vAlign w:val="bottom"/>
          </w:tcPr>
          <w:p w:rsidR="004B103B" w:rsidRDefault="004B103B">
            <w:pPr>
              <w:rPr>
                <w:rFonts w:ascii="Times New Roman" w:hAnsi="Times New Roman" w:cs="Times New Roman"/>
              </w:rPr>
            </w:pPr>
          </w:p>
        </w:tc>
        <w:tc>
          <w:tcPr>
            <w:tcW w:w="2903" w:type="dxa"/>
            <w:tcBorders>
              <w:top w:val="nil"/>
              <w:left w:val="nil"/>
              <w:bottom w:val="single" w:sz="4" w:space="0" w:color="auto"/>
              <w:right w:val="nil"/>
            </w:tcBorders>
            <w:vAlign w:val="bottom"/>
          </w:tcPr>
          <w:p w:rsidR="004B103B" w:rsidRDefault="004B103B">
            <w:pPr>
              <w:jc w:val="center"/>
              <w:rPr>
                <w:rFonts w:ascii="Times New Roman" w:hAnsi="Times New Roman" w:cs="Times New Roman"/>
              </w:rPr>
            </w:pPr>
          </w:p>
        </w:tc>
        <w:tc>
          <w:tcPr>
            <w:tcW w:w="227" w:type="dxa"/>
            <w:vAlign w:val="bottom"/>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6495" w:type="dxa"/>
            <w:hideMark/>
          </w:tcPr>
          <w:p w:rsidR="004B103B" w:rsidRDefault="004B103B">
            <w:pPr>
              <w:jc w:val="center"/>
              <w:rPr>
                <w:rFonts w:ascii="Times New Roman" w:hAnsi="Times New Roman" w:cs="Times New Roman"/>
              </w:rPr>
            </w:pPr>
            <w:r>
              <w:rPr>
                <w:rFonts w:ascii="Times New Roman" w:hAnsi="Times New Roman" w:cs="Times New Roman"/>
              </w:rPr>
              <w:t>(ф.и.о., подпись)</w:t>
            </w:r>
          </w:p>
        </w:tc>
        <w:tc>
          <w:tcPr>
            <w:tcW w:w="167" w:type="dxa"/>
          </w:tcPr>
          <w:p w:rsidR="004B103B" w:rsidRDefault="004B103B">
            <w:pPr>
              <w:rPr>
                <w:rFonts w:ascii="Times New Roman" w:hAnsi="Times New Roman" w:cs="Times New Roman"/>
              </w:rPr>
            </w:pPr>
          </w:p>
        </w:tc>
        <w:tc>
          <w:tcPr>
            <w:tcW w:w="2903" w:type="dxa"/>
            <w:hideMark/>
          </w:tcPr>
          <w:p w:rsidR="004B103B" w:rsidRDefault="004B103B">
            <w:pPr>
              <w:jc w:val="center"/>
              <w:rPr>
                <w:rFonts w:ascii="Times New Roman" w:hAnsi="Times New Roman" w:cs="Times New Roman"/>
              </w:rPr>
            </w:pPr>
            <w:r>
              <w:rPr>
                <w:rFonts w:ascii="Times New Roman" w:hAnsi="Times New Roman" w:cs="Times New Roman"/>
              </w:rPr>
              <w:t>(дата)</w:t>
            </w:r>
          </w:p>
        </w:tc>
        <w:tc>
          <w:tcPr>
            <w:tcW w:w="227" w:type="dxa"/>
          </w:tcPr>
          <w:p w:rsidR="004B103B" w:rsidRDefault="004B103B">
            <w:pPr>
              <w:rPr>
                <w:rFonts w:ascii="Times New Roman" w:hAnsi="Times New Roman" w:cs="Times New Roman"/>
              </w:rPr>
            </w:pPr>
          </w:p>
        </w:tc>
      </w:tr>
    </w:tbl>
    <w:p w:rsidR="004B103B" w:rsidRDefault="004B103B" w:rsidP="004B103B">
      <w:pPr>
        <w:spacing w:before="360" w:after="120"/>
        <w:ind w:firstLine="709"/>
        <w:rPr>
          <w:rFonts w:ascii="Times New Roman" w:hAnsi="Times New Roman" w:cs="Times New Roman"/>
        </w:rPr>
      </w:pPr>
      <w:r>
        <w:rPr>
          <w:rFonts w:ascii="Times New Roman" w:hAnsi="Times New Roman" w:cs="Times New Roman"/>
        </w:rPr>
        <w:t>К заявлению прилагаются следующие документы:</w:t>
      </w:r>
    </w:p>
    <w:tbl>
      <w:tblPr>
        <w:tblW w:w="0" w:type="auto"/>
        <w:tblLayout w:type="fixed"/>
        <w:tblCellMar>
          <w:left w:w="28" w:type="dxa"/>
          <w:right w:w="28" w:type="dxa"/>
        </w:tblCellMar>
        <w:tblLook w:val="04A0" w:firstRow="1" w:lastRow="0" w:firstColumn="1" w:lastColumn="0" w:noHBand="0" w:noVBand="1"/>
      </w:tblPr>
      <w:tblGrid>
        <w:gridCol w:w="312"/>
        <w:gridCol w:w="9565"/>
        <w:gridCol w:w="226"/>
      </w:tblGrid>
      <w:tr w:rsidR="004B103B" w:rsidTr="004B103B">
        <w:tc>
          <w:tcPr>
            <w:tcW w:w="312" w:type="dxa"/>
            <w:hideMark/>
          </w:tcPr>
          <w:p w:rsidR="004B103B" w:rsidRDefault="004B103B">
            <w:pPr>
              <w:rPr>
                <w:rFonts w:ascii="Times New Roman" w:hAnsi="Times New Roman" w:cs="Times New Roman"/>
              </w:rPr>
            </w:pPr>
            <w:r>
              <w:rPr>
                <w:rFonts w:ascii="Times New Roman" w:hAnsi="Times New Roman" w:cs="Times New Roman"/>
              </w:rPr>
              <w:t>1)</w:t>
            </w:r>
          </w:p>
        </w:tc>
        <w:tc>
          <w:tcPr>
            <w:tcW w:w="9565" w:type="dxa"/>
            <w:tcBorders>
              <w:top w:val="nil"/>
              <w:left w:val="nil"/>
              <w:bottom w:val="single" w:sz="4" w:space="0" w:color="auto"/>
              <w:right w:val="nil"/>
            </w:tcBorders>
          </w:tcPr>
          <w:p w:rsidR="004B103B" w:rsidRDefault="004B103B">
            <w:pPr>
              <w:rPr>
                <w:rFonts w:ascii="Times New Roman" w:hAnsi="Times New Roman" w:cs="Times New Roman"/>
              </w:rPr>
            </w:pPr>
          </w:p>
        </w:tc>
        <w:tc>
          <w:tcPr>
            <w:tcW w:w="226" w:type="dxa"/>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9565" w:type="dxa"/>
            <w:hideMark/>
          </w:tcPr>
          <w:p w:rsidR="004B103B" w:rsidRDefault="004B103B">
            <w:pPr>
              <w:jc w:val="center"/>
              <w:rPr>
                <w:rFonts w:ascii="Times New Roman" w:hAnsi="Times New Roman" w:cs="Times New Roman"/>
              </w:rPr>
            </w:pPr>
            <w:r>
              <w:rPr>
                <w:rFonts w:ascii="Times New Roman" w:hAnsi="Times New Roman" w:cs="Times New Roman"/>
              </w:rPr>
              <w:t>(наименование документа и его реквизиты)</w:t>
            </w:r>
          </w:p>
        </w:tc>
        <w:tc>
          <w:tcPr>
            <w:tcW w:w="226" w:type="dxa"/>
          </w:tcPr>
          <w:p w:rsidR="004B103B" w:rsidRDefault="004B103B">
            <w:pPr>
              <w:rPr>
                <w:rFonts w:ascii="Times New Roman" w:hAnsi="Times New Roman" w:cs="Times New Roman"/>
              </w:rPr>
            </w:pPr>
          </w:p>
        </w:tc>
      </w:tr>
      <w:tr w:rsidR="004B103B" w:rsidTr="004B103B">
        <w:tc>
          <w:tcPr>
            <w:tcW w:w="312" w:type="dxa"/>
            <w:hideMark/>
          </w:tcPr>
          <w:p w:rsidR="004B103B" w:rsidRDefault="004B103B">
            <w:pPr>
              <w:rPr>
                <w:rFonts w:ascii="Times New Roman" w:hAnsi="Times New Roman" w:cs="Times New Roman"/>
              </w:rPr>
            </w:pPr>
            <w:r>
              <w:rPr>
                <w:rFonts w:ascii="Times New Roman" w:hAnsi="Times New Roman" w:cs="Times New Roman"/>
              </w:rPr>
              <w:t>2)</w:t>
            </w:r>
          </w:p>
        </w:tc>
        <w:tc>
          <w:tcPr>
            <w:tcW w:w="9565" w:type="dxa"/>
            <w:tcBorders>
              <w:top w:val="nil"/>
              <w:left w:val="nil"/>
              <w:bottom w:val="single" w:sz="4" w:space="0" w:color="auto"/>
              <w:right w:val="nil"/>
            </w:tcBorders>
          </w:tcPr>
          <w:p w:rsidR="004B103B" w:rsidRDefault="004B103B">
            <w:pPr>
              <w:rPr>
                <w:rFonts w:ascii="Times New Roman" w:hAnsi="Times New Roman" w:cs="Times New Roman"/>
              </w:rPr>
            </w:pPr>
          </w:p>
        </w:tc>
        <w:tc>
          <w:tcPr>
            <w:tcW w:w="226" w:type="dxa"/>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9565" w:type="dxa"/>
            <w:hideMark/>
          </w:tcPr>
          <w:p w:rsidR="004B103B" w:rsidRDefault="004B103B">
            <w:pPr>
              <w:jc w:val="center"/>
              <w:rPr>
                <w:rFonts w:ascii="Times New Roman" w:hAnsi="Times New Roman" w:cs="Times New Roman"/>
              </w:rPr>
            </w:pPr>
            <w:r>
              <w:rPr>
                <w:rFonts w:ascii="Times New Roman" w:hAnsi="Times New Roman" w:cs="Times New Roman"/>
              </w:rPr>
              <w:t>(наименование документа и его реквизиты)</w:t>
            </w:r>
          </w:p>
        </w:tc>
        <w:tc>
          <w:tcPr>
            <w:tcW w:w="226" w:type="dxa"/>
          </w:tcPr>
          <w:p w:rsidR="004B103B" w:rsidRDefault="004B103B">
            <w:pPr>
              <w:rPr>
                <w:rFonts w:ascii="Times New Roman" w:hAnsi="Times New Roman" w:cs="Times New Roman"/>
              </w:rPr>
            </w:pPr>
          </w:p>
        </w:tc>
      </w:tr>
      <w:tr w:rsidR="004B103B" w:rsidTr="004B103B">
        <w:tc>
          <w:tcPr>
            <w:tcW w:w="312" w:type="dxa"/>
            <w:hideMark/>
          </w:tcPr>
          <w:p w:rsidR="004B103B" w:rsidRDefault="004B103B">
            <w:pPr>
              <w:rPr>
                <w:rFonts w:ascii="Times New Roman" w:hAnsi="Times New Roman" w:cs="Times New Roman"/>
              </w:rPr>
            </w:pPr>
            <w:r>
              <w:rPr>
                <w:rFonts w:ascii="Times New Roman" w:hAnsi="Times New Roman" w:cs="Times New Roman"/>
              </w:rPr>
              <w:t>3)</w:t>
            </w:r>
          </w:p>
        </w:tc>
        <w:tc>
          <w:tcPr>
            <w:tcW w:w="9565" w:type="dxa"/>
            <w:tcBorders>
              <w:top w:val="nil"/>
              <w:left w:val="nil"/>
              <w:bottom w:val="single" w:sz="4" w:space="0" w:color="auto"/>
              <w:right w:val="nil"/>
            </w:tcBorders>
          </w:tcPr>
          <w:p w:rsidR="004B103B" w:rsidRDefault="004B103B">
            <w:pPr>
              <w:rPr>
                <w:rFonts w:ascii="Times New Roman" w:hAnsi="Times New Roman" w:cs="Times New Roman"/>
              </w:rPr>
            </w:pPr>
          </w:p>
        </w:tc>
        <w:tc>
          <w:tcPr>
            <w:tcW w:w="226" w:type="dxa"/>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9565" w:type="dxa"/>
            <w:hideMark/>
          </w:tcPr>
          <w:p w:rsidR="004B103B" w:rsidRDefault="004B103B">
            <w:pPr>
              <w:jc w:val="center"/>
              <w:rPr>
                <w:rFonts w:ascii="Times New Roman" w:hAnsi="Times New Roman" w:cs="Times New Roman"/>
              </w:rPr>
            </w:pPr>
            <w:r>
              <w:rPr>
                <w:rFonts w:ascii="Times New Roman" w:hAnsi="Times New Roman" w:cs="Times New Roman"/>
              </w:rPr>
              <w:t>(наименование документа и его реквизиты)</w:t>
            </w:r>
          </w:p>
        </w:tc>
        <w:tc>
          <w:tcPr>
            <w:tcW w:w="226" w:type="dxa"/>
          </w:tcPr>
          <w:p w:rsidR="004B103B" w:rsidRDefault="004B103B">
            <w:pPr>
              <w:rPr>
                <w:rFonts w:ascii="Times New Roman" w:hAnsi="Times New Roman" w:cs="Times New Roman"/>
              </w:rPr>
            </w:pPr>
          </w:p>
        </w:tc>
      </w:tr>
      <w:tr w:rsidR="004B103B" w:rsidTr="004B103B">
        <w:tc>
          <w:tcPr>
            <w:tcW w:w="312" w:type="dxa"/>
            <w:hideMark/>
          </w:tcPr>
          <w:p w:rsidR="004B103B" w:rsidRDefault="004B103B">
            <w:pPr>
              <w:rPr>
                <w:rFonts w:ascii="Times New Roman" w:hAnsi="Times New Roman" w:cs="Times New Roman"/>
              </w:rPr>
            </w:pPr>
            <w:r>
              <w:rPr>
                <w:rFonts w:ascii="Times New Roman" w:hAnsi="Times New Roman" w:cs="Times New Roman"/>
              </w:rPr>
              <w:t>4)</w:t>
            </w:r>
          </w:p>
        </w:tc>
        <w:tc>
          <w:tcPr>
            <w:tcW w:w="9565" w:type="dxa"/>
            <w:tcBorders>
              <w:top w:val="nil"/>
              <w:left w:val="nil"/>
              <w:bottom w:val="single" w:sz="4" w:space="0" w:color="auto"/>
              <w:right w:val="nil"/>
            </w:tcBorders>
          </w:tcPr>
          <w:p w:rsidR="004B103B" w:rsidRDefault="004B103B">
            <w:pPr>
              <w:rPr>
                <w:rFonts w:ascii="Times New Roman" w:hAnsi="Times New Roman" w:cs="Times New Roman"/>
              </w:rPr>
            </w:pPr>
          </w:p>
        </w:tc>
        <w:tc>
          <w:tcPr>
            <w:tcW w:w="226" w:type="dxa"/>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9565" w:type="dxa"/>
            <w:hideMark/>
          </w:tcPr>
          <w:p w:rsidR="004B103B" w:rsidRDefault="004B103B">
            <w:pPr>
              <w:jc w:val="center"/>
              <w:rPr>
                <w:rFonts w:ascii="Times New Roman" w:hAnsi="Times New Roman" w:cs="Times New Roman"/>
              </w:rPr>
            </w:pPr>
            <w:r>
              <w:rPr>
                <w:rFonts w:ascii="Times New Roman" w:hAnsi="Times New Roman" w:cs="Times New Roman"/>
              </w:rPr>
              <w:t>(наименование документа и его реквизиты)</w:t>
            </w:r>
          </w:p>
        </w:tc>
        <w:tc>
          <w:tcPr>
            <w:tcW w:w="226" w:type="dxa"/>
          </w:tcPr>
          <w:p w:rsidR="004B103B" w:rsidRDefault="004B103B">
            <w:pPr>
              <w:rPr>
                <w:rFonts w:ascii="Times New Roman" w:hAnsi="Times New Roman" w:cs="Times New Roman"/>
              </w:rPr>
            </w:pPr>
          </w:p>
        </w:tc>
      </w:tr>
      <w:tr w:rsidR="004B103B" w:rsidTr="004B103B">
        <w:tc>
          <w:tcPr>
            <w:tcW w:w="312" w:type="dxa"/>
            <w:hideMark/>
          </w:tcPr>
          <w:p w:rsidR="004B103B" w:rsidRDefault="004B103B">
            <w:pPr>
              <w:rPr>
                <w:rFonts w:ascii="Times New Roman" w:hAnsi="Times New Roman" w:cs="Times New Roman"/>
              </w:rPr>
            </w:pPr>
            <w:r>
              <w:rPr>
                <w:rFonts w:ascii="Times New Roman" w:hAnsi="Times New Roman" w:cs="Times New Roman"/>
              </w:rPr>
              <w:t>5)</w:t>
            </w:r>
          </w:p>
        </w:tc>
        <w:tc>
          <w:tcPr>
            <w:tcW w:w="9565" w:type="dxa"/>
            <w:tcBorders>
              <w:top w:val="nil"/>
              <w:left w:val="nil"/>
              <w:bottom w:val="single" w:sz="4" w:space="0" w:color="auto"/>
              <w:right w:val="nil"/>
            </w:tcBorders>
          </w:tcPr>
          <w:p w:rsidR="004B103B" w:rsidRDefault="004B103B">
            <w:pPr>
              <w:rPr>
                <w:rFonts w:ascii="Times New Roman" w:hAnsi="Times New Roman" w:cs="Times New Roman"/>
              </w:rPr>
            </w:pPr>
          </w:p>
        </w:tc>
        <w:tc>
          <w:tcPr>
            <w:tcW w:w="226" w:type="dxa"/>
            <w:hideMark/>
          </w:tcPr>
          <w:p w:rsidR="004B103B" w:rsidRDefault="004B103B">
            <w:pPr>
              <w:rPr>
                <w:rFonts w:ascii="Times New Roman" w:hAnsi="Times New Roman" w:cs="Times New Roman"/>
              </w:rPr>
            </w:pPr>
            <w:r>
              <w:rPr>
                <w:rFonts w:ascii="Times New Roman" w:hAnsi="Times New Roman" w:cs="Times New Roman"/>
              </w:rPr>
              <w:t>.</w:t>
            </w:r>
          </w:p>
        </w:tc>
      </w:tr>
      <w:tr w:rsidR="004B103B" w:rsidTr="004B103B">
        <w:tc>
          <w:tcPr>
            <w:tcW w:w="312" w:type="dxa"/>
          </w:tcPr>
          <w:p w:rsidR="004B103B" w:rsidRDefault="004B103B">
            <w:pPr>
              <w:rPr>
                <w:rFonts w:ascii="Times New Roman" w:hAnsi="Times New Roman" w:cs="Times New Roman"/>
              </w:rPr>
            </w:pPr>
          </w:p>
        </w:tc>
        <w:tc>
          <w:tcPr>
            <w:tcW w:w="9565" w:type="dxa"/>
            <w:hideMark/>
          </w:tcPr>
          <w:p w:rsidR="004B103B" w:rsidRDefault="004B103B">
            <w:pPr>
              <w:jc w:val="center"/>
              <w:rPr>
                <w:rFonts w:ascii="Times New Roman" w:hAnsi="Times New Roman" w:cs="Times New Roman"/>
              </w:rPr>
            </w:pPr>
            <w:r>
              <w:rPr>
                <w:rFonts w:ascii="Times New Roman" w:hAnsi="Times New Roman" w:cs="Times New Roman"/>
              </w:rPr>
              <w:t>(наименование документа и его реквизиты)</w:t>
            </w:r>
          </w:p>
        </w:tc>
        <w:tc>
          <w:tcPr>
            <w:tcW w:w="226" w:type="dxa"/>
          </w:tcPr>
          <w:p w:rsidR="004B103B" w:rsidRDefault="004B103B">
            <w:pPr>
              <w:rPr>
                <w:rFonts w:ascii="Times New Roman" w:hAnsi="Times New Roman" w:cs="Times New Roman"/>
              </w:rPr>
            </w:pPr>
          </w:p>
        </w:tc>
      </w:tr>
    </w:tbl>
    <w:p w:rsidR="004B103B" w:rsidRDefault="004B103B" w:rsidP="004B103B">
      <w:pPr>
        <w:pStyle w:val="ConsPlusNonformat"/>
        <w:widowControl/>
        <w:ind w:firstLine="709"/>
        <w:jc w:val="both"/>
        <w:rPr>
          <w:rFonts w:ascii="Times New Roman" w:hAnsi="Times New Roman" w:cs="Times New Roman"/>
          <w:sz w:val="24"/>
          <w:szCs w:val="24"/>
        </w:rPr>
      </w:pPr>
    </w:p>
    <w:p w:rsidR="004B103B" w:rsidRDefault="004B103B" w:rsidP="004B103B">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Согласие на обработку своих персональных данных прилагаю.</w:t>
      </w:r>
    </w:p>
    <w:p w:rsidR="004B103B" w:rsidRDefault="004B103B" w:rsidP="004B103B">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 xml:space="preserve">Решение об отказе в предоставлении муниципальной услуги прошу </w:t>
      </w:r>
      <w:r>
        <w:rPr>
          <w:rFonts w:ascii="Times New Roman" w:hAnsi="Times New Roman" w:cs="Times New Roman"/>
          <w:i/>
          <w:sz w:val="24"/>
          <w:szCs w:val="24"/>
        </w:rPr>
        <w:t>(нужное подчеркнуть)</w:t>
      </w:r>
      <w:r>
        <w:rPr>
          <w:rFonts w:ascii="Times New Roman" w:hAnsi="Times New Roman" w:cs="Times New Roman"/>
          <w:sz w:val="24"/>
          <w:szCs w:val="24"/>
        </w:rPr>
        <w:t>:</w:t>
      </w:r>
    </w:p>
    <w:p w:rsidR="004B103B" w:rsidRDefault="004B103B" w:rsidP="004B103B">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t>вручить лично,</w:t>
      </w:r>
    </w:p>
    <w:p w:rsidR="004B103B" w:rsidRDefault="004B103B" w:rsidP="004B103B">
      <w:pPr>
        <w:pStyle w:val="ConsPlusNonformat"/>
        <w:widowControl/>
        <w:ind w:firstLine="709"/>
        <w:jc w:val="both"/>
        <w:rPr>
          <w:rFonts w:ascii="Times New Roman" w:hAnsi="Times New Roman" w:cs="Times New Roman"/>
          <w:sz w:val="24"/>
          <w:szCs w:val="24"/>
        </w:rPr>
      </w:pPr>
      <w:r>
        <w:rPr>
          <w:rFonts w:ascii="Times New Roman" w:hAnsi="Times New Roman" w:cs="Times New Roman"/>
          <w:sz w:val="24"/>
          <w:szCs w:val="24"/>
        </w:rPr>
        <w:lastRenderedPageBreak/>
        <w:t>направить по месту фактического проживания (места нахождения) в форме документа на бумажном носителе,</w:t>
      </w:r>
    </w:p>
    <w:p w:rsidR="004B103B" w:rsidRDefault="004B103B" w:rsidP="004B103B">
      <w:pPr>
        <w:pStyle w:val="ConsPlusNonformat"/>
        <w:widowControl/>
        <w:ind w:firstLine="709"/>
        <w:jc w:val="center"/>
        <w:rPr>
          <w:rFonts w:ascii="Times New Roman" w:hAnsi="Times New Roman" w:cs="Times New Roman"/>
          <w:sz w:val="24"/>
          <w:szCs w:val="24"/>
        </w:rPr>
      </w:pPr>
      <w:r>
        <w:rPr>
          <w:rFonts w:ascii="Times New Roman" w:hAnsi="Times New Roman" w:cs="Times New Roman"/>
          <w:sz w:val="24"/>
          <w:szCs w:val="24"/>
        </w:rPr>
        <w:t>направить на адрес электронной почты в форме электронного документа.</w:t>
      </w:r>
    </w:p>
    <w:p w:rsidR="004B103B" w:rsidRDefault="004B103B" w:rsidP="004B103B">
      <w:pPr>
        <w:pStyle w:val="ConsPlusNonformat"/>
        <w:widowControl/>
        <w:jc w:val="right"/>
        <w:rPr>
          <w:rFonts w:ascii="Times New Roman" w:hAnsi="Times New Roman"/>
          <w:sz w:val="28"/>
          <w:szCs w:val="28"/>
        </w:rPr>
      </w:pPr>
      <w:r>
        <w:rPr>
          <w:rStyle w:val="afff7"/>
          <w:rFonts w:ascii="Times New Roman" w:hAnsi="Times New Roman" w:cs="Times New Roman"/>
          <w:bCs/>
          <w:color w:val="auto"/>
          <w:sz w:val="28"/>
          <w:szCs w:val="28"/>
        </w:rPr>
        <w:br w:type="page"/>
      </w:r>
      <w:r>
        <w:rPr>
          <w:rFonts w:ascii="Times New Roman" w:hAnsi="Times New Roman"/>
          <w:sz w:val="28"/>
          <w:szCs w:val="28"/>
        </w:rPr>
        <w:lastRenderedPageBreak/>
        <w:t>Приложение 3</w:t>
      </w:r>
    </w:p>
    <w:p w:rsidR="004B103B" w:rsidRDefault="004B103B" w:rsidP="004B103B">
      <w:pPr>
        <w:jc w:val="right"/>
        <w:rPr>
          <w:rFonts w:ascii="Times New Roman" w:hAnsi="Times New Roman"/>
          <w:sz w:val="28"/>
          <w:szCs w:val="28"/>
        </w:rPr>
      </w:pPr>
      <w:r>
        <w:rPr>
          <w:rFonts w:ascii="Times New Roman" w:hAnsi="Times New Roman"/>
          <w:sz w:val="28"/>
          <w:szCs w:val="28"/>
        </w:rPr>
        <w:t>к административному регламенту</w:t>
      </w:r>
    </w:p>
    <w:p w:rsidR="004B103B" w:rsidRDefault="004B103B" w:rsidP="004B103B">
      <w:pPr>
        <w:jc w:val="right"/>
        <w:rPr>
          <w:rFonts w:ascii="Times New Roman" w:hAnsi="Times New Roman"/>
          <w:sz w:val="28"/>
          <w:szCs w:val="28"/>
        </w:rPr>
      </w:pPr>
      <w:r>
        <w:rPr>
          <w:rFonts w:ascii="Times New Roman" w:hAnsi="Times New Roman"/>
          <w:sz w:val="28"/>
          <w:szCs w:val="28"/>
        </w:rPr>
        <w:t>предоставления муниципальной услуги</w:t>
      </w:r>
    </w:p>
    <w:p w:rsidR="004B103B" w:rsidRDefault="004B103B" w:rsidP="004B103B">
      <w:pPr>
        <w:jc w:val="right"/>
        <w:rPr>
          <w:rStyle w:val="afff8"/>
          <w:b w:val="0"/>
          <w:color w:val="auto"/>
        </w:rPr>
      </w:pPr>
      <w:r>
        <w:rPr>
          <w:rStyle w:val="afff8"/>
          <w:color w:val="auto"/>
          <w:sz w:val="28"/>
          <w:szCs w:val="28"/>
        </w:rPr>
        <w:t>«Предоставление субсидии молодым</w:t>
      </w:r>
    </w:p>
    <w:p w:rsidR="004B103B" w:rsidRDefault="004B103B" w:rsidP="004B103B">
      <w:pPr>
        <w:jc w:val="right"/>
        <w:rPr>
          <w:rStyle w:val="afff8"/>
          <w:b w:val="0"/>
          <w:color w:val="auto"/>
          <w:sz w:val="28"/>
          <w:szCs w:val="28"/>
        </w:rPr>
      </w:pPr>
      <w:r>
        <w:rPr>
          <w:rStyle w:val="afff8"/>
          <w:color w:val="auto"/>
          <w:sz w:val="28"/>
          <w:szCs w:val="28"/>
        </w:rPr>
        <w:t>специалистам и молодым семьям на</w:t>
      </w:r>
    </w:p>
    <w:p w:rsidR="004B103B" w:rsidRDefault="004B103B" w:rsidP="004B103B">
      <w:pPr>
        <w:jc w:val="right"/>
      </w:pPr>
      <w:r>
        <w:rPr>
          <w:rStyle w:val="afff8"/>
          <w:color w:val="auto"/>
          <w:sz w:val="28"/>
          <w:szCs w:val="28"/>
        </w:rPr>
        <w:t>приобретение (строительство) жилья»</w:t>
      </w:r>
    </w:p>
    <w:p w:rsidR="004B103B" w:rsidRDefault="004B103B" w:rsidP="004B103B">
      <w:pPr>
        <w:jc w:val="right"/>
        <w:rPr>
          <w:rFonts w:ascii="Times New Roman" w:hAnsi="Times New Roman" w:cs="Times New Roman"/>
          <w:sz w:val="28"/>
          <w:szCs w:val="28"/>
        </w:rPr>
      </w:pPr>
    </w:p>
    <w:p w:rsidR="004B103B" w:rsidRDefault="004B103B" w:rsidP="004B103B">
      <w:pPr>
        <w:jc w:val="right"/>
        <w:rPr>
          <w:rFonts w:ascii="Times New Roman" w:hAnsi="Times New Roman" w:cs="Times New Roman"/>
          <w:sz w:val="28"/>
          <w:szCs w:val="28"/>
        </w:rPr>
      </w:pPr>
    </w:p>
    <w:p w:rsidR="004B103B" w:rsidRDefault="004B103B" w:rsidP="004B103B">
      <w:pPr>
        <w:pStyle w:val="1"/>
        <w:spacing w:before="0" w:after="0"/>
        <w:rPr>
          <w:rFonts w:ascii="Times New Roman" w:hAnsi="Times New Roman"/>
          <w:color w:val="auto"/>
          <w:sz w:val="28"/>
          <w:szCs w:val="28"/>
        </w:rPr>
      </w:pPr>
      <w:r>
        <w:rPr>
          <w:rFonts w:ascii="Times New Roman" w:hAnsi="Times New Roman"/>
          <w:color w:val="auto"/>
          <w:sz w:val="28"/>
          <w:szCs w:val="28"/>
        </w:rPr>
        <w:t>Блок-схема</w:t>
      </w:r>
    </w:p>
    <w:p w:rsidR="004B103B" w:rsidRDefault="004B103B" w:rsidP="004B103B">
      <w:pPr>
        <w:pStyle w:val="1"/>
        <w:spacing w:before="0" w:after="0"/>
        <w:rPr>
          <w:rFonts w:ascii="Times New Roman" w:hAnsi="Times New Roman"/>
          <w:color w:val="auto"/>
          <w:sz w:val="28"/>
          <w:szCs w:val="28"/>
        </w:rPr>
      </w:pPr>
      <w:r>
        <w:rPr>
          <w:rFonts w:ascii="Times New Roman" w:hAnsi="Times New Roman"/>
          <w:color w:val="auto"/>
          <w:sz w:val="28"/>
          <w:szCs w:val="28"/>
        </w:rPr>
        <w:t>предоставления муниципальной услуги</w:t>
      </w:r>
    </w:p>
    <w:p w:rsidR="004B103B" w:rsidRDefault="004B103B" w:rsidP="004B103B">
      <w:pPr>
        <w:jc w:val="center"/>
        <w:rPr>
          <w:rStyle w:val="afff8"/>
          <w:color w:val="auto"/>
        </w:rPr>
      </w:pPr>
      <w:r>
        <w:rPr>
          <w:rStyle w:val="afff8"/>
          <w:color w:val="auto"/>
          <w:sz w:val="28"/>
          <w:szCs w:val="28"/>
        </w:rPr>
        <w:t>«Предоставление субсидии молодым специалистам и молодым семьям</w:t>
      </w:r>
    </w:p>
    <w:p w:rsidR="004B103B" w:rsidRDefault="004B103B" w:rsidP="004B103B">
      <w:pPr>
        <w:jc w:val="center"/>
      </w:pPr>
      <w:r>
        <w:rPr>
          <w:rStyle w:val="afff8"/>
          <w:color w:val="auto"/>
          <w:sz w:val="28"/>
          <w:szCs w:val="28"/>
        </w:rPr>
        <w:t>на приобретение (строительство) жилья»</w:t>
      </w:r>
    </w:p>
    <w:p w:rsidR="004B103B" w:rsidRDefault="004B103B" w:rsidP="004B103B">
      <w:pPr>
        <w:jc w:val="right"/>
        <w:rPr>
          <w:rFonts w:ascii="Times New Roman" w:hAnsi="Times New Roman" w:cs="Times New Roman"/>
          <w:b/>
          <w:bCs/>
          <w:sz w:val="28"/>
          <w:szCs w:val="28"/>
        </w:rPr>
      </w:pPr>
    </w:p>
    <w:p w:rsidR="004B103B" w:rsidRDefault="004B103B" w:rsidP="004B103B">
      <w:pPr>
        <w:rPr>
          <w:rFonts w:ascii="Times New Roman" w:hAnsi="Times New Roman" w:cs="Times New Roman"/>
          <w:b/>
          <w:bCs/>
          <w:sz w:val="28"/>
          <w:szCs w:val="28"/>
        </w:rPr>
      </w:pPr>
    </w:p>
    <w:p w:rsidR="004B103B" w:rsidRDefault="004B103B" w:rsidP="004B103B">
      <w:pPr>
        <w:rPr>
          <w:rFonts w:ascii="Times New Roman" w:hAnsi="Times New Roman" w:cs="Times New Roman"/>
          <w:b/>
          <w:bCs/>
          <w:sz w:val="28"/>
          <w:szCs w:val="28"/>
        </w:rPr>
      </w:pPr>
      <w:r>
        <w:rPr>
          <w:noProof/>
        </w:rPr>
        <mc:AlternateContent>
          <mc:Choice Requires="wps">
            <w:drawing>
              <wp:anchor distT="0" distB="0" distL="114300" distR="114300" simplePos="0" relativeHeight="251658240" behindDoc="0" locked="0" layoutInCell="1" allowOverlap="1">
                <wp:simplePos x="0" y="0"/>
                <wp:positionH relativeFrom="column">
                  <wp:posOffset>42545</wp:posOffset>
                </wp:positionH>
                <wp:positionV relativeFrom="paragraph">
                  <wp:posOffset>151130</wp:posOffset>
                </wp:positionV>
                <wp:extent cx="6181725" cy="400050"/>
                <wp:effectExtent l="0" t="0" r="28575" b="19050"/>
                <wp:wrapNone/>
                <wp:docPr id="32" name="Прямоугольник 3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181725" cy="40005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rPr>
                            </w:pPr>
                            <w:r>
                              <w:rPr>
                                <w:rFonts w:ascii="Times New Roman" w:hAnsi="Times New Roman" w:cs="Times New Roman"/>
                              </w:rPr>
                              <w:t>Прием, регистрация и рассмотрение заявления и прилагаемых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2" o:spid="_x0000_s1026" style="position:absolute;margin-left:3.35pt;margin-top:11.9pt;width:486.75pt;height:31.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">
                <v:textbox>
                  <w:txbxContent>
                    <w:p w:rsidR="004B103B" w:rsidRDefault="004B103B" w:rsidP="004B103B">
                      <w:pPr>
                        <w:jc w:val="center"/>
                        <w:rPr>
                          <w:rFonts w:ascii="Times New Roman" w:hAnsi="Times New Roman" w:cs="Times New Roman"/>
                        </w:rPr>
                      </w:pPr>
                      <w:r>
                        <w:rPr>
                          <w:rFonts w:ascii="Times New Roman" w:hAnsi="Times New Roman" w:cs="Times New Roman"/>
                        </w:rPr>
                        <w:t>Прием, регистрация и рассмотрение заявления и прилагаемых к нему документов</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1566545</wp:posOffset>
                </wp:positionH>
                <wp:positionV relativeFrom="paragraph">
                  <wp:posOffset>876935</wp:posOffset>
                </wp:positionV>
                <wp:extent cx="1447800" cy="855980"/>
                <wp:effectExtent l="0" t="0" r="19050" b="20320"/>
                <wp:wrapNone/>
                <wp:docPr id="24" name="Прямоугольник 2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47800" cy="85598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4B103B" w:rsidRDefault="004B103B" w:rsidP="004B103B">
                            <w:pPr>
                              <w:rPr>
                                <w:szCs w:val="20"/>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4" o:spid="_x0000_s1027" style="position:absolute;margin-left:123.35pt;margin-top:69.05pt;width:114pt;height:6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Выявление оснований для отказа в предоставлении муниципальной услуги</w:t>
                      </w:r>
                    </w:p>
                    <w:p w:rsidR="004B103B" w:rsidRDefault="004B103B" w:rsidP="004B103B">
                      <w:pPr>
                        <w:rPr>
                          <w:szCs w:val="20"/>
                        </w:rPr>
                      </w:pP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align>left</wp:align>
                </wp:positionH>
                <wp:positionV relativeFrom="paragraph">
                  <wp:posOffset>886460</wp:posOffset>
                </wp:positionV>
                <wp:extent cx="1343025" cy="855980"/>
                <wp:effectExtent l="0" t="0" r="28575" b="20320"/>
                <wp:wrapNone/>
                <wp:docPr id="25" name="Прямоугольник 2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343025" cy="85598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5" o:spid="_x0000_s1028" style="position:absolute;margin-left:0;margin-top:69.8pt;width:105.75pt;height:67.4pt;z-index:251658240;visibility:visible;mso-wrap-style:square;mso-width-percent:0;mso-height-percent:0;mso-wrap-distance-left:9pt;mso-wrap-distance-top:0;mso-wrap-distance-right:9pt;mso-wrap-distance-bottom:0;mso-position-horizontal:left;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подлежащих представлению заявителем</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3309620</wp:posOffset>
                </wp:positionH>
                <wp:positionV relativeFrom="paragraph">
                  <wp:posOffset>876935</wp:posOffset>
                </wp:positionV>
                <wp:extent cx="1419225" cy="855980"/>
                <wp:effectExtent l="0" t="0" r="28575" b="20320"/>
                <wp:wrapNone/>
                <wp:docPr id="26" name="Прямоугольник 2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419225" cy="85598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6" o:spid="_x0000_s1029" style="position:absolute;margin-left:260.6pt;margin-top:69.05pt;width:111.75pt;height:67.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Неполный комплект документов, которые заявитель вправе представить</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4947920</wp:posOffset>
                </wp:positionH>
                <wp:positionV relativeFrom="paragraph">
                  <wp:posOffset>876935</wp:posOffset>
                </wp:positionV>
                <wp:extent cx="1276350" cy="1552575"/>
                <wp:effectExtent l="0" t="0" r="19050" b="28575"/>
                <wp:wrapNone/>
                <wp:docPr id="27" name="Прямоугольник 2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76350" cy="155257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7" o:spid="_x0000_s1030" style="position:absolute;margin-left:389.6pt;margin-top:69.05pt;width:100.5pt;height:122.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Представление комплекта необходимых документов, отсутствие оснований для отказа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0</wp:posOffset>
                </wp:positionH>
                <wp:positionV relativeFrom="paragraph">
                  <wp:posOffset>2679700</wp:posOffset>
                </wp:positionV>
                <wp:extent cx="2118995" cy="676275"/>
                <wp:effectExtent l="0" t="0" r="14605" b="28575"/>
                <wp:wrapNone/>
                <wp:docPr id="16" name="Прямоугольник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118995" cy="67627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6" o:spid="_x0000_s1031" style="position:absolute;margin-left:0;margin-top:211pt;width:166.8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Отказ в предоставлении муниципальной услуги</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2299970</wp:posOffset>
                </wp:positionH>
                <wp:positionV relativeFrom="paragraph">
                  <wp:posOffset>1849755</wp:posOffset>
                </wp:positionV>
                <wp:extent cx="2428875" cy="676275"/>
                <wp:effectExtent l="0" t="0" r="28575" b="28575"/>
                <wp:wrapNone/>
                <wp:docPr id="20" name="Прямоугольник 20"/>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428875" cy="67627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20" o:spid="_x0000_s1032" style="position:absolute;margin-left:181.1pt;margin-top:145.65pt;width:191.2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Запрос документов, необходимых для предоставления муниципальной услуги, находящихся в распоряжении государственных органов</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2299970</wp:posOffset>
                </wp:positionH>
                <wp:positionV relativeFrom="paragraph">
                  <wp:posOffset>2660650</wp:posOffset>
                </wp:positionV>
                <wp:extent cx="1123950" cy="695325"/>
                <wp:effectExtent l="0" t="0" r="19050" b="28575"/>
                <wp:wrapNone/>
                <wp:docPr id="14" name="Прямоугольник 1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9532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4" o:spid="_x0000_s1033" style="position:absolute;margin-left:181.1pt;margin-top:209.5pt;width:88.5pt;height:5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Отказ в представлении запрашиваемых документов</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3604895</wp:posOffset>
                </wp:positionH>
                <wp:positionV relativeFrom="paragraph">
                  <wp:posOffset>2660650</wp:posOffset>
                </wp:positionV>
                <wp:extent cx="1123950" cy="695325"/>
                <wp:effectExtent l="0" t="0" r="19050" b="28575"/>
                <wp:wrapNone/>
                <wp:docPr id="15" name="Прямоугольник 1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123950" cy="69532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5" o:spid="_x0000_s1034" style="position:absolute;margin-left:283.85pt;margin-top:209.5pt;width:88.5pt;height:54.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Представление запрашиваемых документов</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42545</wp:posOffset>
                </wp:positionH>
                <wp:positionV relativeFrom="paragraph">
                  <wp:posOffset>4235450</wp:posOffset>
                </wp:positionV>
                <wp:extent cx="3953510" cy="552450"/>
                <wp:effectExtent l="0" t="0" r="27940" b="19050"/>
                <wp:wrapNone/>
                <wp:docPr id="7" name="Прямоугольник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3510" cy="55245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Включение гражданина, молодой семьи, молодого специалиста в список граждан, изъявивших желание улучшить жилищные условия с использованием субсидии на приобретение (строительство) жилья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7" o:spid="_x0000_s1035" style="position:absolute;margin-left:3.35pt;margin-top:333.5pt;width:311.3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Включение гражданина, молодой семьи, молодого специалиста в список граждан, изъявивших желание улучшить жилищные условия с использованием субсидии на приобретение (строительство) жилья</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42545</wp:posOffset>
                </wp:positionH>
                <wp:positionV relativeFrom="paragraph">
                  <wp:posOffset>5772785</wp:posOffset>
                </wp:positionV>
                <wp:extent cx="6224270" cy="560070"/>
                <wp:effectExtent l="0" t="0" r="24130" b="11430"/>
                <wp:wrapNone/>
                <wp:docPr id="1" name="Прямоугольник 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56007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sz w:val="20"/>
                                <w:szCs w:val="20"/>
                              </w:rPr>
                            </w:pPr>
                            <w:r>
                              <w:rPr>
                                <w:rFonts w:ascii="Times New Roman" w:hAnsi="Times New Roman" w:cs="Times New Roman"/>
                                <w:sz w:val="20"/>
                                <w:szCs w:val="20"/>
                              </w:rPr>
                              <w:t>Направление списков граждан для целей предоставления субсидии на приобретение (строительство) жилья</w:t>
                            </w:r>
                            <w:r>
                              <w:rPr>
                                <w:rStyle w:val="afff8"/>
                                <w:color w:val="auto"/>
                                <w:sz w:val="20"/>
                                <w:szCs w:val="20"/>
                              </w:rPr>
                              <w:t xml:space="preserve"> в </w:t>
                            </w:r>
                            <w:r>
                              <w:rPr>
                                <w:rFonts w:ascii="Times New Roman" w:hAnsi="Times New Roman" w:cs="Times New Roman"/>
                                <w:sz w:val="20"/>
                                <w:szCs w:val="20"/>
                              </w:rPr>
                              <w:t>Министерство сельского хозяйства и продовольствия Забайкальского края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 o:spid="_x0000_s1036" style="position:absolute;margin-left:3.35pt;margin-top:454.55pt;width:490.1pt;height:44.1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">
                <v:textbox>
                  <w:txbxContent>
                    <w:p w:rsidR="004B103B" w:rsidRDefault="004B103B" w:rsidP="004B103B">
                      <w:pPr>
                        <w:jc w:val="center"/>
                        <w:rPr>
                          <w:sz w:val="20"/>
                          <w:szCs w:val="20"/>
                        </w:rPr>
                      </w:pPr>
                      <w:r>
                        <w:rPr>
                          <w:rFonts w:ascii="Times New Roman" w:hAnsi="Times New Roman" w:cs="Times New Roman"/>
                          <w:sz w:val="20"/>
                          <w:szCs w:val="20"/>
                        </w:rPr>
                        <w:t>Направление списков граждан для целей предоставления субсидии на приобретение (строительство) жилья</w:t>
                      </w:r>
                      <w:r>
                        <w:rPr>
                          <w:rStyle w:val="afff8"/>
                          <w:color w:val="auto"/>
                          <w:sz w:val="20"/>
                          <w:szCs w:val="20"/>
                        </w:rPr>
                        <w:t xml:space="preserve"> в </w:t>
                      </w:r>
                      <w:r>
                        <w:rPr>
                          <w:rFonts w:ascii="Times New Roman" w:hAnsi="Times New Roman" w:cs="Times New Roman"/>
                          <w:sz w:val="20"/>
                          <w:szCs w:val="20"/>
                        </w:rPr>
                        <w:t>Министерство сельского хозяйства и продовольствия Забайкальского края</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690245</wp:posOffset>
                </wp:positionH>
                <wp:positionV relativeFrom="paragraph">
                  <wp:posOffset>1715135</wp:posOffset>
                </wp:positionV>
                <wp:extent cx="635" cy="986790"/>
                <wp:effectExtent l="76200" t="0" r="94615" b="60960"/>
                <wp:wrapNone/>
                <wp:docPr id="21" name="Прямая со стрелкой 2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986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21" o:spid="_x0000_s1026" type="#_x0000_t32" style="position:absolute;margin-left:54.35pt;margin-top:135.05pt;width:.05pt;height:77.7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1918969</wp:posOffset>
                </wp:positionH>
                <wp:positionV relativeFrom="paragraph">
                  <wp:posOffset>1715135</wp:posOffset>
                </wp:positionV>
                <wp:extent cx="0" cy="986790"/>
                <wp:effectExtent l="76200" t="0" r="95250" b="60960"/>
                <wp:wrapNone/>
                <wp:docPr id="22" name="Прямая со стрелкой 2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9867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2" o:spid="_x0000_s1026" type="#_x0000_t32" style="position:absolute;margin-left:151.1pt;margin-top:135.05pt;width:0;height:77.7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3995420</wp:posOffset>
                </wp:positionH>
                <wp:positionV relativeFrom="paragraph">
                  <wp:posOffset>1715135</wp:posOffset>
                </wp:positionV>
                <wp:extent cx="635" cy="139065"/>
                <wp:effectExtent l="76200" t="0" r="75565" b="51435"/>
                <wp:wrapNone/>
                <wp:docPr id="23" name="Прямая со стрелкой 2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35" cy="13906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3" o:spid="_x0000_s1026" type="#_x0000_t32" style="position:absolute;margin-left:314.6pt;margin-top:135.05pt;width:.05pt;height:10.9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2909569</wp:posOffset>
                </wp:positionH>
                <wp:positionV relativeFrom="paragraph">
                  <wp:posOffset>2512695</wp:posOffset>
                </wp:positionV>
                <wp:extent cx="0" cy="152400"/>
                <wp:effectExtent l="76200" t="0" r="57150" b="57150"/>
                <wp:wrapNone/>
                <wp:docPr id="17" name="Прямая со стрелкой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7" o:spid="_x0000_s1026" type="#_x0000_t32" style="position:absolute;margin-left:229.1pt;margin-top:197.85pt;width:0;height:12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4233544</wp:posOffset>
                </wp:positionH>
                <wp:positionV relativeFrom="paragraph">
                  <wp:posOffset>2512695</wp:posOffset>
                </wp:positionV>
                <wp:extent cx="0" cy="152400"/>
                <wp:effectExtent l="76200" t="0" r="57150" b="57150"/>
                <wp:wrapNone/>
                <wp:docPr id="18" name="Прямая со стрелкой 1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524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8" o:spid="_x0000_s1026" type="#_x0000_t32" style="position:absolute;margin-left:333.35pt;margin-top:197.85pt;width:0;height:12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2118995</wp:posOffset>
                </wp:positionH>
                <wp:positionV relativeFrom="paragraph">
                  <wp:posOffset>3015615</wp:posOffset>
                </wp:positionV>
                <wp:extent cx="180975" cy="635"/>
                <wp:effectExtent l="38100" t="76200" r="0" b="94615"/>
                <wp:wrapNone/>
                <wp:docPr id="13" name="Прямая со стрелкой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180975" cy="6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3" o:spid="_x0000_s1026" type="#_x0000_t32" style="position:absolute;margin-left:166.85pt;margin-top:237.45pt;width:14.25pt;height:.05pt;flip:x;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690244</wp:posOffset>
                </wp:positionH>
                <wp:positionV relativeFrom="paragraph">
                  <wp:posOffset>560705</wp:posOffset>
                </wp:positionV>
                <wp:extent cx="0" cy="305435"/>
                <wp:effectExtent l="76200" t="0" r="57150" b="56515"/>
                <wp:wrapNone/>
                <wp:docPr id="28" name="Прямая со стрелкой 2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8" o:spid="_x0000_s1026" type="#_x0000_t32" style="position:absolute;margin-left:54.35pt;margin-top:44.15pt;width:0;height:24.0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2290444</wp:posOffset>
                </wp:positionH>
                <wp:positionV relativeFrom="paragraph">
                  <wp:posOffset>560705</wp:posOffset>
                </wp:positionV>
                <wp:extent cx="0" cy="305435"/>
                <wp:effectExtent l="76200" t="0" r="57150" b="56515"/>
                <wp:wrapNone/>
                <wp:docPr id="29" name="Прямая со стрелкой 2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9" o:spid="_x0000_s1026" type="#_x0000_t32" style="position:absolute;margin-left:180.35pt;margin-top:44.15pt;width:0;height:24.0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3995419</wp:posOffset>
                </wp:positionH>
                <wp:positionV relativeFrom="paragraph">
                  <wp:posOffset>560705</wp:posOffset>
                </wp:positionV>
                <wp:extent cx="0" cy="305435"/>
                <wp:effectExtent l="76200" t="0" r="57150" b="56515"/>
                <wp:wrapNone/>
                <wp:docPr id="30" name="Прямая со стрелкой 3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0" o:spid="_x0000_s1026" type="#_x0000_t32" style="position:absolute;margin-left:314.6pt;margin-top:44.15pt;width:0;height:24.0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5548629</wp:posOffset>
                </wp:positionH>
                <wp:positionV relativeFrom="paragraph">
                  <wp:posOffset>560705</wp:posOffset>
                </wp:positionV>
                <wp:extent cx="0" cy="305435"/>
                <wp:effectExtent l="76200" t="0" r="57150" b="56515"/>
                <wp:wrapNone/>
                <wp:docPr id="31" name="Прямая со стрелкой 3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30543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31" o:spid="_x0000_s1026" type="#_x0000_t32" style="position:absolute;margin-left:436.9pt;margin-top:44.15pt;width:0;height:24.0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42545</wp:posOffset>
                </wp:positionH>
                <wp:positionV relativeFrom="paragraph">
                  <wp:posOffset>4989195</wp:posOffset>
                </wp:positionV>
                <wp:extent cx="3953510" cy="542925"/>
                <wp:effectExtent l="0" t="0" r="27940" b="28575"/>
                <wp:wrapNone/>
                <wp:docPr id="3" name="Прямоугольник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3953510" cy="54292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Формирование списка граждан, изъявивших желание улучшить жилищные условия с использованием субсидии на приобретение (строительство) жилья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3" o:spid="_x0000_s1037" style="position:absolute;margin-left:3.35pt;margin-top:392.85pt;width:311.3pt;height:42.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Формирование списка граждан, изъявивших желание улучшить жилищные условия с использованием субсидии на приобретение (строительство) жилья</w:t>
                      </w:r>
                    </w:p>
                  </w:txbxContent>
                </v:textbox>
              </v:rect>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42545</wp:posOffset>
                </wp:positionH>
                <wp:positionV relativeFrom="paragraph">
                  <wp:posOffset>3534410</wp:posOffset>
                </wp:positionV>
                <wp:extent cx="6224270" cy="523875"/>
                <wp:effectExtent l="0" t="0" r="24130" b="28575"/>
                <wp:wrapNone/>
                <wp:docPr id="11" name="Прямоугольник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6224270" cy="52387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Принятие решения о включении либо об отказе во включении гражданина, молодой семьи, молодого специалиста в список граждан, изъявивших желание улучшить жилищные условия с использованием субсидии на приобретение (строительство) жилья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11" o:spid="_x0000_s1038" style="position:absolute;margin-left:3.35pt;margin-top:278.3pt;width:490.1pt;height:41.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Принятие решения о включении либо об отказе во включении гражданина, молодой семьи, молодого специалиста в список граждан, изъявивших желание улучшить жилищные условия с использованием субсидии на приобретение (строительство) жилья</w:t>
                      </w:r>
                    </w:p>
                  </w:txbxContent>
                </v:textbox>
              </v:rect>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5605144</wp:posOffset>
                </wp:positionH>
                <wp:positionV relativeFrom="paragraph">
                  <wp:posOffset>2398395</wp:posOffset>
                </wp:positionV>
                <wp:extent cx="0" cy="1162685"/>
                <wp:effectExtent l="76200" t="0" r="57150" b="56515"/>
                <wp:wrapNone/>
                <wp:docPr id="19" name="Прямая со стрелкой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16268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9" o:spid="_x0000_s1026" type="#_x0000_t32" style="position:absolute;margin-left:441.35pt;margin-top:188.85pt;width:0;height:91.5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4176394</wp:posOffset>
                </wp:positionH>
                <wp:positionV relativeFrom="paragraph">
                  <wp:posOffset>3342640</wp:posOffset>
                </wp:positionV>
                <wp:extent cx="0" cy="196215"/>
                <wp:effectExtent l="76200" t="0" r="57150" b="51435"/>
                <wp:wrapNone/>
                <wp:docPr id="12" name="Прямая со стрелкой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621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2" o:spid="_x0000_s1026" type="#_x0000_t32" style="position:absolute;margin-left:328.85pt;margin-top:263.2pt;width:0;height:15.4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2023744</wp:posOffset>
                </wp:positionH>
                <wp:positionV relativeFrom="paragraph">
                  <wp:posOffset>5518785</wp:posOffset>
                </wp:positionV>
                <wp:extent cx="0" cy="258445"/>
                <wp:effectExtent l="76200" t="0" r="57150" b="65405"/>
                <wp:wrapNone/>
                <wp:docPr id="2" name="Прямая со стрелкой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5844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2" o:spid="_x0000_s1026" type="#_x0000_t32" style="position:absolute;margin-left:159.35pt;margin-top:434.55pt;width:0;height:20.3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4128770</wp:posOffset>
                </wp:positionH>
                <wp:positionV relativeFrom="paragraph">
                  <wp:posOffset>4235450</wp:posOffset>
                </wp:positionV>
                <wp:extent cx="2095500" cy="552450"/>
                <wp:effectExtent l="0" t="0" r="19050" b="19050"/>
                <wp:wrapNone/>
                <wp:docPr id="8" name="Прямоугольник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95500" cy="552450"/>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16"/>
                                <w:szCs w:val="16"/>
                              </w:rPr>
                            </w:pPr>
                            <w:r>
                              <w:rPr>
                                <w:rFonts w:ascii="Times New Roman" w:hAnsi="Times New Roman" w:cs="Times New Roman"/>
                                <w:sz w:val="20"/>
                                <w:szCs w:val="20"/>
                              </w:rPr>
                              <w:t>Отказ</w:t>
                            </w:r>
                            <w:r>
                              <w:rPr>
                                <w:rFonts w:ascii="Times New Roman" w:hAnsi="Times New Roman" w:cs="Times New Roman"/>
                                <w:sz w:val="16"/>
                                <w:szCs w:val="16"/>
                              </w:rPr>
                              <w:t xml:space="preserve"> </w:t>
                            </w:r>
                            <w:r>
                              <w:rPr>
                                <w:rFonts w:ascii="Times New Roman" w:hAnsi="Times New Roman" w:cs="Times New Roman"/>
                                <w:sz w:val="20"/>
                                <w:szCs w:val="20"/>
                              </w:rPr>
                              <w:t>во включении гражданина, молодой семьи, молодого специалиста в список граждан</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8" o:spid="_x0000_s1039" style="position:absolute;margin-left:325.1pt;margin-top:333.5pt;width:165pt;height:43.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">
                <v:textbox>
                  <w:txbxContent>
                    <w:p w:rsidR="004B103B" w:rsidRDefault="004B103B" w:rsidP="004B103B">
                      <w:pPr>
                        <w:jc w:val="center"/>
                        <w:rPr>
                          <w:rFonts w:ascii="Times New Roman" w:hAnsi="Times New Roman" w:cs="Times New Roman"/>
                          <w:sz w:val="16"/>
                          <w:szCs w:val="16"/>
                        </w:rPr>
                      </w:pPr>
                      <w:r>
                        <w:rPr>
                          <w:rFonts w:ascii="Times New Roman" w:hAnsi="Times New Roman" w:cs="Times New Roman"/>
                          <w:sz w:val="20"/>
                          <w:szCs w:val="20"/>
                        </w:rPr>
                        <w:t>Отказ</w:t>
                      </w:r>
                      <w:r>
                        <w:rPr>
                          <w:rFonts w:ascii="Times New Roman" w:hAnsi="Times New Roman" w:cs="Times New Roman"/>
                          <w:sz w:val="16"/>
                          <w:szCs w:val="16"/>
                        </w:rPr>
                        <w:t xml:space="preserve"> </w:t>
                      </w:r>
                      <w:r>
                        <w:rPr>
                          <w:rFonts w:ascii="Times New Roman" w:hAnsi="Times New Roman" w:cs="Times New Roman"/>
                          <w:sz w:val="20"/>
                          <w:szCs w:val="20"/>
                        </w:rPr>
                        <w:t>во включении гражданина, молодой семьи, молодого специалиста в список граждан</w:t>
                      </w:r>
                    </w:p>
                  </w:txbxContent>
                </v:textbox>
              </v:rect>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2023744</wp:posOffset>
                </wp:positionH>
                <wp:positionV relativeFrom="paragraph">
                  <wp:posOffset>4044950</wp:posOffset>
                </wp:positionV>
                <wp:extent cx="0" cy="190500"/>
                <wp:effectExtent l="76200" t="0" r="57150" b="57150"/>
                <wp:wrapNone/>
                <wp:docPr id="9" name="Прямая со стрелкой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9" o:spid="_x0000_s1026" type="#_x0000_t32" style="position:absolute;margin-left:159.35pt;margin-top:318.5pt;width:0;height:1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5195569</wp:posOffset>
                </wp:positionH>
                <wp:positionV relativeFrom="paragraph">
                  <wp:posOffset>4044950</wp:posOffset>
                </wp:positionV>
                <wp:extent cx="0" cy="190500"/>
                <wp:effectExtent l="76200" t="0" r="57150" b="57150"/>
                <wp:wrapNone/>
                <wp:docPr id="10" name="Прямая со стрелкой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905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10" o:spid="_x0000_s1026" type="#_x0000_t32" style="position:absolute;margin-left:409.1pt;margin-top:318.5pt;width:0;height:1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">
                <v:stroke endarrow="block"/>
              </v:shape>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2023744</wp:posOffset>
                </wp:positionH>
                <wp:positionV relativeFrom="paragraph">
                  <wp:posOffset>4774565</wp:posOffset>
                </wp:positionV>
                <wp:extent cx="0" cy="219075"/>
                <wp:effectExtent l="76200" t="0" r="76200" b="47625"/>
                <wp:wrapNone/>
                <wp:docPr id="5" name="Прямая со стрелкой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5" o:spid="_x0000_s1026" type="#_x0000_t32" style="position:absolute;margin-left:159.35pt;margin-top:375.95pt;width:0;height:17.2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">
                <v:stroke endarrow="block"/>
              </v:shape>
            </w:pict>
          </mc:Fallback>
        </mc:AlternateContent>
      </w:r>
      <w:r>
        <w:rPr>
          <w:noProof/>
        </w:rPr>
        <mc:AlternateContent>
          <mc:Choice Requires="wps">
            <w:drawing>
              <wp:anchor distT="0" distB="0" distL="114300" distR="114300" simplePos="0" relativeHeight="251658240" behindDoc="0" locked="0" layoutInCell="1" allowOverlap="1">
                <wp:simplePos x="0" y="0"/>
                <wp:positionH relativeFrom="column">
                  <wp:posOffset>4176395</wp:posOffset>
                </wp:positionH>
                <wp:positionV relativeFrom="paragraph">
                  <wp:posOffset>4989195</wp:posOffset>
                </wp:positionV>
                <wp:extent cx="2047875" cy="676275"/>
                <wp:effectExtent l="0" t="0" r="28575" b="28575"/>
                <wp:wrapNone/>
                <wp:docPr id="4" name="Прямоугольник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047875" cy="676275"/>
                        </a:xfrm>
                        <a:prstGeom prst="rect">
                          <a:avLst/>
                        </a:prstGeom>
                        <a:solidFill>
                          <a:srgbClr val="FFFFFF"/>
                        </a:solidFill>
                        <a:ln w="9525">
                          <a:solidFill>
                            <a:srgbClr val="000000"/>
                          </a:solidFill>
                          <a:miter lim="800000"/>
                          <a:headEnd/>
                          <a:tailEnd/>
                        </a:ln>
                      </wps:spPr>
                      <wps:txb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Уведомление заявителя об отказе во включении в список, возвращение заявления, приложенных к нему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Прямоугольник 4" o:spid="_x0000_s1040" style="position:absolute;margin-left:328.85pt;margin-top:392.85pt;width:161.25pt;height:53.2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">
                <v:textbox>
                  <w:txbxContent>
                    <w:p w:rsidR="004B103B" w:rsidRDefault="004B103B" w:rsidP="004B103B">
                      <w:pPr>
                        <w:jc w:val="center"/>
                        <w:rPr>
                          <w:rFonts w:ascii="Times New Roman" w:hAnsi="Times New Roman" w:cs="Times New Roman"/>
                          <w:sz w:val="20"/>
                          <w:szCs w:val="20"/>
                        </w:rPr>
                      </w:pPr>
                      <w:r>
                        <w:rPr>
                          <w:rFonts w:ascii="Times New Roman" w:hAnsi="Times New Roman" w:cs="Times New Roman"/>
                          <w:sz w:val="20"/>
                          <w:szCs w:val="20"/>
                        </w:rPr>
                        <w:t>Уведомление заявителя об отказе во включении в список, возвращение заявления, приложенных к нему документов</w:t>
                      </w:r>
                    </w:p>
                  </w:txbxContent>
                </v:textbox>
              </v:rect>
            </w:pict>
          </mc:Fallback>
        </mc:AlternateContent>
      </w:r>
      <w:r>
        <w:rPr>
          <w:noProof/>
        </w:rPr>
        <mc:AlternateContent>
          <mc:Choice Requires="wps">
            <w:drawing>
              <wp:anchor distT="0" distB="0" distL="114299" distR="114299" simplePos="0" relativeHeight="251658240" behindDoc="0" locked="0" layoutInCell="1" allowOverlap="1">
                <wp:simplePos x="0" y="0"/>
                <wp:positionH relativeFrom="column">
                  <wp:posOffset>5195569</wp:posOffset>
                </wp:positionH>
                <wp:positionV relativeFrom="paragraph">
                  <wp:posOffset>4774565</wp:posOffset>
                </wp:positionV>
                <wp:extent cx="0" cy="219075"/>
                <wp:effectExtent l="76200" t="0" r="76200" b="47625"/>
                <wp:wrapNone/>
                <wp:docPr id="6" name="Прямая со стрелкой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21907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Прямая со стрелкой 6" o:spid="_x0000_s1026" type="#_x0000_t32" style="position:absolute;margin-left:409.1pt;margin-top:375.95pt;width:0;height:17.25pt;z-index:251658240;visibility:visible;mso-wrap-style:square;mso-width-percent:0;mso-height-percent:0;mso-wrap-distance-left:3.17497mm;mso-wrap-distance-top:0;mso-wrap-distance-right:3.17497mm;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">
                <v:stroke endarrow="block"/>
              </v:shape>
            </w:pict>
          </mc:Fallback>
        </mc:AlternateContent>
      </w:r>
    </w:p>
    <w:p w:rsidR="004B103B" w:rsidRDefault="004B103B" w:rsidP="004B103B">
      <w:pPr>
        <w:rPr>
          <w:rFonts w:ascii="Times New Roman" w:hAnsi="Times New Roman" w:cs="Times New Roman"/>
          <w:b/>
          <w:bCs/>
          <w:sz w:val="28"/>
          <w:szCs w:val="28"/>
        </w:rPr>
      </w:pPr>
    </w:p>
    <w:p w:rsidR="004B103B" w:rsidRDefault="004B103B" w:rsidP="004B103B">
      <w:pPr>
        <w:rPr>
          <w:rFonts w:ascii="Times New Roman" w:hAnsi="Times New Roman" w:cs="Times New Roman"/>
          <w:b/>
          <w:bCs/>
          <w:sz w:val="28"/>
          <w:szCs w:val="28"/>
        </w:rPr>
      </w:pPr>
    </w:p>
    <w:p w:rsidR="004B103B" w:rsidRDefault="004B103B" w:rsidP="004B103B">
      <w:pPr>
        <w:rPr>
          <w:rFonts w:ascii="Times New Roman" w:hAnsi="Times New Roman" w:cs="Times New Roman"/>
          <w:b/>
          <w:bCs/>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jc w:val="both"/>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rPr>
          <w:rFonts w:ascii="Times New Roman" w:hAnsi="Times New Roman" w:cs="Times New Roman"/>
          <w:sz w:val="28"/>
          <w:szCs w:val="28"/>
        </w:rPr>
      </w:pPr>
    </w:p>
    <w:p w:rsidR="004B103B" w:rsidRDefault="004B103B" w:rsidP="004B103B">
      <w:pPr>
        <w:jc w:val="both"/>
        <w:rPr>
          <w:rFonts w:ascii="Times New Roman" w:hAnsi="Times New Roman"/>
          <w:i/>
          <w:sz w:val="28"/>
          <w:szCs w:val="28"/>
        </w:rPr>
      </w:pPr>
      <w:r>
        <w:rPr>
          <w:rFonts w:ascii="Times New Roman" w:hAnsi="Times New Roman" w:cs="Times New Roman"/>
          <w:sz w:val="28"/>
          <w:szCs w:val="28"/>
        </w:rPr>
        <w:br w:type="page"/>
      </w:r>
      <w:r>
        <w:rPr>
          <w:rFonts w:ascii="Times New Roman" w:hAnsi="Times New Roman"/>
          <w:i/>
          <w:sz w:val="28"/>
          <w:szCs w:val="28"/>
        </w:rPr>
        <w:lastRenderedPageBreak/>
        <w:t>Экспертизу модельного административного регламента провел:</w:t>
      </w:r>
    </w:p>
    <w:p w:rsidR="004B103B" w:rsidRDefault="004B103B" w:rsidP="004B103B">
      <w:pPr>
        <w:jc w:val="both"/>
        <w:rPr>
          <w:rFonts w:ascii="Times New Roman" w:hAnsi="Times New Roman"/>
          <w:i/>
          <w:sz w:val="28"/>
          <w:szCs w:val="28"/>
        </w:rPr>
      </w:pPr>
      <w:r>
        <w:rPr>
          <w:rFonts w:ascii="Times New Roman" w:hAnsi="Times New Roman"/>
          <w:i/>
          <w:sz w:val="28"/>
          <w:szCs w:val="28"/>
        </w:rPr>
        <w:t>консультант отдела правового взаимодействия с органами местного самоуправления управления организационной работы и развития местного самоуправления Губернатора Забайкальского края</w:t>
      </w:r>
    </w:p>
    <w:p w:rsidR="004B103B" w:rsidRDefault="004B103B" w:rsidP="004B103B">
      <w:pPr>
        <w:jc w:val="both"/>
        <w:rPr>
          <w:rFonts w:ascii="Times New Roman" w:hAnsi="Times New Roman"/>
          <w:i/>
          <w:sz w:val="28"/>
          <w:szCs w:val="28"/>
        </w:rPr>
      </w:pPr>
      <w:r>
        <w:rPr>
          <w:rFonts w:ascii="Times New Roman" w:hAnsi="Times New Roman"/>
          <w:i/>
          <w:sz w:val="28"/>
          <w:szCs w:val="28"/>
        </w:rPr>
        <w:t>Багдасарян Марина Александровна, тел. 8 (3022) 23-36-18</w:t>
      </w:r>
    </w:p>
    <w:p w:rsidR="004B103B" w:rsidRDefault="004B103B" w:rsidP="004B103B">
      <w:pPr>
        <w:jc w:val="both"/>
        <w:rPr>
          <w:rFonts w:ascii="Times New Roman" w:hAnsi="Times New Roman" w:cs="Times New Roman"/>
          <w:sz w:val="28"/>
          <w:szCs w:val="28"/>
        </w:rPr>
      </w:pPr>
    </w:p>
    <w:p w:rsidR="004B103B" w:rsidRDefault="004B103B" w:rsidP="004B103B"/>
    <w:p w:rsidR="0052081F" w:rsidRDefault="0052081F">
      <w:bookmarkStart w:id="46" w:name="_GoBack"/>
      <w:bookmarkEnd w:id="46"/>
    </w:p>
    <w:sectPr w:rsidR="0052081F">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rial">
    <w:panose1 w:val="020B0604020202020204"/>
    <w:charset w:val="CC"/>
    <w:family w:val="swiss"/>
    <w:pitch w:val="variable"/>
    <w:sig w:usb0="E0002AFF" w:usb1="C0007843" w:usb2="00000009" w:usb3="00000000" w:csb0="000001FF" w:csb1="00000000"/>
  </w:font>
  <w:font w:name="Cambria">
    <w:panose1 w:val="02040503050406030204"/>
    <w:charset w:val="CC"/>
    <w:family w:val="roman"/>
    <w:pitch w:val="variable"/>
    <w:sig w:usb0="E00002FF" w:usb1="400004FF" w:usb2="00000000" w:usb3="00000000" w:csb0="0000019F" w:csb1="00000000"/>
  </w:font>
  <w:font w:name="Calibri">
    <w:panose1 w:val="020F0502020204030204"/>
    <w:charset w:val="CC"/>
    <w:family w:val="swiss"/>
    <w:pitch w:val="variable"/>
    <w:sig w:usb0="E10002FF" w:usb1="4000ACFF" w:usb2="00000009" w:usb3="00000000" w:csb0="0000019F" w:csb1="00000000"/>
  </w:font>
  <w:font w:name="Verdana">
    <w:panose1 w:val="020B0604030504040204"/>
    <w:charset w:val="CC"/>
    <w:family w:val="swiss"/>
    <w:pitch w:val="variable"/>
    <w:sig w:usb0="A10006FF" w:usb1="4000205B" w:usb2="0000001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6"/>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445A"/>
    <w:rsid w:val="004B103B"/>
    <w:rsid w:val="0052081F"/>
    <w:rsid w:val="00601B54"/>
    <w:rsid w:val="00DC445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iPriority="99" w:unhideWhenUsed="1" w:qFormat="1"/>
    <w:lsdException w:name="page number" w:uiPriority="99"/>
    <w:lsdException w:name="Title" w:uiPriority="99" w:qFormat="1"/>
    <w:lsdException w:name="Subtitle" w:uiPriority="99" w:qFormat="1"/>
    <w:lsdException w:name="Hyperlink" w:uiPriority="99"/>
    <w:lsdException w:name="FollowedHyperlink" w:uiPriority="99"/>
    <w:lsdException w:name="Strong" w:uiPriority="99" w:qFormat="1"/>
    <w:lsdException w:name="Emphasis" w:uiPriority="99" w:qFormat="1"/>
    <w:lsdException w:name="Normal (Web)" w:uiPriority="99"/>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a">
    <w:name w:val="Normal"/>
    <w:qFormat/>
    <w:rsid w:val="004B103B"/>
    <w:pPr>
      <w:widowControl w:val="0"/>
      <w:autoSpaceDE w:val="0"/>
      <w:autoSpaceDN w:val="0"/>
      <w:adjustRightInd w:val="0"/>
    </w:pPr>
    <w:rPr>
      <w:rFonts w:ascii="Arial" w:hAnsi="Arial" w:cs="Arial"/>
      <w:sz w:val="24"/>
      <w:szCs w:val="24"/>
    </w:rPr>
  </w:style>
  <w:style w:type="paragraph" w:styleId="1">
    <w:name w:val="heading 1"/>
    <w:basedOn w:val="a"/>
    <w:next w:val="a"/>
    <w:link w:val="10"/>
    <w:uiPriority w:val="99"/>
    <w:qFormat/>
    <w:rsid w:val="004B103B"/>
    <w:pPr>
      <w:spacing w:before="400" w:after="60"/>
      <w:contextualSpacing/>
      <w:outlineLvl w:val="0"/>
    </w:pPr>
    <w:rPr>
      <w:rFonts w:ascii="Cambria" w:hAnsi="Cambria" w:cs="Times New Roman"/>
      <w:smallCaps/>
      <w:color w:val="0F243E"/>
      <w:spacing w:val="20"/>
      <w:sz w:val="32"/>
      <w:szCs w:val="32"/>
    </w:rPr>
  </w:style>
  <w:style w:type="paragraph" w:styleId="2">
    <w:name w:val="heading 2"/>
    <w:basedOn w:val="a"/>
    <w:next w:val="a"/>
    <w:link w:val="20"/>
    <w:uiPriority w:val="99"/>
    <w:semiHidden/>
    <w:unhideWhenUsed/>
    <w:qFormat/>
    <w:rsid w:val="004B103B"/>
    <w:pPr>
      <w:spacing w:before="120" w:after="60"/>
      <w:contextualSpacing/>
      <w:outlineLvl w:val="1"/>
    </w:pPr>
    <w:rPr>
      <w:rFonts w:ascii="Cambria" w:hAnsi="Cambria" w:cs="Times New Roman"/>
      <w:smallCaps/>
      <w:color w:val="17365D"/>
      <w:spacing w:val="20"/>
      <w:sz w:val="28"/>
      <w:szCs w:val="28"/>
    </w:rPr>
  </w:style>
  <w:style w:type="paragraph" w:styleId="3">
    <w:name w:val="heading 3"/>
    <w:basedOn w:val="a"/>
    <w:next w:val="a"/>
    <w:link w:val="30"/>
    <w:uiPriority w:val="99"/>
    <w:semiHidden/>
    <w:unhideWhenUsed/>
    <w:qFormat/>
    <w:rsid w:val="004B103B"/>
    <w:pPr>
      <w:spacing w:before="120" w:after="60"/>
      <w:contextualSpacing/>
      <w:outlineLvl w:val="2"/>
    </w:pPr>
    <w:rPr>
      <w:rFonts w:ascii="Cambria" w:hAnsi="Cambria" w:cs="Times New Roman"/>
      <w:smallCaps/>
      <w:color w:val="1F497D"/>
      <w:spacing w:val="20"/>
    </w:rPr>
  </w:style>
  <w:style w:type="paragraph" w:styleId="4">
    <w:name w:val="heading 4"/>
    <w:basedOn w:val="a"/>
    <w:next w:val="a"/>
    <w:link w:val="40"/>
    <w:uiPriority w:val="99"/>
    <w:semiHidden/>
    <w:unhideWhenUsed/>
    <w:qFormat/>
    <w:rsid w:val="004B103B"/>
    <w:pPr>
      <w:pBdr>
        <w:bottom w:val="single" w:sz="4" w:space="1" w:color="71A0DC"/>
      </w:pBdr>
      <w:spacing w:before="200" w:after="100"/>
      <w:contextualSpacing/>
      <w:outlineLvl w:val="3"/>
    </w:pPr>
    <w:rPr>
      <w:rFonts w:ascii="Cambria" w:hAnsi="Cambria" w:cs="Times New Roman"/>
      <w:b/>
      <w:bCs/>
      <w:smallCaps/>
      <w:color w:val="3071C3"/>
      <w:spacing w:val="20"/>
    </w:rPr>
  </w:style>
  <w:style w:type="paragraph" w:styleId="5">
    <w:name w:val="heading 5"/>
    <w:basedOn w:val="a"/>
    <w:next w:val="a"/>
    <w:link w:val="50"/>
    <w:uiPriority w:val="99"/>
    <w:semiHidden/>
    <w:unhideWhenUsed/>
    <w:qFormat/>
    <w:rsid w:val="004B103B"/>
    <w:pPr>
      <w:pBdr>
        <w:bottom w:val="single" w:sz="4" w:space="1" w:color="548DD4"/>
      </w:pBdr>
      <w:spacing w:before="200" w:after="100"/>
      <w:contextualSpacing/>
      <w:outlineLvl w:val="4"/>
    </w:pPr>
    <w:rPr>
      <w:rFonts w:ascii="Cambria" w:hAnsi="Cambria" w:cs="Times New Roman"/>
      <w:smallCaps/>
      <w:color w:val="3071C3"/>
      <w:spacing w:val="20"/>
    </w:rPr>
  </w:style>
  <w:style w:type="paragraph" w:styleId="6">
    <w:name w:val="heading 6"/>
    <w:basedOn w:val="a"/>
    <w:next w:val="a"/>
    <w:link w:val="60"/>
    <w:uiPriority w:val="99"/>
    <w:semiHidden/>
    <w:unhideWhenUsed/>
    <w:qFormat/>
    <w:rsid w:val="004B103B"/>
    <w:pPr>
      <w:pBdr>
        <w:bottom w:val="dotted" w:sz="8" w:space="1" w:color="938953"/>
      </w:pBdr>
      <w:spacing w:before="200" w:after="100"/>
      <w:contextualSpacing/>
      <w:outlineLvl w:val="5"/>
    </w:pPr>
    <w:rPr>
      <w:rFonts w:ascii="Cambria" w:hAnsi="Cambria" w:cs="Times New Roman"/>
      <w:smallCaps/>
      <w:color w:val="938953"/>
      <w:spacing w:val="20"/>
    </w:rPr>
  </w:style>
  <w:style w:type="paragraph" w:styleId="7">
    <w:name w:val="heading 7"/>
    <w:basedOn w:val="a"/>
    <w:next w:val="a"/>
    <w:link w:val="70"/>
    <w:uiPriority w:val="99"/>
    <w:semiHidden/>
    <w:unhideWhenUsed/>
    <w:qFormat/>
    <w:rsid w:val="004B103B"/>
    <w:pPr>
      <w:pBdr>
        <w:bottom w:val="dotted" w:sz="8" w:space="1" w:color="938953"/>
      </w:pBdr>
      <w:spacing w:before="200" w:after="100"/>
      <w:contextualSpacing/>
      <w:outlineLvl w:val="6"/>
    </w:pPr>
    <w:rPr>
      <w:rFonts w:ascii="Cambria" w:hAnsi="Cambria" w:cs="Times New Roman"/>
      <w:b/>
      <w:bCs/>
      <w:smallCaps/>
      <w:color w:val="938953"/>
      <w:spacing w:val="20"/>
      <w:sz w:val="16"/>
      <w:szCs w:val="16"/>
    </w:rPr>
  </w:style>
  <w:style w:type="paragraph" w:styleId="8">
    <w:name w:val="heading 8"/>
    <w:basedOn w:val="a"/>
    <w:next w:val="a"/>
    <w:link w:val="80"/>
    <w:uiPriority w:val="99"/>
    <w:semiHidden/>
    <w:unhideWhenUsed/>
    <w:qFormat/>
    <w:rsid w:val="004B103B"/>
    <w:pPr>
      <w:spacing w:before="200" w:after="60"/>
      <w:contextualSpacing/>
      <w:outlineLvl w:val="7"/>
    </w:pPr>
    <w:rPr>
      <w:rFonts w:ascii="Cambria" w:hAnsi="Cambria" w:cs="Times New Roman"/>
      <w:b/>
      <w:smallCaps/>
      <w:color w:val="938953"/>
      <w:spacing w:val="20"/>
      <w:sz w:val="16"/>
      <w:szCs w:val="16"/>
    </w:rPr>
  </w:style>
  <w:style w:type="paragraph" w:styleId="9">
    <w:name w:val="heading 9"/>
    <w:basedOn w:val="a"/>
    <w:next w:val="a"/>
    <w:link w:val="90"/>
    <w:uiPriority w:val="99"/>
    <w:semiHidden/>
    <w:unhideWhenUsed/>
    <w:qFormat/>
    <w:rsid w:val="004B103B"/>
    <w:pPr>
      <w:spacing w:before="200" w:after="60"/>
      <w:contextualSpacing/>
      <w:outlineLvl w:val="8"/>
    </w:pPr>
    <w:rPr>
      <w:rFonts w:ascii="Cambria" w:hAnsi="Cambria" w:cs="Times New Roman"/>
      <w:smallCaps/>
      <w:color w:val="938953"/>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B103B"/>
    <w:rPr>
      <w:rFonts w:ascii="Cambria" w:hAnsi="Cambria"/>
      <w:smallCaps/>
      <w:color w:val="0F243E"/>
      <w:spacing w:val="20"/>
      <w:sz w:val="32"/>
      <w:szCs w:val="32"/>
    </w:rPr>
  </w:style>
  <w:style w:type="character" w:customStyle="1" w:styleId="20">
    <w:name w:val="Заголовок 2 Знак"/>
    <w:basedOn w:val="a0"/>
    <w:link w:val="2"/>
    <w:uiPriority w:val="99"/>
    <w:semiHidden/>
    <w:rsid w:val="004B103B"/>
    <w:rPr>
      <w:rFonts w:ascii="Cambria" w:hAnsi="Cambria"/>
      <w:smallCaps/>
      <w:color w:val="17365D"/>
      <w:spacing w:val="20"/>
      <w:sz w:val="28"/>
      <w:szCs w:val="28"/>
    </w:rPr>
  </w:style>
  <w:style w:type="character" w:customStyle="1" w:styleId="30">
    <w:name w:val="Заголовок 3 Знак"/>
    <w:basedOn w:val="a0"/>
    <w:link w:val="3"/>
    <w:uiPriority w:val="99"/>
    <w:semiHidden/>
    <w:rsid w:val="004B103B"/>
    <w:rPr>
      <w:rFonts w:ascii="Cambria" w:hAnsi="Cambria"/>
      <w:smallCaps/>
      <w:color w:val="1F497D"/>
      <w:spacing w:val="20"/>
      <w:sz w:val="24"/>
      <w:szCs w:val="24"/>
    </w:rPr>
  </w:style>
  <w:style w:type="character" w:customStyle="1" w:styleId="40">
    <w:name w:val="Заголовок 4 Знак"/>
    <w:basedOn w:val="a0"/>
    <w:link w:val="4"/>
    <w:uiPriority w:val="99"/>
    <w:semiHidden/>
    <w:rsid w:val="004B103B"/>
    <w:rPr>
      <w:rFonts w:ascii="Cambria" w:hAnsi="Cambria"/>
      <w:b/>
      <w:bCs/>
      <w:smallCaps/>
      <w:color w:val="3071C3"/>
      <w:spacing w:val="20"/>
      <w:sz w:val="24"/>
      <w:szCs w:val="24"/>
    </w:rPr>
  </w:style>
  <w:style w:type="character" w:customStyle="1" w:styleId="50">
    <w:name w:val="Заголовок 5 Знак"/>
    <w:basedOn w:val="a0"/>
    <w:link w:val="5"/>
    <w:uiPriority w:val="99"/>
    <w:semiHidden/>
    <w:rsid w:val="004B103B"/>
    <w:rPr>
      <w:rFonts w:ascii="Cambria" w:hAnsi="Cambria"/>
      <w:smallCaps/>
      <w:color w:val="3071C3"/>
      <w:spacing w:val="20"/>
      <w:sz w:val="24"/>
      <w:szCs w:val="24"/>
    </w:rPr>
  </w:style>
  <w:style w:type="character" w:customStyle="1" w:styleId="60">
    <w:name w:val="Заголовок 6 Знак"/>
    <w:basedOn w:val="a0"/>
    <w:link w:val="6"/>
    <w:uiPriority w:val="99"/>
    <w:semiHidden/>
    <w:rsid w:val="004B103B"/>
    <w:rPr>
      <w:rFonts w:ascii="Cambria" w:hAnsi="Cambria"/>
      <w:smallCaps/>
      <w:color w:val="938953"/>
      <w:spacing w:val="20"/>
      <w:sz w:val="24"/>
      <w:szCs w:val="24"/>
    </w:rPr>
  </w:style>
  <w:style w:type="character" w:customStyle="1" w:styleId="70">
    <w:name w:val="Заголовок 7 Знак"/>
    <w:basedOn w:val="a0"/>
    <w:link w:val="7"/>
    <w:uiPriority w:val="99"/>
    <w:semiHidden/>
    <w:rsid w:val="004B103B"/>
    <w:rPr>
      <w:rFonts w:ascii="Cambria" w:hAnsi="Cambria"/>
      <w:b/>
      <w:bCs/>
      <w:smallCaps/>
      <w:color w:val="938953"/>
      <w:spacing w:val="20"/>
      <w:sz w:val="16"/>
      <w:szCs w:val="16"/>
    </w:rPr>
  </w:style>
  <w:style w:type="character" w:customStyle="1" w:styleId="80">
    <w:name w:val="Заголовок 8 Знак"/>
    <w:basedOn w:val="a0"/>
    <w:link w:val="8"/>
    <w:uiPriority w:val="99"/>
    <w:semiHidden/>
    <w:rsid w:val="004B103B"/>
    <w:rPr>
      <w:rFonts w:ascii="Cambria" w:hAnsi="Cambria"/>
      <w:b/>
      <w:smallCaps/>
      <w:color w:val="938953"/>
      <w:spacing w:val="20"/>
      <w:sz w:val="16"/>
      <w:szCs w:val="16"/>
    </w:rPr>
  </w:style>
  <w:style w:type="character" w:customStyle="1" w:styleId="90">
    <w:name w:val="Заголовок 9 Знак"/>
    <w:basedOn w:val="a0"/>
    <w:link w:val="9"/>
    <w:uiPriority w:val="99"/>
    <w:semiHidden/>
    <w:rsid w:val="004B103B"/>
    <w:rPr>
      <w:rFonts w:ascii="Cambria" w:hAnsi="Cambria"/>
      <w:smallCaps/>
      <w:color w:val="938953"/>
      <w:spacing w:val="20"/>
      <w:sz w:val="16"/>
      <w:szCs w:val="16"/>
    </w:rPr>
  </w:style>
  <w:style w:type="character" w:styleId="a3">
    <w:name w:val="Hyperlink"/>
    <w:uiPriority w:val="99"/>
    <w:unhideWhenUsed/>
    <w:rsid w:val="004B103B"/>
    <w:rPr>
      <w:rFonts w:ascii="Times New Roman" w:hAnsi="Times New Roman" w:cs="Times New Roman" w:hint="default"/>
      <w:color w:val="0000FF"/>
      <w:u w:val="single"/>
    </w:rPr>
  </w:style>
  <w:style w:type="character" w:styleId="a4">
    <w:name w:val="FollowedHyperlink"/>
    <w:basedOn w:val="a0"/>
    <w:uiPriority w:val="99"/>
    <w:unhideWhenUsed/>
    <w:rsid w:val="004B103B"/>
    <w:rPr>
      <w:color w:val="800080" w:themeColor="followedHyperlink"/>
      <w:u w:val="single"/>
    </w:rPr>
  </w:style>
  <w:style w:type="character" w:styleId="a5">
    <w:name w:val="Emphasis"/>
    <w:uiPriority w:val="99"/>
    <w:qFormat/>
    <w:rsid w:val="004B103B"/>
    <w:rPr>
      <w:rFonts w:ascii="Times New Roman" w:hAnsi="Times New Roman" w:cs="Times New Roman" w:hint="default"/>
      <w:b/>
      <w:bCs w:val="0"/>
      <w:i w:val="0"/>
      <w:iCs w:val="0"/>
      <w:smallCaps/>
      <w:color w:val="5A5A5A"/>
      <w:spacing w:val="20"/>
      <w:kern w:val="0"/>
      <w:vertAlign w:val="baseline"/>
    </w:rPr>
  </w:style>
  <w:style w:type="character" w:styleId="a6">
    <w:name w:val="Strong"/>
    <w:uiPriority w:val="99"/>
    <w:qFormat/>
    <w:rsid w:val="004B103B"/>
    <w:rPr>
      <w:rFonts w:ascii="Times New Roman" w:hAnsi="Times New Roman" w:cs="Times New Roman" w:hint="default"/>
      <w:b/>
      <w:bCs w:val="0"/>
      <w:spacing w:val="0"/>
    </w:rPr>
  </w:style>
  <w:style w:type="paragraph" w:styleId="a7">
    <w:name w:val="Normal (Web)"/>
    <w:basedOn w:val="a"/>
    <w:uiPriority w:val="99"/>
    <w:unhideWhenUsed/>
    <w:rsid w:val="004B103B"/>
    <w:pPr>
      <w:widowControl/>
      <w:autoSpaceDE/>
      <w:autoSpaceDN/>
      <w:adjustRightInd/>
      <w:spacing w:before="100" w:beforeAutospacing="1" w:after="100" w:afterAutospacing="1"/>
    </w:pPr>
  </w:style>
  <w:style w:type="paragraph" w:styleId="a8">
    <w:name w:val="footnote text"/>
    <w:basedOn w:val="a"/>
    <w:link w:val="a9"/>
    <w:uiPriority w:val="99"/>
    <w:unhideWhenUsed/>
    <w:rsid w:val="004B103B"/>
    <w:rPr>
      <w:rFonts w:eastAsia="Calibri" w:cs="Times New Roman"/>
      <w:sz w:val="20"/>
      <w:szCs w:val="20"/>
    </w:rPr>
  </w:style>
  <w:style w:type="character" w:customStyle="1" w:styleId="a9">
    <w:name w:val="Текст сноски Знак"/>
    <w:basedOn w:val="a0"/>
    <w:link w:val="a8"/>
    <w:uiPriority w:val="99"/>
    <w:rsid w:val="004B103B"/>
    <w:rPr>
      <w:rFonts w:ascii="Arial" w:eastAsia="Calibri" w:hAnsi="Arial"/>
    </w:rPr>
  </w:style>
  <w:style w:type="paragraph" w:styleId="aa">
    <w:name w:val="header"/>
    <w:basedOn w:val="a"/>
    <w:link w:val="ab"/>
    <w:uiPriority w:val="99"/>
    <w:unhideWhenUsed/>
    <w:rsid w:val="004B103B"/>
    <w:pPr>
      <w:tabs>
        <w:tab w:val="center" w:pos="4677"/>
        <w:tab w:val="right" w:pos="9355"/>
      </w:tabs>
    </w:pPr>
  </w:style>
  <w:style w:type="character" w:customStyle="1" w:styleId="ab">
    <w:name w:val="Верхний колонтитул Знак"/>
    <w:basedOn w:val="a0"/>
    <w:link w:val="aa"/>
    <w:uiPriority w:val="99"/>
    <w:rsid w:val="004B103B"/>
    <w:rPr>
      <w:rFonts w:ascii="Arial" w:hAnsi="Arial" w:cs="Arial"/>
      <w:sz w:val="24"/>
      <w:szCs w:val="24"/>
    </w:rPr>
  </w:style>
  <w:style w:type="paragraph" w:styleId="ac">
    <w:name w:val="footer"/>
    <w:basedOn w:val="a"/>
    <w:link w:val="ad"/>
    <w:uiPriority w:val="99"/>
    <w:unhideWhenUsed/>
    <w:rsid w:val="004B103B"/>
    <w:pPr>
      <w:tabs>
        <w:tab w:val="center" w:pos="4677"/>
        <w:tab w:val="right" w:pos="9355"/>
      </w:tabs>
    </w:pPr>
    <w:rPr>
      <w:rFonts w:eastAsia="Calibri" w:cs="Times New Roman"/>
    </w:rPr>
  </w:style>
  <w:style w:type="character" w:customStyle="1" w:styleId="ad">
    <w:name w:val="Нижний колонтитул Знак"/>
    <w:basedOn w:val="a0"/>
    <w:link w:val="ac"/>
    <w:uiPriority w:val="99"/>
    <w:rsid w:val="004B103B"/>
    <w:rPr>
      <w:rFonts w:ascii="Arial" w:eastAsia="Calibri" w:hAnsi="Arial"/>
      <w:sz w:val="24"/>
      <w:szCs w:val="24"/>
    </w:rPr>
  </w:style>
  <w:style w:type="paragraph" w:styleId="ae">
    <w:name w:val="caption"/>
    <w:basedOn w:val="a"/>
    <w:next w:val="a"/>
    <w:uiPriority w:val="99"/>
    <w:semiHidden/>
    <w:unhideWhenUsed/>
    <w:qFormat/>
    <w:rsid w:val="004B103B"/>
    <w:rPr>
      <w:b/>
      <w:bCs/>
      <w:smallCaps/>
      <w:color w:val="1F497D"/>
      <w:spacing w:val="10"/>
      <w:sz w:val="18"/>
      <w:szCs w:val="18"/>
    </w:rPr>
  </w:style>
  <w:style w:type="paragraph" w:styleId="af">
    <w:name w:val="Title"/>
    <w:basedOn w:val="a"/>
    <w:next w:val="a"/>
    <w:link w:val="af0"/>
    <w:uiPriority w:val="99"/>
    <w:qFormat/>
    <w:rsid w:val="004B103B"/>
    <w:pPr>
      <w:widowControl/>
      <w:autoSpaceDE/>
      <w:autoSpaceDN/>
      <w:adjustRightInd/>
      <w:spacing w:after="160"/>
      <w:contextualSpacing/>
    </w:pPr>
    <w:rPr>
      <w:rFonts w:ascii="Cambria" w:hAnsi="Cambria" w:cs="Times New Roman"/>
      <w:smallCaps/>
      <w:color w:val="17365D"/>
      <w:spacing w:val="5"/>
      <w:sz w:val="72"/>
      <w:szCs w:val="72"/>
      <w:lang w:eastAsia="en-US"/>
    </w:rPr>
  </w:style>
  <w:style w:type="character" w:customStyle="1" w:styleId="af0">
    <w:name w:val="Название Знак"/>
    <w:basedOn w:val="a0"/>
    <w:link w:val="af"/>
    <w:uiPriority w:val="99"/>
    <w:rsid w:val="004B103B"/>
    <w:rPr>
      <w:rFonts w:ascii="Cambria" w:hAnsi="Cambria"/>
      <w:smallCaps/>
      <w:color w:val="17365D"/>
      <w:spacing w:val="5"/>
      <w:sz w:val="72"/>
      <w:szCs w:val="72"/>
      <w:lang w:eastAsia="en-US"/>
    </w:rPr>
  </w:style>
  <w:style w:type="paragraph" w:styleId="af1">
    <w:name w:val="Subtitle"/>
    <w:basedOn w:val="a"/>
    <w:next w:val="a"/>
    <w:link w:val="af2"/>
    <w:uiPriority w:val="99"/>
    <w:qFormat/>
    <w:rsid w:val="004B103B"/>
    <w:pPr>
      <w:widowControl/>
      <w:autoSpaceDE/>
      <w:autoSpaceDN/>
      <w:adjustRightInd/>
      <w:spacing w:after="600"/>
    </w:pPr>
    <w:rPr>
      <w:rFonts w:ascii="Calibri" w:eastAsia="Calibri" w:hAnsi="Calibri" w:cs="Times New Roman"/>
      <w:smallCaps/>
      <w:color w:val="938953"/>
      <w:spacing w:val="5"/>
      <w:sz w:val="28"/>
      <w:szCs w:val="28"/>
      <w:lang w:eastAsia="en-US"/>
    </w:rPr>
  </w:style>
  <w:style w:type="character" w:customStyle="1" w:styleId="af2">
    <w:name w:val="Подзаголовок Знак"/>
    <w:basedOn w:val="a0"/>
    <w:link w:val="af1"/>
    <w:uiPriority w:val="99"/>
    <w:rsid w:val="004B103B"/>
    <w:rPr>
      <w:rFonts w:ascii="Calibri" w:eastAsia="Calibri" w:hAnsi="Calibri"/>
      <w:smallCaps/>
      <w:color w:val="938953"/>
      <w:spacing w:val="5"/>
      <w:sz w:val="28"/>
      <w:szCs w:val="28"/>
      <w:lang w:eastAsia="en-US"/>
    </w:rPr>
  </w:style>
  <w:style w:type="paragraph" w:styleId="af3">
    <w:name w:val="No Spacing"/>
    <w:basedOn w:val="a"/>
    <w:uiPriority w:val="99"/>
    <w:qFormat/>
    <w:rsid w:val="004B103B"/>
  </w:style>
  <w:style w:type="paragraph" w:styleId="af4">
    <w:name w:val="List Paragraph"/>
    <w:basedOn w:val="a"/>
    <w:uiPriority w:val="99"/>
    <w:qFormat/>
    <w:rsid w:val="004B103B"/>
    <w:pPr>
      <w:ind w:left="720"/>
      <w:contextualSpacing/>
    </w:pPr>
  </w:style>
  <w:style w:type="paragraph" w:styleId="21">
    <w:name w:val="Quote"/>
    <w:basedOn w:val="a"/>
    <w:next w:val="a"/>
    <w:link w:val="22"/>
    <w:uiPriority w:val="99"/>
    <w:qFormat/>
    <w:rsid w:val="004B103B"/>
    <w:rPr>
      <w:i/>
      <w:iCs/>
    </w:rPr>
  </w:style>
  <w:style w:type="character" w:customStyle="1" w:styleId="22">
    <w:name w:val="Цитата 2 Знак"/>
    <w:basedOn w:val="a0"/>
    <w:link w:val="21"/>
    <w:uiPriority w:val="99"/>
    <w:rsid w:val="004B103B"/>
    <w:rPr>
      <w:rFonts w:ascii="Arial" w:hAnsi="Arial" w:cs="Arial"/>
      <w:i/>
      <w:iCs/>
      <w:sz w:val="24"/>
      <w:szCs w:val="24"/>
    </w:rPr>
  </w:style>
  <w:style w:type="paragraph" w:styleId="af5">
    <w:name w:val="Intense Quote"/>
    <w:basedOn w:val="a"/>
    <w:next w:val="a"/>
    <w:link w:val="af6"/>
    <w:uiPriority w:val="99"/>
    <w:qFormat/>
    <w:rsid w:val="004B103B"/>
    <w:pPr>
      <w:pBdr>
        <w:top w:val="single" w:sz="4" w:space="12" w:color="7BA0CD"/>
        <w:left w:val="single" w:sz="4" w:space="15" w:color="7BA0CD"/>
        <w:bottom w:val="single" w:sz="12" w:space="10" w:color="365F91"/>
        <w:right w:val="single" w:sz="12" w:space="15" w:color="365F91"/>
      </w:pBdr>
      <w:spacing w:line="300" w:lineRule="auto"/>
      <w:ind w:left="2506" w:right="432"/>
    </w:pPr>
    <w:rPr>
      <w:rFonts w:ascii="Cambria" w:hAnsi="Cambria" w:cs="Times New Roman"/>
      <w:smallCaps/>
      <w:color w:val="365F91"/>
    </w:rPr>
  </w:style>
  <w:style w:type="character" w:customStyle="1" w:styleId="af6">
    <w:name w:val="Выделенная цитата Знак"/>
    <w:basedOn w:val="a0"/>
    <w:link w:val="af5"/>
    <w:uiPriority w:val="99"/>
    <w:rsid w:val="004B103B"/>
    <w:rPr>
      <w:rFonts w:ascii="Cambria" w:hAnsi="Cambria"/>
      <w:smallCaps/>
      <w:color w:val="365F91"/>
      <w:sz w:val="24"/>
      <w:szCs w:val="24"/>
    </w:rPr>
  </w:style>
  <w:style w:type="paragraph" w:styleId="af7">
    <w:name w:val="TOC Heading"/>
    <w:basedOn w:val="1"/>
    <w:next w:val="a"/>
    <w:uiPriority w:val="99"/>
    <w:semiHidden/>
    <w:unhideWhenUsed/>
    <w:qFormat/>
    <w:rsid w:val="004B103B"/>
    <w:pPr>
      <w:outlineLvl w:val="9"/>
    </w:pPr>
  </w:style>
  <w:style w:type="paragraph" w:customStyle="1" w:styleId="af8">
    <w:name w:val="Основное меню (преемственное)"/>
    <w:basedOn w:val="a"/>
    <w:next w:val="a"/>
    <w:uiPriority w:val="99"/>
    <w:rsid w:val="004B103B"/>
    <w:pPr>
      <w:jc w:val="both"/>
    </w:pPr>
    <w:rPr>
      <w:rFonts w:ascii="Verdana" w:hAnsi="Verdana" w:cs="Verdana"/>
    </w:rPr>
  </w:style>
  <w:style w:type="paragraph" w:customStyle="1" w:styleId="af9">
    <w:name w:val="Заголовок"/>
    <w:basedOn w:val="af8"/>
    <w:next w:val="a"/>
    <w:uiPriority w:val="99"/>
    <w:rsid w:val="004B103B"/>
  </w:style>
  <w:style w:type="paragraph" w:customStyle="1" w:styleId="afa">
    <w:name w:val="Заголовок статьи"/>
    <w:basedOn w:val="a"/>
    <w:next w:val="a"/>
    <w:uiPriority w:val="99"/>
    <w:rsid w:val="004B103B"/>
    <w:pPr>
      <w:ind w:left="1612" w:hanging="892"/>
      <w:jc w:val="both"/>
    </w:pPr>
  </w:style>
  <w:style w:type="paragraph" w:customStyle="1" w:styleId="afb">
    <w:name w:val="Интерактивный заголовок"/>
    <w:basedOn w:val="af9"/>
    <w:next w:val="a"/>
    <w:uiPriority w:val="99"/>
    <w:rsid w:val="004B103B"/>
  </w:style>
  <w:style w:type="paragraph" w:customStyle="1" w:styleId="afc">
    <w:name w:val="Интерфейс"/>
    <w:basedOn w:val="a"/>
    <w:next w:val="a"/>
    <w:uiPriority w:val="99"/>
    <w:rsid w:val="004B103B"/>
    <w:pPr>
      <w:jc w:val="both"/>
    </w:pPr>
    <w:rPr>
      <w:color w:val="D4D0C8"/>
      <w:sz w:val="22"/>
      <w:szCs w:val="22"/>
    </w:rPr>
  </w:style>
  <w:style w:type="paragraph" w:customStyle="1" w:styleId="afd">
    <w:name w:val="Комментарий"/>
    <w:basedOn w:val="a"/>
    <w:next w:val="a"/>
    <w:uiPriority w:val="99"/>
    <w:rsid w:val="004B103B"/>
    <w:pPr>
      <w:ind w:left="170"/>
      <w:jc w:val="both"/>
    </w:pPr>
    <w:rPr>
      <w:i/>
      <w:iCs/>
      <w:color w:val="800080"/>
    </w:rPr>
  </w:style>
  <w:style w:type="paragraph" w:customStyle="1" w:styleId="afe">
    <w:name w:val="Информация об изменениях документа"/>
    <w:basedOn w:val="afd"/>
    <w:next w:val="a"/>
    <w:uiPriority w:val="99"/>
    <w:rsid w:val="004B103B"/>
    <w:pPr>
      <w:ind w:left="0"/>
    </w:pPr>
  </w:style>
  <w:style w:type="paragraph" w:customStyle="1" w:styleId="aff">
    <w:name w:val="Текст (лев. подпись)"/>
    <w:basedOn w:val="a"/>
    <w:next w:val="a"/>
    <w:uiPriority w:val="99"/>
    <w:rsid w:val="004B103B"/>
  </w:style>
  <w:style w:type="paragraph" w:customStyle="1" w:styleId="aff0">
    <w:name w:val="Колонтитул (левый)"/>
    <w:basedOn w:val="aff"/>
    <w:next w:val="a"/>
    <w:uiPriority w:val="99"/>
    <w:rsid w:val="004B103B"/>
    <w:pPr>
      <w:jc w:val="both"/>
    </w:pPr>
    <w:rPr>
      <w:sz w:val="16"/>
      <w:szCs w:val="16"/>
    </w:rPr>
  </w:style>
  <w:style w:type="paragraph" w:customStyle="1" w:styleId="aff1">
    <w:name w:val="Текст (прав. подпись)"/>
    <w:basedOn w:val="a"/>
    <w:next w:val="a"/>
    <w:uiPriority w:val="99"/>
    <w:rsid w:val="004B103B"/>
    <w:pPr>
      <w:jc w:val="right"/>
    </w:pPr>
  </w:style>
  <w:style w:type="paragraph" w:customStyle="1" w:styleId="aff2">
    <w:name w:val="Колонтитул (правый)"/>
    <w:basedOn w:val="aff1"/>
    <w:next w:val="a"/>
    <w:uiPriority w:val="99"/>
    <w:rsid w:val="004B103B"/>
    <w:pPr>
      <w:jc w:val="both"/>
    </w:pPr>
    <w:rPr>
      <w:sz w:val="16"/>
      <w:szCs w:val="16"/>
    </w:rPr>
  </w:style>
  <w:style w:type="paragraph" w:customStyle="1" w:styleId="aff3">
    <w:name w:val="Комментарий пользователя"/>
    <w:basedOn w:val="afd"/>
    <w:next w:val="a"/>
    <w:uiPriority w:val="99"/>
    <w:rsid w:val="004B103B"/>
    <w:pPr>
      <w:ind w:left="0"/>
      <w:jc w:val="left"/>
    </w:pPr>
    <w:rPr>
      <w:i w:val="0"/>
      <w:iCs w:val="0"/>
      <w:color w:val="000080"/>
    </w:rPr>
  </w:style>
  <w:style w:type="paragraph" w:customStyle="1" w:styleId="aff4">
    <w:name w:val="Моноширинный"/>
    <w:basedOn w:val="a"/>
    <w:next w:val="a"/>
    <w:uiPriority w:val="99"/>
    <w:rsid w:val="004B103B"/>
    <w:pPr>
      <w:jc w:val="both"/>
    </w:pPr>
    <w:rPr>
      <w:rFonts w:ascii="Courier New" w:hAnsi="Courier New" w:cs="Courier New"/>
    </w:rPr>
  </w:style>
  <w:style w:type="paragraph" w:customStyle="1" w:styleId="aff5">
    <w:name w:val="Нормальный (таблица)"/>
    <w:basedOn w:val="a"/>
    <w:next w:val="a"/>
    <w:uiPriority w:val="99"/>
    <w:rsid w:val="004B103B"/>
    <w:pPr>
      <w:jc w:val="both"/>
    </w:pPr>
  </w:style>
  <w:style w:type="paragraph" w:customStyle="1" w:styleId="aff6">
    <w:name w:val="Объект"/>
    <w:basedOn w:val="a"/>
    <w:next w:val="a"/>
    <w:uiPriority w:val="99"/>
    <w:rsid w:val="004B103B"/>
    <w:pPr>
      <w:jc w:val="both"/>
    </w:pPr>
  </w:style>
  <w:style w:type="paragraph" w:customStyle="1" w:styleId="aff7">
    <w:name w:val="Таблицы (моноширинный)"/>
    <w:basedOn w:val="a"/>
    <w:next w:val="a"/>
    <w:uiPriority w:val="99"/>
    <w:rsid w:val="004B103B"/>
    <w:pPr>
      <w:jc w:val="both"/>
    </w:pPr>
    <w:rPr>
      <w:rFonts w:ascii="Courier New" w:hAnsi="Courier New" w:cs="Courier New"/>
    </w:rPr>
  </w:style>
  <w:style w:type="paragraph" w:customStyle="1" w:styleId="aff8">
    <w:name w:val="Оглавление"/>
    <w:basedOn w:val="aff7"/>
    <w:next w:val="a"/>
    <w:uiPriority w:val="99"/>
    <w:rsid w:val="004B103B"/>
    <w:pPr>
      <w:ind w:left="140"/>
    </w:pPr>
    <w:rPr>
      <w:rFonts w:ascii="Arial" w:hAnsi="Arial" w:cs="Arial"/>
    </w:rPr>
  </w:style>
  <w:style w:type="paragraph" w:customStyle="1" w:styleId="aff9">
    <w:name w:val="Переменная часть"/>
    <w:basedOn w:val="af8"/>
    <w:next w:val="a"/>
    <w:uiPriority w:val="99"/>
    <w:rsid w:val="004B103B"/>
  </w:style>
  <w:style w:type="paragraph" w:customStyle="1" w:styleId="affa">
    <w:name w:val="Постоянная часть"/>
    <w:basedOn w:val="af8"/>
    <w:next w:val="a"/>
    <w:uiPriority w:val="99"/>
    <w:rsid w:val="004B103B"/>
  </w:style>
  <w:style w:type="paragraph" w:customStyle="1" w:styleId="affb">
    <w:name w:val="Прижатый влево"/>
    <w:basedOn w:val="a"/>
    <w:next w:val="a"/>
    <w:uiPriority w:val="99"/>
    <w:rsid w:val="004B103B"/>
  </w:style>
  <w:style w:type="paragraph" w:customStyle="1" w:styleId="affc">
    <w:name w:val="Словарная статья"/>
    <w:basedOn w:val="a"/>
    <w:next w:val="a"/>
    <w:uiPriority w:val="99"/>
    <w:rsid w:val="004B103B"/>
    <w:pPr>
      <w:ind w:right="118"/>
      <w:jc w:val="both"/>
    </w:pPr>
  </w:style>
  <w:style w:type="paragraph" w:customStyle="1" w:styleId="affd">
    <w:name w:val="Текст (справка)"/>
    <w:basedOn w:val="a"/>
    <w:next w:val="a"/>
    <w:uiPriority w:val="99"/>
    <w:rsid w:val="004B103B"/>
    <w:pPr>
      <w:ind w:left="170" w:right="170"/>
    </w:pPr>
  </w:style>
  <w:style w:type="paragraph" w:customStyle="1" w:styleId="affe">
    <w:name w:val="Текст в таблице"/>
    <w:basedOn w:val="aff5"/>
    <w:next w:val="a"/>
    <w:uiPriority w:val="99"/>
    <w:rsid w:val="004B103B"/>
    <w:pPr>
      <w:ind w:firstLine="500"/>
    </w:pPr>
  </w:style>
  <w:style w:type="paragraph" w:customStyle="1" w:styleId="afff">
    <w:name w:val="Технический комментарий"/>
    <w:basedOn w:val="a"/>
    <w:next w:val="a"/>
    <w:uiPriority w:val="99"/>
    <w:rsid w:val="004B103B"/>
  </w:style>
  <w:style w:type="paragraph" w:customStyle="1" w:styleId="afff0">
    <w:name w:val="Центрированный (таблица)"/>
    <w:basedOn w:val="aff5"/>
    <w:next w:val="a"/>
    <w:uiPriority w:val="99"/>
    <w:rsid w:val="004B103B"/>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B103B"/>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4B103B"/>
    <w:pPr>
      <w:widowControl/>
      <w:tabs>
        <w:tab w:val="num" w:pos="720"/>
      </w:tabs>
      <w:autoSpaceDE/>
      <w:autoSpaceDN/>
      <w:adjustRightInd/>
      <w:spacing w:before="120" w:after="120"/>
      <w:ind w:left="720" w:hanging="720"/>
      <w:jc w:val="both"/>
    </w:pPr>
    <w:rPr>
      <w:lang w:eastAsia="ar-SA"/>
    </w:rPr>
  </w:style>
  <w:style w:type="paragraph" w:customStyle="1" w:styleId="12">
    <w:name w:val="нум список 1"/>
    <w:basedOn w:val="a"/>
    <w:uiPriority w:val="99"/>
    <w:rsid w:val="004B103B"/>
    <w:pPr>
      <w:widowControl/>
      <w:tabs>
        <w:tab w:val="num" w:pos="728"/>
      </w:tabs>
      <w:autoSpaceDE/>
      <w:autoSpaceDN/>
      <w:adjustRightInd/>
      <w:spacing w:before="120" w:after="120"/>
      <w:ind w:left="-406" w:firstLine="709"/>
      <w:jc w:val="both"/>
    </w:pPr>
    <w:rPr>
      <w:lang w:eastAsia="ar-SA"/>
    </w:rPr>
  </w:style>
  <w:style w:type="paragraph" w:customStyle="1" w:styleId="ConsTitle">
    <w:name w:val="ConsTitle"/>
    <w:uiPriority w:val="99"/>
    <w:rsid w:val="004B103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uiPriority w:val="99"/>
    <w:rsid w:val="004B103B"/>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4B103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B103B"/>
    <w:pPr>
      <w:widowControl w:val="0"/>
      <w:autoSpaceDE w:val="0"/>
      <w:autoSpaceDN w:val="0"/>
      <w:adjustRightInd w:val="0"/>
    </w:pPr>
    <w:rPr>
      <w:rFonts w:ascii="Calibri" w:hAnsi="Calibri" w:cs="Calibri"/>
      <w:b/>
      <w:bCs/>
      <w:sz w:val="22"/>
      <w:szCs w:val="22"/>
    </w:rPr>
  </w:style>
  <w:style w:type="character" w:styleId="afff1">
    <w:name w:val="page number"/>
    <w:uiPriority w:val="99"/>
    <w:unhideWhenUsed/>
    <w:rsid w:val="004B103B"/>
    <w:rPr>
      <w:rFonts w:ascii="Times New Roman" w:hAnsi="Times New Roman" w:cs="Times New Roman" w:hint="default"/>
    </w:rPr>
  </w:style>
  <w:style w:type="character" w:styleId="afff2">
    <w:name w:val="Subtle Emphasis"/>
    <w:uiPriority w:val="99"/>
    <w:qFormat/>
    <w:rsid w:val="004B103B"/>
    <w:rPr>
      <w:rFonts w:ascii="Times New Roman" w:hAnsi="Times New Roman" w:cs="Times New Roman" w:hint="default"/>
      <w:smallCaps/>
      <w:color w:val="5A5A5A"/>
      <w:vertAlign w:val="baseline"/>
    </w:rPr>
  </w:style>
  <w:style w:type="character" w:styleId="afff3">
    <w:name w:val="Intense Emphasis"/>
    <w:uiPriority w:val="99"/>
    <w:qFormat/>
    <w:rsid w:val="004B103B"/>
    <w:rPr>
      <w:rFonts w:ascii="Times New Roman" w:hAnsi="Times New Roman" w:cs="Times New Roman" w:hint="default"/>
      <w:b/>
      <w:bCs w:val="0"/>
      <w:smallCaps/>
      <w:color w:val="4F81BD"/>
      <w:spacing w:val="40"/>
    </w:rPr>
  </w:style>
  <w:style w:type="character" w:styleId="afff4">
    <w:name w:val="Subtle Reference"/>
    <w:uiPriority w:val="99"/>
    <w:qFormat/>
    <w:rsid w:val="004B103B"/>
    <w:rPr>
      <w:rFonts w:ascii="Cambria" w:hAnsi="Cambria" w:cs="Times New Roman" w:hint="default"/>
      <w:i/>
      <w:iCs w:val="0"/>
      <w:smallCaps/>
      <w:color w:val="5A5A5A"/>
      <w:spacing w:val="20"/>
    </w:rPr>
  </w:style>
  <w:style w:type="character" w:styleId="afff5">
    <w:name w:val="Intense Reference"/>
    <w:uiPriority w:val="99"/>
    <w:qFormat/>
    <w:rsid w:val="004B103B"/>
    <w:rPr>
      <w:rFonts w:ascii="Cambria" w:hAnsi="Cambria" w:cs="Times New Roman" w:hint="default"/>
      <w:b/>
      <w:bCs w:val="0"/>
      <w:i/>
      <w:iCs w:val="0"/>
      <w:smallCaps/>
      <w:color w:val="17365D"/>
      <w:spacing w:val="20"/>
    </w:rPr>
  </w:style>
  <w:style w:type="character" w:styleId="afff6">
    <w:name w:val="Book Title"/>
    <w:uiPriority w:val="99"/>
    <w:qFormat/>
    <w:rsid w:val="004B103B"/>
    <w:rPr>
      <w:rFonts w:ascii="Cambria" w:hAnsi="Cambria" w:cs="Times New Roman" w:hint="default"/>
      <w:b/>
      <w:bCs w:val="0"/>
      <w:smallCaps/>
      <w:color w:val="17365D"/>
      <w:spacing w:val="10"/>
      <w:u w:val="single"/>
    </w:rPr>
  </w:style>
  <w:style w:type="character" w:customStyle="1" w:styleId="afff7">
    <w:name w:val="Цветовое выделение"/>
    <w:uiPriority w:val="99"/>
    <w:rsid w:val="004B103B"/>
    <w:rPr>
      <w:b/>
      <w:bCs w:val="0"/>
      <w:color w:val="000080"/>
    </w:rPr>
  </w:style>
  <w:style w:type="character" w:customStyle="1" w:styleId="afff8">
    <w:name w:val="Гипертекстовая ссылка"/>
    <w:uiPriority w:val="99"/>
    <w:rsid w:val="004B103B"/>
    <w:rPr>
      <w:rFonts w:ascii="Times New Roman" w:hAnsi="Times New Roman" w:cs="Times New Roman" w:hint="default"/>
      <w:b/>
      <w:bCs/>
      <w:color w:val="008000"/>
    </w:rPr>
  </w:style>
  <w:style w:type="character" w:customStyle="1" w:styleId="afff9">
    <w:name w:val="Активная гипертекстовая ссылка"/>
    <w:uiPriority w:val="99"/>
    <w:rsid w:val="004B103B"/>
    <w:rPr>
      <w:rFonts w:ascii="Times New Roman" w:hAnsi="Times New Roman" w:cs="Times New Roman" w:hint="default"/>
      <w:b/>
      <w:bCs/>
      <w:color w:val="008000"/>
      <w:u w:val="single"/>
    </w:rPr>
  </w:style>
  <w:style w:type="character" w:customStyle="1" w:styleId="afffa">
    <w:name w:val="Заголовок своего сообщения"/>
    <w:uiPriority w:val="99"/>
    <w:rsid w:val="004B103B"/>
    <w:rPr>
      <w:rFonts w:ascii="Times New Roman" w:hAnsi="Times New Roman" w:cs="Times New Roman" w:hint="default"/>
      <w:b/>
      <w:bCs/>
      <w:color w:val="000080"/>
    </w:rPr>
  </w:style>
  <w:style w:type="character" w:customStyle="1" w:styleId="afffb">
    <w:name w:val="Заголовок чужого сообщения"/>
    <w:uiPriority w:val="99"/>
    <w:rsid w:val="004B103B"/>
    <w:rPr>
      <w:rFonts w:ascii="Times New Roman" w:hAnsi="Times New Roman" w:cs="Times New Roman" w:hint="default"/>
      <w:b/>
      <w:bCs/>
      <w:color w:val="FF0000"/>
    </w:rPr>
  </w:style>
  <w:style w:type="character" w:customStyle="1" w:styleId="afffc">
    <w:name w:val="Найденные слова"/>
    <w:uiPriority w:val="99"/>
    <w:rsid w:val="004B103B"/>
    <w:rPr>
      <w:rFonts w:ascii="Times New Roman" w:hAnsi="Times New Roman" w:cs="Times New Roman" w:hint="default"/>
      <w:b/>
      <w:bCs/>
      <w:color w:val="000080"/>
    </w:rPr>
  </w:style>
  <w:style w:type="character" w:customStyle="1" w:styleId="afffd">
    <w:name w:val="Не вступил в силу"/>
    <w:uiPriority w:val="99"/>
    <w:rsid w:val="004B103B"/>
    <w:rPr>
      <w:rFonts w:ascii="Times New Roman" w:hAnsi="Times New Roman" w:cs="Times New Roman" w:hint="default"/>
      <w:b/>
      <w:bCs/>
      <w:color w:val="008080"/>
    </w:rPr>
  </w:style>
  <w:style w:type="character" w:customStyle="1" w:styleId="afffe">
    <w:name w:val="Опечатки"/>
    <w:uiPriority w:val="99"/>
    <w:rsid w:val="004B103B"/>
    <w:rPr>
      <w:color w:val="FF0000"/>
    </w:rPr>
  </w:style>
  <w:style w:type="character" w:customStyle="1" w:styleId="affff">
    <w:name w:val="Продолжение ссылки"/>
    <w:basedOn w:val="afff8"/>
    <w:uiPriority w:val="99"/>
    <w:rsid w:val="004B103B"/>
    <w:rPr>
      <w:rFonts w:ascii="Times New Roman" w:hAnsi="Times New Roman" w:cs="Times New Roman" w:hint="default"/>
      <w:b/>
      <w:bCs/>
      <w:color w:val="008000"/>
    </w:rPr>
  </w:style>
  <w:style w:type="character" w:customStyle="1" w:styleId="affff0">
    <w:name w:val="Сравнение редакций"/>
    <w:uiPriority w:val="99"/>
    <w:rsid w:val="004B103B"/>
    <w:rPr>
      <w:rFonts w:ascii="Times New Roman" w:hAnsi="Times New Roman" w:cs="Times New Roman" w:hint="default"/>
      <w:b/>
      <w:bCs/>
      <w:color w:val="000080"/>
    </w:rPr>
  </w:style>
  <w:style w:type="character" w:customStyle="1" w:styleId="affff1">
    <w:name w:val="Сравнение редакций. Добавленный фрагмент"/>
    <w:uiPriority w:val="99"/>
    <w:rsid w:val="004B103B"/>
    <w:rPr>
      <w:color w:val="0000FF"/>
    </w:rPr>
  </w:style>
  <w:style w:type="character" w:customStyle="1" w:styleId="affff2">
    <w:name w:val="Сравнение редакций. Удаленный фрагмент"/>
    <w:uiPriority w:val="99"/>
    <w:rsid w:val="004B103B"/>
    <w:rPr>
      <w:strike/>
      <w:color w:val="808000"/>
    </w:rPr>
  </w:style>
  <w:style w:type="character" w:customStyle="1" w:styleId="affff3">
    <w:name w:val="Утратил силу"/>
    <w:uiPriority w:val="99"/>
    <w:rsid w:val="004B103B"/>
    <w:rPr>
      <w:rFonts w:ascii="Times New Roman" w:hAnsi="Times New Roman" w:cs="Times New Roman" w:hint="default"/>
      <w:b/>
      <w:bCs/>
      <w:strike/>
      <w:color w:val="808000"/>
    </w:rPr>
  </w:style>
  <w:style w:type="character" w:customStyle="1" w:styleId="FooterChar">
    <w:name w:val="Footer Char"/>
    <w:uiPriority w:val="99"/>
    <w:semiHidden/>
    <w:locked/>
    <w:rsid w:val="004B103B"/>
    <w:rPr>
      <w:rFonts w:ascii="Arial" w:hAnsi="Arial" w:cs="Arial" w:hint="default"/>
      <w:sz w:val="24"/>
      <w:lang w:eastAsia="ru-RU"/>
    </w:rPr>
  </w:style>
  <w:style w:type="character" w:customStyle="1" w:styleId="FootnoteTextChar">
    <w:name w:val="Footnote Text Char"/>
    <w:uiPriority w:val="99"/>
    <w:semiHidden/>
    <w:locked/>
    <w:rsid w:val="004B103B"/>
    <w:rPr>
      <w:rFonts w:ascii="Arial" w:hAnsi="Arial" w:cs="Arial" w:hint="default"/>
      <w:lang w:eastAsia="ru-RU"/>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uiPriority="99" w:qFormat="1"/>
    <w:lsdException w:name="heading 2" w:semiHidden="1" w:uiPriority="99" w:unhideWhenUsed="1" w:qFormat="1"/>
    <w:lsdException w:name="heading 3" w:semiHidden="1" w:uiPriority="99" w:unhideWhenUsed="1" w:qFormat="1"/>
    <w:lsdException w:name="heading 4" w:semiHidden="1" w:uiPriority="99" w:unhideWhenUsed="1" w:qFormat="1"/>
    <w:lsdException w:name="heading 5" w:semiHidden="1" w:uiPriority="99" w:unhideWhenUsed="1" w:qFormat="1"/>
    <w:lsdException w:name="heading 6" w:semiHidden="1" w:uiPriority="99" w:unhideWhenUsed="1" w:qFormat="1"/>
    <w:lsdException w:name="heading 7" w:semiHidden="1" w:uiPriority="99" w:unhideWhenUsed="1" w:qFormat="1"/>
    <w:lsdException w:name="heading 8" w:semiHidden="1" w:uiPriority="99" w:unhideWhenUsed="1" w:qFormat="1"/>
    <w:lsdException w:name="heading 9" w:semiHidden="1" w:uiPriority="99" w:unhideWhenUsed="1" w:qFormat="1"/>
    <w:lsdException w:name="footnote text" w:uiPriority="99"/>
    <w:lsdException w:name="header" w:uiPriority="99"/>
    <w:lsdException w:name="footer" w:uiPriority="99"/>
    <w:lsdException w:name="caption" w:semiHidden="1" w:uiPriority="99" w:unhideWhenUsed="1" w:qFormat="1"/>
    <w:lsdException w:name="page number" w:uiPriority="99"/>
    <w:lsdException w:name="Title" w:uiPriority="99" w:qFormat="1"/>
    <w:lsdException w:name="Subtitle" w:uiPriority="99" w:qFormat="1"/>
    <w:lsdException w:name="Hyperlink" w:uiPriority="99"/>
    <w:lsdException w:name="FollowedHyperlink" w:uiPriority="99"/>
    <w:lsdException w:name="Strong" w:uiPriority="99" w:qFormat="1"/>
    <w:lsdException w:name="Emphasis" w:uiPriority="99" w:qFormat="1"/>
    <w:lsdException w:name="Normal (Web)" w:uiPriority="99"/>
    <w:lsdException w:name="No List" w:uiPriority="99"/>
    <w:lsdException w:name="Placeholder Text" w:semiHidden="1" w:uiPriority="99"/>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99" w:qFormat="1"/>
    <w:lsdException w:name="Intense Emphasis" w:uiPriority="99" w:qFormat="1"/>
    <w:lsdException w:name="Subtle Reference" w:uiPriority="99" w:qFormat="1"/>
    <w:lsdException w:name="Intense Reference" w:uiPriority="99" w:qFormat="1"/>
    <w:lsdException w:name="Book Title" w:uiPriority="99" w:qFormat="1"/>
    <w:lsdException w:name="Bibliography" w:semiHidden="1" w:uiPriority="37" w:unhideWhenUsed="1"/>
    <w:lsdException w:name="TOC Heading" w:semiHidden="1" w:uiPriority="99" w:unhideWhenUsed="1" w:qFormat="1"/>
  </w:latentStyles>
  <w:style w:type="paragraph" w:default="1" w:styleId="a">
    <w:name w:val="Normal"/>
    <w:qFormat/>
    <w:rsid w:val="004B103B"/>
    <w:pPr>
      <w:widowControl w:val="0"/>
      <w:autoSpaceDE w:val="0"/>
      <w:autoSpaceDN w:val="0"/>
      <w:adjustRightInd w:val="0"/>
    </w:pPr>
    <w:rPr>
      <w:rFonts w:ascii="Arial" w:hAnsi="Arial" w:cs="Arial"/>
      <w:sz w:val="24"/>
      <w:szCs w:val="24"/>
    </w:rPr>
  </w:style>
  <w:style w:type="paragraph" w:styleId="1">
    <w:name w:val="heading 1"/>
    <w:basedOn w:val="a"/>
    <w:next w:val="a"/>
    <w:link w:val="10"/>
    <w:uiPriority w:val="99"/>
    <w:qFormat/>
    <w:rsid w:val="004B103B"/>
    <w:pPr>
      <w:spacing w:before="400" w:after="60"/>
      <w:contextualSpacing/>
      <w:outlineLvl w:val="0"/>
    </w:pPr>
    <w:rPr>
      <w:rFonts w:ascii="Cambria" w:hAnsi="Cambria" w:cs="Times New Roman"/>
      <w:smallCaps/>
      <w:color w:val="0F243E"/>
      <w:spacing w:val="20"/>
      <w:sz w:val="32"/>
      <w:szCs w:val="32"/>
    </w:rPr>
  </w:style>
  <w:style w:type="paragraph" w:styleId="2">
    <w:name w:val="heading 2"/>
    <w:basedOn w:val="a"/>
    <w:next w:val="a"/>
    <w:link w:val="20"/>
    <w:uiPriority w:val="99"/>
    <w:semiHidden/>
    <w:unhideWhenUsed/>
    <w:qFormat/>
    <w:rsid w:val="004B103B"/>
    <w:pPr>
      <w:spacing w:before="120" w:after="60"/>
      <w:contextualSpacing/>
      <w:outlineLvl w:val="1"/>
    </w:pPr>
    <w:rPr>
      <w:rFonts w:ascii="Cambria" w:hAnsi="Cambria" w:cs="Times New Roman"/>
      <w:smallCaps/>
      <w:color w:val="17365D"/>
      <w:spacing w:val="20"/>
      <w:sz w:val="28"/>
      <w:szCs w:val="28"/>
    </w:rPr>
  </w:style>
  <w:style w:type="paragraph" w:styleId="3">
    <w:name w:val="heading 3"/>
    <w:basedOn w:val="a"/>
    <w:next w:val="a"/>
    <w:link w:val="30"/>
    <w:uiPriority w:val="99"/>
    <w:semiHidden/>
    <w:unhideWhenUsed/>
    <w:qFormat/>
    <w:rsid w:val="004B103B"/>
    <w:pPr>
      <w:spacing w:before="120" w:after="60"/>
      <w:contextualSpacing/>
      <w:outlineLvl w:val="2"/>
    </w:pPr>
    <w:rPr>
      <w:rFonts w:ascii="Cambria" w:hAnsi="Cambria" w:cs="Times New Roman"/>
      <w:smallCaps/>
      <w:color w:val="1F497D"/>
      <w:spacing w:val="20"/>
    </w:rPr>
  </w:style>
  <w:style w:type="paragraph" w:styleId="4">
    <w:name w:val="heading 4"/>
    <w:basedOn w:val="a"/>
    <w:next w:val="a"/>
    <w:link w:val="40"/>
    <w:uiPriority w:val="99"/>
    <w:semiHidden/>
    <w:unhideWhenUsed/>
    <w:qFormat/>
    <w:rsid w:val="004B103B"/>
    <w:pPr>
      <w:pBdr>
        <w:bottom w:val="single" w:sz="4" w:space="1" w:color="71A0DC"/>
      </w:pBdr>
      <w:spacing w:before="200" w:after="100"/>
      <w:contextualSpacing/>
      <w:outlineLvl w:val="3"/>
    </w:pPr>
    <w:rPr>
      <w:rFonts w:ascii="Cambria" w:hAnsi="Cambria" w:cs="Times New Roman"/>
      <w:b/>
      <w:bCs/>
      <w:smallCaps/>
      <w:color w:val="3071C3"/>
      <w:spacing w:val="20"/>
    </w:rPr>
  </w:style>
  <w:style w:type="paragraph" w:styleId="5">
    <w:name w:val="heading 5"/>
    <w:basedOn w:val="a"/>
    <w:next w:val="a"/>
    <w:link w:val="50"/>
    <w:uiPriority w:val="99"/>
    <w:semiHidden/>
    <w:unhideWhenUsed/>
    <w:qFormat/>
    <w:rsid w:val="004B103B"/>
    <w:pPr>
      <w:pBdr>
        <w:bottom w:val="single" w:sz="4" w:space="1" w:color="548DD4"/>
      </w:pBdr>
      <w:spacing w:before="200" w:after="100"/>
      <w:contextualSpacing/>
      <w:outlineLvl w:val="4"/>
    </w:pPr>
    <w:rPr>
      <w:rFonts w:ascii="Cambria" w:hAnsi="Cambria" w:cs="Times New Roman"/>
      <w:smallCaps/>
      <w:color w:val="3071C3"/>
      <w:spacing w:val="20"/>
    </w:rPr>
  </w:style>
  <w:style w:type="paragraph" w:styleId="6">
    <w:name w:val="heading 6"/>
    <w:basedOn w:val="a"/>
    <w:next w:val="a"/>
    <w:link w:val="60"/>
    <w:uiPriority w:val="99"/>
    <w:semiHidden/>
    <w:unhideWhenUsed/>
    <w:qFormat/>
    <w:rsid w:val="004B103B"/>
    <w:pPr>
      <w:pBdr>
        <w:bottom w:val="dotted" w:sz="8" w:space="1" w:color="938953"/>
      </w:pBdr>
      <w:spacing w:before="200" w:after="100"/>
      <w:contextualSpacing/>
      <w:outlineLvl w:val="5"/>
    </w:pPr>
    <w:rPr>
      <w:rFonts w:ascii="Cambria" w:hAnsi="Cambria" w:cs="Times New Roman"/>
      <w:smallCaps/>
      <w:color w:val="938953"/>
      <w:spacing w:val="20"/>
    </w:rPr>
  </w:style>
  <w:style w:type="paragraph" w:styleId="7">
    <w:name w:val="heading 7"/>
    <w:basedOn w:val="a"/>
    <w:next w:val="a"/>
    <w:link w:val="70"/>
    <w:uiPriority w:val="99"/>
    <w:semiHidden/>
    <w:unhideWhenUsed/>
    <w:qFormat/>
    <w:rsid w:val="004B103B"/>
    <w:pPr>
      <w:pBdr>
        <w:bottom w:val="dotted" w:sz="8" w:space="1" w:color="938953"/>
      </w:pBdr>
      <w:spacing w:before="200" w:after="100"/>
      <w:contextualSpacing/>
      <w:outlineLvl w:val="6"/>
    </w:pPr>
    <w:rPr>
      <w:rFonts w:ascii="Cambria" w:hAnsi="Cambria" w:cs="Times New Roman"/>
      <w:b/>
      <w:bCs/>
      <w:smallCaps/>
      <w:color w:val="938953"/>
      <w:spacing w:val="20"/>
      <w:sz w:val="16"/>
      <w:szCs w:val="16"/>
    </w:rPr>
  </w:style>
  <w:style w:type="paragraph" w:styleId="8">
    <w:name w:val="heading 8"/>
    <w:basedOn w:val="a"/>
    <w:next w:val="a"/>
    <w:link w:val="80"/>
    <w:uiPriority w:val="99"/>
    <w:semiHidden/>
    <w:unhideWhenUsed/>
    <w:qFormat/>
    <w:rsid w:val="004B103B"/>
    <w:pPr>
      <w:spacing w:before="200" w:after="60"/>
      <w:contextualSpacing/>
      <w:outlineLvl w:val="7"/>
    </w:pPr>
    <w:rPr>
      <w:rFonts w:ascii="Cambria" w:hAnsi="Cambria" w:cs="Times New Roman"/>
      <w:b/>
      <w:smallCaps/>
      <w:color w:val="938953"/>
      <w:spacing w:val="20"/>
      <w:sz w:val="16"/>
      <w:szCs w:val="16"/>
    </w:rPr>
  </w:style>
  <w:style w:type="paragraph" w:styleId="9">
    <w:name w:val="heading 9"/>
    <w:basedOn w:val="a"/>
    <w:next w:val="a"/>
    <w:link w:val="90"/>
    <w:uiPriority w:val="99"/>
    <w:semiHidden/>
    <w:unhideWhenUsed/>
    <w:qFormat/>
    <w:rsid w:val="004B103B"/>
    <w:pPr>
      <w:spacing w:before="200" w:after="60"/>
      <w:contextualSpacing/>
      <w:outlineLvl w:val="8"/>
    </w:pPr>
    <w:rPr>
      <w:rFonts w:ascii="Cambria" w:hAnsi="Cambria" w:cs="Times New Roman"/>
      <w:smallCaps/>
      <w:color w:val="938953"/>
      <w:spacing w:val="20"/>
      <w:sz w:val="16"/>
      <w:szCs w:val="1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9"/>
    <w:rsid w:val="004B103B"/>
    <w:rPr>
      <w:rFonts w:ascii="Cambria" w:hAnsi="Cambria"/>
      <w:smallCaps/>
      <w:color w:val="0F243E"/>
      <w:spacing w:val="20"/>
      <w:sz w:val="32"/>
      <w:szCs w:val="32"/>
    </w:rPr>
  </w:style>
  <w:style w:type="character" w:customStyle="1" w:styleId="20">
    <w:name w:val="Заголовок 2 Знак"/>
    <w:basedOn w:val="a0"/>
    <w:link w:val="2"/>
    <w:uiPriority w:val="99"/>
    <w:semiHidden/>
    <w:rsid w:val="004B103B"/>
    <w:rPr>
      <w:rFonts w:ascii="Cambria" w:hAnsi="Cambria"/>
      <w:smallCaps/>
      <w:color w:val="17365D"/>
      <w:spacing w:val="20"/>
      <w:sz w:val="28"/>
      <w:szCs w:val="28"/>
    </w:rPr>
  </w:style>
  <w:style w:type="character" w:customStyle="1" w:styleId="30">
    <w:name w:val="Заголовок 3 Знак"/>
    <w:basedOn w:val="a0"/>
    <w:link w:val="3"/>
    <w:uiPriority w:val="99"/>
    <w:semiHidden/>
    <w:rsid w:val="004B103B"/>
    <w:rPr>
      <w:rFonts w:ascii="Cambria" w:hAnsi="Cambria"/>
      <w:smallCaps/>
      <w:color w:val="1F497D"/>
      <w:spacing w:val="20"/>
      <w:sz w:val="24"/>
      <w:szCs w:val="24"/>
    </w:rPr>
  </w:style>
  <w:style w:type="character" w:customStyle="1" w:styleId="40">
    <w:name w:val="Заголовок 4 Знак"/>
    <w:basedOn w:val="a0"/>
    <w:link w:val="4"/>
    <w:uiPriority w:val="99"/>
    <w:semiHidden/>
    <w:rsid w:val="004B103B"/>
    <w:rPr>
      <w:rFonts w:ascii="Cambria" w:hAnsi="Cambria"/>
      <w:b/>
      <w:bCs/>
      <w:smallCaps/>
      <w:color w:val="3071C3"/>
      <w:spacing w:val="20"/>
      <w:sz w:val="24"/>
      <w:szCs w:val="24"/>
    </w:rPr>
  </w:style>
  <w:style w:type="character" w:customStyle="1" w:styleId="50">
    <w:name w:val="Заголовок 5 Знак"/>
    <w:basedOn w:val="a0"/>
    <w:link w:val="5"/>
    <w:uiPriority w:val="99"/>
    <w:semiHidden/>
    <w:rsid w:val="004B103B"/>
    <w:rPr>
      <w:rFonts w:ascii="Cambria" w:hAnsi="Cambria"/>
      <w:smallCaps/>
      <w:color w:val="3071C3"/>
      <w:spacing w:val="20"/>
      <w:sz w:val="24"/>
      <w:szCs w:val="24"/>
    </w:rPr>
  </w:style>
  <w:style w:type="character" w:customStyle="1" w:styleId="60">
    <w:name w:val="Заголовок 6 Знак"/>
    <w:basedOn w:val="a0"/>
    <w:link w:val="6"/>
    <w:uiPriority w:val="99"/>
    <w:semiHidden/>
    <w:rsid w:val="004B103B"/>
    <w:rPr>
      <w:rFonts w:ascii="Cambria" w:hAnsi="Cambria"/>
      <w:smallCaps/>
      <w:color w:val="938953"/>
      <w:spacing w:val="20"/>
      <w:sz w:val="24"/>
      <w:szCs w:val="24"/>
    </w:rPr>
  </w:style>
  <w:style w:type="character" w:customStyle="1" w:styleId="70">
    <w:name w:val="Заголовок 7 Знак"/>
    <w:basedOn w:val="a0"/>
    <w:link w:val="7"/>
    <w:uiPriority w:val="99"/>
    <w:semiHidden/>
    <w:rsid w:val="004B103B"/>
    <w:rPr>
      <w:rFonts w:ascii="Cambria" w:hAnsi="Cambria"/>
      <w:b/>
      <w:bCs/>
      <w:smallCaps/>
      <w:color w:val="938953"/>
      <w:spacing w:val="20"/>
      <w:sz w:val="16"/>
      <w:szCs w:val="16"/>
    </w:rPr>
  </w:style>
  <w:style w:type="character" w:customStyle="1" w:styleId="80">
    <w:name w:val="Заголовок 8 Знак"/>
    <w:basedOn w:val="a0"/>
    <w:link w:val="8"/>
    <w:uiPriority w:val="99"/>
    <w:semiHidden/>
    <w:rsid w:val="004B103B"/>
    <w:rPr>
      <w:rFonts w:ascii="Cambria" w:hAnsi="Cambria"/>
      <w:b/>
      <w:smallCaps/>
      <w:color w:val="938953"/>
      <w:spacing w:val="20"/>
      <w:sz w:val="16"/>
      <w:szCs w:val="16"/>
    </w:rPr>
  </w:style>
  <w:style w:type="character" w:customStyle="1" w:styleId="90">
    <w:name w:val="Заголовок 9 Знак"/>
    <w:basedOn w:val="a0"/>
    <w:link w:val="9"/>
    <w:uiPriority w:val="99"/>
    <w:semiHidden/>
    <w:rsid w:val="004B103B"/>
    <w:rPr>
      <w:rFonts w:ascii="Cambria" w:hAnsi="Cambria"/>
      <w:smallCaps/>
      <w:color w:val="938953"/>
      <w:spacing w:val="20"/>
      <w:sz w:val="16"/>
      <w:szCs w:val="16"/>
    </w:rPr>
  </w:style>
  <w:style w:type="character" w:styleId="a3">
    <w:name w:val="Hyperlink"/>
    <w:uiPriority w:val="99"/>
    <w:unhideWhenUsed/>
    <w:rsid w:val="004B103B"/>
    <w:rPr>
      <w:rFonts w:ascii="Times New Roman" w:hAnsi="Times New Roman" w:cs="Times New Roman" w:hint="default"/>
      <w:color w:val="0000FF"/>
      <w:u w:val="single"/>
    </w:rPr>
  </w:style>
  <w:style w:type="character" w:styleId="a4">
    <w:name w:val="FollowedHyperlink"/>
    <w:basedOn w:val="a0"/>
    <w:uiPriority w:val="99"/>
    <w:unhideWhenUsed/>
    <w:rsid w:val="004B103B"/>
    <w:rPr>
      <w:color w:val="800080" w:themeColor="followedHyperlink"/>
      <w:u w:val="single"/>
    </w:rPr>
  </w:style>
  <w:style w:type="character" w:styleId="a5">
    <w:name w:val="Emphasis"/>
    <w:uiPriority w:val="99"/>
    <w:qFormat/>
    <w:rsid w:val="004B103B"/>
    <w:rPr>
      <w:rFonts w:ascii="Times New Roman" w:hAnsi="Times New Roman" w:cs="Times New Roman" w:hint="default"/>
      <w:b/>
      <w:bCs w:val="0"/>
      <w:i w:val="0"/>
      <w:iCs w:val="0"/>
      <w:smallCaps/>
      <w:color w:val="5A5A5A"/>
      <w:spacing w:val="20"/>
      <w:kern w:val="0"/>
      <w:vertAlign w:val="baseline"/>
    </w:rPr>
  </w:style>
  <w:style w:type="character" w:styleId="a6">
    <w:name w:val="Strong"/>
    <w:uiPriority w:val="99"/>
    <w:qFormat/>
    <w:rsid w:val="004B103B"/>
    <w:rPr>
      <w:rFonts w:ascii="Times New Roman" w:hAnsi="Times New Roman" w:cs="Times New Roman" w:hint="default"/>
      <w:b/>
      <w:bCs w:val="0"/>
      <w:spacing w:val="0"/>
    </w:rPr>
  </w:style>
  <w:style w:type="paragraph" w:styleId="a7">
    <w:name w:val="Normal (Web)"/>
    <w:basedOn w:val="a"/>
    <w:uiPriority w:val="99"/>
    <w:unhideWhenUsed/>
    <w:rsid w:val="004B103B"/>
    <w:pPr>
      <w:widowControl/>
      <w:autoSpaceDE/>
      <w:autoSpaceDN/>
      <w:adjustRightInd/>
      <w:spacing w:before="100" w:beforeAutospacing="1" w:after="100" w:afterAutospacing="1"/>
    </w:pPr>
  </w:style>
  <w:style w:type="paragraph" w:styleId="a8">
    <w:name w:val="footnote text"/>
    <w:basedOn w:val="a"/>
    <w:link w:val="a9"/>
    <w:uiPriority w:val="99"/>
    <w:unhideWhenUsed/>
    <w:rsid w:val="004B103B"/>
    <w:rPr>
      <w:rFonts w:eastAsia="Calibri" w:cs="Times New Roman"/>
      <w:sz w:val="20"/>
      <w:szCs w:val="20"/>
    </w:rPr>
  </w:style>
  <w:style w:type="character" w:customStyle="1" w:styleId="a9">
    <w:name w:val="Текст сноски Знак"/>
    <w:basedOn w:val="a0"/>
    <w:link w:val="a8"/>
    <w:uiPriority w:val="99"/>
    <w:rsid w:val="004B103B"/>
    <w:rPr>
      <w:rFonts w:ascii="Arial" w:eastAsia="Calibri" w:hAnsi="Arial"/>
    </w:rPr>
  </w:style>
  <w:style w:type="paragraph" w:styleId="aa">
    <w:name w:val="header"/>
    <w:basedOn w:val="a"/>
    <w:link w:val="ab"/>
    <w:uiPriority w:val="99"/>
    <w:unhideWhenUsed/>
    <w:rsid w:val="004B103B"/>
    <w:pPr>
      <w:tabs>
        <w:tab w:val="center" w:pos="4677"/>
        <w:tab w:val="right" w:pos="9355"/>
      </w:tabs>
    </w:pPr>
  </w:style>
  <w:style w:type="character" w:customStyle="1" w:styleId="ab">
    <w:name w:val="Верхний колонтитул Знак"/>
    <w:basedOn w:val="a0"/>
    <w:link w:val="aa"/>
    <w:uiPriority w:val="99"/>
    <w:rsid w:val="004B103B"/>
    <w:rPr>
      <w:rFonts w:ascii="Arial" w:hAnsi="Arial" w:cs="Arial"/>
      <w:sz w:val="24"/>
      <w:szCs w:val="24"/>
    </w:rPr>
  </w:style>
  <w:style w:type="paragraph" w:styleId="ac">
    <w:name w:val="footer"/>
    <w:basedOn w:val="a"/>
    <w:link w:val="ad"/>
    <w:uiPriority w:val="99"/>
    <w:unhideWhenUsed/>
    <w:rsid w:val="004B103B"/>
    <w:pPr>
      <w:tabs>
        <w:tab w:val="center" w:pos="4677"/>
        <w:tab w:val="right" w:pos="9355"/>
      </w:tabs>
    </w:pPr>
    <w:rPr>
      <w:rFonts w:eastAsia="Calibri" w:cs="Times New Roman"/>
    </w:rPr>
  </w:style>
  <w:style w:type="character" w:customStyle="1" w:styleId="ad">
    <w:name w:val="Нижний колонтитул Знак"/>
    <w:basedOn w:val="a0"/>
    <w:link w:val="ac"/>
    <w:uiPriority w:val="99"/>
    <w:rsid w:val="004B103B"/>
    <w:rPr>
      <w:rFonts w:ascii="Arial" w:eastAsia="Calibri" w:hAnsi="Arial"/>
      <w:sz w:val="24"/>
      <w:szCs w:val="24"/>
    </w:rPr>
  </w:style>
  <w:style w:type="paragraph" w:styleId="ae">
    <w:name w:val="caption"/>
    <w:basedOn w:val="a"/>
    <w:next w:val="a"/>
    <w:uiPriority w:val="99"/>
    <w:semiHidden/>
    <w:unhideWhenUsed/>
    <w:qFormat/>
    <w:rsid w:val="004B103B"/>
    <w:rPr>
      <w:b/>
      <w:bCs/>
      <w:smallCaps/>
      <w:color w:val="1F497D"/>
      <w:spacing w:val="10"/>
      <w:sz w:val="18"/>
      <w:szCs w:val="18"/>
    </w:rPr>
  </w:style>
  <w:style w:type="paragraph" w:styleId="af">
    <w:name w:val="Title"/>
    <w:basedOn w:val="a"/>
    <w:next w:val="a"/>
    <w:link w:val="af0"/>
    <w:uiPriority w:val="99"/>
    <w:qFormat/>
    <w:rsid w:val="004B103B"/>
    <w:pPr>
      <w:widowControl/>
      <w:autoSpaceDE/>
      <w:autoSpaceDN/>
      <w:adjustRightInd/>
      <w:spacing w:after="160"/>
      <w:contextualSpacing/>
    </w:pPr>
    <w:rPr>
      <w:rFonts w:ascii="Cambria" w:hAnsi="Cambria" w:cs="Times New Roman"/>
      <w:smallCaps/>
      <w:color w:val="17365D"/>
      <w:spacing w:val="5"/>
      <w:sz w:val="72"/>
      <w:szCs w:val="72"/>
      <w:lang w:eastAsia="en-US"/>
    </w:rPr>
  </w:style>
  <w:style w:type="character" w:customStyle="1" w:styleId="af0">
    <w:name w:val="Название Знак"/>
    <w:basedOn w:val="a0"/>
    <w:link w:val="af"/>
    <w:uiPriority w:val="99"/>
    <w:rsid w:val="004B103B"/>
    <w:rPr>
      <w:rFonts w:ascii="Cambria" w:hAnsi="Cambria"/>
      <w:smallCaps/>
      <w:color w:val="17365D"/>
      <w:spacing w:val="5"/>
      <w:sz w:val="72"/>
      <w:szCs w:val="72"/>
      <w:lang w:eastAsia="en-US"/>
    </w:rPr>
  </w:style>
  <w:style w:type="paragraph" w:styleId="af1">
    <w:name w:val="Subtitle"/>
    <w:basedOn w:val="a"/>
    <w:next w:val="a"/>
    <w:link w:val="af2"/>
    <w:uiPriority w:val="99"/>
    <w:qFormat/>
    <w:rsid w:val="004B103B"/>
    <w:pPr>
      <w:widowControl/>
      <w:autoSpaceDE/>
      <w:autoSpaceDN/>
      <w:adjustRightInd/>
      <w:spacing w:after="600"/>
    </w:pPr>
    <w:rPr>
      <w:rFonts w:ascii="Calibri" w:eastAsia="Calibri" w:hAnsi="Calibri" w:cs="Times New Roman"/>
      <w:smallCaps/>
      <w:color w:val="938953"/>
      <w:spacing w:val="5"/>
      <w:sz w:val="28"/>
      <w:szCs w:val="28"/>
      <w:lang w:eastAsia="en-US"/>
    </w:rPr>
  </w:style>
  <w:style w:type="character" w:customStyle="1" w:styleId="af2">
    <w:name w:val="Подзаголовок Знак"/>
    <w:basedOn w:val="a0"/>
    <w:link w:val="af1"/>
    <w:uiPriority w:val="99"/>
    <w:rsid w:val="004B103B"/>
    <w:rPr>
      <w:rFonts w:ascii="Calibri" w:eastAsia="Calibri" w:hAnsi="Calibri"/>
      <w:smallCaps/>
      <w:color w:val="938953"/>
      <w:spacing w:val="5"/>
      <w:sz w:val="28"/>
      <w:szCs w:val="28"/>
      <w:lang w:eastAsia="en-US"/>
    </w:rPr>
  </w:style>
  <w:style w:type="paragraph" w:styleId="af3">
    <w:name w:val="No Spacing"/>
    <w:basedOn w:val="a"/>
    <w:uiPriority w:val="99"/>
    <w:qFormat/>
    <w:rsid w:val="004B103B"/>
  </w:style>
  <w:style w:type="paragraph" w:styleId="af4">
    <w:name w:val="List Paragraph"/>
    <w:basedOn w:val="a"/>
    <w:uiPriority w:val="99"/>
    <w:qFormat/>
    <w:rsid w:val="004B103B"/>
    <w:pPr>
      <w:ind w:left="720"/>
      <w:contextualSpacing/>
    </w:pPr>
  </w:style>
  <w:style w:type="paragraph" w:styleId="21">
    <w:name w:val="Quote"/>
    <w:basedOn w:val="a"/>
    <w:next w:val="a"/>
    <w:link w:val="22"/>
    <w:uiPriority w:val="99"/>
    <w:qFormat/>
    <w:rsid w:val="004B103B"/>
    <w:rPr>
      <w:i/>
      <w:iCs/>
    </w:rPr>
  </w:style>
  <w:style w:type="character" w:customStyle="1" w:styleId="22">
    <w:name w:val="Цитата 2 Знак"/>
    <w:basedOn w:val="a0"/>
    <w:link w:val="21"/>
    <w:uiPriority w:val="99"/>
    <w:rsid w:val="004B103B"/>
    <w:rPr>
      <w:rFonts w:ascii="Arial" w:hAnsi="Arial" w:cs="Arial"/>
      <w:i/>
      <w:iCs/>
      <w:sz w:val="24"/>
      <w:szCs w:val="24"/>
    </w:rPr>
  </w:style>
  <w:style w:type="paragraph" w:styleId="af5">
    <w:name w:val="Intense Quote"/>
    <w:basedOn w:val="a"/>
    <w:next w:val="a"/>
    <w:link w:val="af6"/>
    <w:uiPriority w:val="99"/>
    <w:qFormat/>
    <w:rsid w:val="004B103B"/>
    <w:pPr>
      <w:pBdr>
        <w:top w:val="single" w:sz="4" w:space="12" w:color="7BA0CD"/>
        <w:left w:val="single" w:sz="4" w:space="15" w:color="7BA0CD"/>
        <w:bottom w:val="single" w:sz="12" w:space="10" w:color="365F91"/>
        <w:right w:val="single" w:sz="12" w:space="15" w:color="365F91"/>
      </w:pBdr>
      <w:spacing w:line="300" w:lineRule="auto"/>
      <w:ind w:left="2506" w:right="432"/>
    </w:pPr>
    <w:rPr>
      <w:rFonts w:ascii="Cambria" w:hAnsi="Cambria" w:cs="Times New Roman"/>
      <w:smallCaps/>
      <w:color w:val="365F91"/>
    </w:rPr>
  </w:style>
  <w:style w:type="character" w:customStyle="1" w:styleId="af6">
    <w:name w:val="Выделенная цитата Знак"/>
    <w:basedOn w:val="a0"/>
    <w:link w:val="af5"/>
    <w:uiPriority w:val="99"/>
    <w:rsid w:val="004B103B"/>
    <w:rPr>
      <w:rFonts w:ascii="Cambria" w:hAnsi="Cambria"/>
      <w:smallCaps/>
      <w:color w:val="365F91"/>
      <w:sz w:val="24"/>
      <w:szCs w:val="24"/>
    </w:rPr>
  </w:style>
  <w:style w:type="paragraph" w:styleId="af7">
    <w:name w:val="TOC Heading"/>
    <w:basedOn w:val="1"/>
    <w:next w:val="a"/>
    <w:uiPriority w:val="99"/>
    <w:semiHidden/>
    <w:unhideWhenUsed/>
    <w:qFormat/>
    <w:rsid w:val="004B103B"/>
    <w:pPr>
      <w:outlineLvl w:val="9"/>
    </w:pPr>
  </w:style>
  <w:style w:type="paragraph" w:customStyle="1" w:styleId="af8">
    <w:name w:val="Основное меню (преемственное)"/>
    <w:basedOn w:val="a"/>
    <w:next w:val="a"/>
    <w:uiPriority w:val="99"/>
    <w:rsid w:val="004B103B"/>
    <w:pPr>
      <w:jc w:val="both"/>
    </w:pPr>
    <w:rPr>
      <w:rFonts w:ascii="Verdana" w:hAnsi="Verdana" w:cs="Verdana"/>
    </w:rPr>
  </w:style>
  <w:style w:type="paragraph" w:customStyle="1" w:styleId="af9">
    <w:name w:val="Заголовок"/>
    <w:basedOn w:val="af8"/>
    <w:next w:val="a"/>
    <w:uiPriority w:val="99"/>
    <w:rsid w:val="004B103B"/>
  </w:style>
  <w:style w:type="paragraph" w:customStyle="1" w:styleId="afa">
    <w:name w:val="Заголовок статьи"/>
    <w:basedOn w:val="a"/>
    <w:next w:val="a"/>
    <w:uiPriority w:val="99"/>
    <w:rsid w:val="004B103B"/>
    <w:pPr>
      <w:ind w:left="1612" w:hanging="892"/>
      <w:jc w:val="both"/>
    </w:pPr>
  </w:style>
  <w:style w:type="paragraph" w:customStyle="1" w:styleId="afb">
    <w:name w:val="Интерактивный заголовок"/>
    <w:basedOn w:val="af9"/>
    <w:next w:val="a"/>
    <w:uiPriority w:val="99"/>
    <w:rsid w:val="004B103B"/>
  </w:style>
  <w:style w:type="paragraph" w:customStyle="1" w:styleId="afc">
    <w:name w:val="Интерфейс"/>
    <w:basedOn w:val="a"/>
    <w:next w:val="a"/>
    <w:uiPriority w:val="99"/>
    <w:rsid w:val="004B103B"/>
    <w:pPr>
      <w:jc w:val="both"/>
    </w:pPr>
    <w:rPr>
      <w:color w:val="D4D0C8"/>
      <w:sz w:val="22"/>
      <w:szCs w:val="22"/>
    </w:rPr>
  </w:style>
  <w:style w:type="paragraph" w:customStyle="1" w:styleId="afd">
    <w:name w:val="Комментарий"/>
    <w:basedOn w:val="a"/>
    <w:next w:val="a"/>
    <w:uiPriority w:val="99"/>
    <w:rsid w:val="004B103B"/>
    <w:pPr>
      <w:ind w:left="170"/>
      <w:jc w:val="both"/>
    </w:pPr>
    <w:rPr>
      <w:i/>
      <w:iCs/>
      <w:color w:val="800080"/>
    </w:rPr>
  </w:style>
  <w:style w:type="paragraph" w:customStyle="1" w:styleId="afe">
    <w:name w:val="Информация об изменениях документа"/>
    <w:basedOn w:val="afd"/>
    <w:next w:val="a"/>
    <w:uiPriority w:val="99"/>
    <w:rsid w:val="004B103B"/>
    <w:pPr>
      <w:ind w:left="0"/>
    </w:pPr>
  </w:style>
  <w:style w:type="paragraph" w:customStyle="1" w:styleId="aff">
    <w:name w:val="Текст (лев. подпись)"/>
    <w:basedOn w:val="a"/>
    <w:next w:val="a"/>
    <w:uiPriority w:val="99"/>
    <w:rsid w:val="004B103B"/>
  </w:style>
  <w:style w:type="paragraph" w:customStyle="1" w:styleId="aff0">
    <w:name w:val="Колонтитул (левый)"/>
    <w:basedOn w:val="aff"/>
    <w:next w:val="a"/>
    <w:uiPriority w:val="99"/>
    <w:rsid w:val="004B103B"/>
    <w:pPr>
      <w:jc w:val="both"/>
    </w:pPr>
    <w:rPr>
      <w:sz w:val="16"/>
      <w:szCs w:val="16"/>
    </w:rPr>
  </w:style>
  <w:style w:type="paragraph" w:customStyle="1" w:styleId="aff1">
    <w:name w:val="Текст (прав. подпись)"/>
    <w:basedOn w:val="a"/>
    <w:next w:val="a"/>
    <w:uiPriority w:val="99"/>
    <w:rsid w:val="004B103B"/>
    <w:pPr>
      <w:jc w:val="right"/>
    </w:pPr>
  </w:style>
  <w:style w:type="paragraph" w:customStyle="1" w:styleId="aff2">
    <w:name w:val="Колонтитул (правый)"/>
    <w:basedOn w:val="aff1"/>
    <w:next w:val="a"/>
    <w:uiPriority w:val="99"/>
    <w:rsid w:val="004B103B"/>
    <w:pPr>
      <w:jc w:val="both"/>
    </w:pPr>
    <w:rPr>
      <w:sz w:val="16"/>
      <w:szCs w:val="16"/>
    </w:rPr>
  </w:style>
  <w:style w:type="paragraph" w:customStyle="1" w:styleId="aff3">
    <w:name w:val="Комментарий пользователя"/>
    <w:basedOn w:val="afd"/>
    <w:next w:val="a"/>
    <w:uiPriority w:val="99"/>
    <w:rsid w:val="004B103B"/>
    <w:pPr>
      <w:ind w:left="0"/>
      <w:jc w:val="left"/>
    </w:pPr>
    <w:rPr>
      <w:i w:val="0"/>
      <w:iCs w:val="0"/>
      <w:color w:val="000080"/>
    </w:rPr>
  </w:style>
  <w:style w:type="paragraph" w:customStyle="1" w:styleId="aff4">
    <w:name w:val="Моноширинный"/>
    <w:basedOn w:val="a"/>
    <w:next w:val="a"/>
    <w:uiPriority w:val="99"/>
    <w:rsid w:val="004B103B"/>
    <w:pPr>
      <w:jc w:val="both"/>
    </w:pPr>
    <w:rPr>
      <w:rFonts w:ascii="Courier New" w:hAnsi="Courier New" w:cs="Courier New"/>
    </w:rPr>
  </w:style>
  <w:style w:type="paragraph" w:customStyle="1" w:styleId="aff5">
    <w:name w:val="Нормальный (таблица)"/>
    <w:basedOn w:val="a"/>
    <w:next w:val="a"/>
    <w:uiPriority w:val="99"/>
    <w:rsid w:val="004B103B"/>
    <w:pPr>
      <w:jc w:val="both"/>
    </w:pPr>
  </w:style>
  <w:style w:type="paragraph" w:customStyle="1" w:styleId="aff6">
    <w:name w:val="Объект"/>
    <w:basedOn w:val="a"/>
    <w:next w:val="a"/>
    <w:uiPriority w:val="99"/>
    <w:rsid w:val="004B103B"/>
    <w:pPr>
      <w:jc w:val="both"/>
    </w:pPr>
  </w:style>
  <w:style w:type="paragraph" w:customStyle="1" w:styleId="aff7">
    <w:name w:val="Таблицы (моноширинный)"/>
    <w:basedOn w:val="a"/>
    <w:next w:val="a"/>
    <w:uiPriority w:val="99"/>
    <w:rsid w:val="004B103B"/>
    <w:pPr>
      <w:jc w:val="both"/>
    </w:pPr>
    <w:rPr>
      <w:rFonts w:ascii="Courier New" w:hAnsi="Courier New" w:cs="Courier New"/>
    </w:rPr>
  </w:style>
  <w:style w:type="paragraph" w:customStyle="1" w:styleId="aff8">
    <w:name w:val="Оглавление"/>
    <w:basedOn w:val="aff7"/>
    <w:next w:val="a"/>
    <w:uiPriority w:val="99"/>
    <w:rsid w:val="004B103B"/>
    <w:pPr>
      <w:ind w:left="140"/>
    </w:pPr>
    <w:rPr>
      <w:rFonts w:ascii="Arial" w:hAnsi="Arial" w:cs="Arial"/>
    </w:rPr>
  </w:style>
  <w:style w:type="paragraph" w:customStyle="1" w:styleId="aff9">
    <w:name w:val="Переменная часть"/>
    <w:basedOn w:val="af8"/>
    <w:next w:val="a"/>
    <w:uiPriority w:val="99"/>
    <w:rsid w:val="004B103B"/>
  </w:style>
  <w:style w:type="paragraph" w:customStyle="1" w:styleId="affa">
    <w:name w:val="Постоянная часть"/>
    <w:basedOn w:val="af8"/>
    <w:next w:val="a"/>
    <w:uiPriority w:val="99"/>
    <w:rsid w:val="004B103B"/>
  </w:style>
  <w:style w:type="paragraph" w:customStyle="1" w:styleId="affb">
    <w:name w:val="Прижатый влево"/>
    <w:basedOn w:val="a"/>
    <w:next w:val="a"/>
    <w:uiPriority w:val="99"/>
    <w:rsid w:val="004B103B"/>
  </w:style>
  <w:style w:type="paragraph" w:customStyle="1" w:styleId="affc">
    <w:name w:val="Словарная статья"/>
    <w:basedOn w:val="a"/>
    <w:next w:val="a"/>
    <w:uiPriority w:val="99"/>
    <w:rsid w:val="004B103B"/>
    <w:pPr>
      <w:ind w:right="118"/>
      <w:jc w:val="both"/>
    </w:pPr>
  </w:style>
  <w:style w:type="paragraph" w:customStyle="1" w:styleId="affd">
    <w:name w:val="Текст (справка)"/>
    <w:basedOn w:val="a"/>
    <w:next w:val="a"/>
    <w:uiPriority w:val="99"/>
    <w:rsid w:val="004B103B"/>
    <w:pPr>
      <w:ind w:left="170" w:right="170"/>
    </w:pPr>
  </w:style>
  <w:style w:type="paragraph" w:customStyle="1" w:styleId="affe">
    <w:name w:val="Текст в таблице"/>
    <w:basedOn w:val="aff5"/>
    <w:next w:val="a"/>
    <w:uiPriority w:val="99"/>
    <w:rsid w:val="004B103B"/>
    <w:pPr>
      <w:ind w:firstLine="500"/>
    </w:pPr>
  </w:style>
  <w:style w:type="paragraph" w:customStyle="1" w:styleId="afff">
    <w:name w:val="Технический комментарий"/>
    <w:basedOn w:val="a"/>
    <w:next w:val="a"/>
    <w:uiPriority w:val="99"/>
    <w:rsid w:val="004B103B"/>
  </w:style>
  <w:style w:type="paragraph" w:customStyle="1" w:styleId="afff0">
    <w:name w:val="Центрированный (таблица)"/>
    <w:basedOn w:val="aff5"/>
    <w:next w:val="a"/>
    <w:uiPriority w:val="99"/>
    <w:rsid w:val="004B103B"/>
    <w:pPr>
      <w:jc w:val="center"/>
    </w:pPr>
  </w:style>
  <w:style w:type="paragraph" w:customStyle="1" w:styleId="2CharCharCharCharCharCharCharCharCharCharCharCharCharCharCharChar">
    <w:name w:val="Знак Знак2 Char Char Знак Знак Char Char Знак Знак Char Char Знак Знак Char Char Знак Знак Char Char Знак Знак Char Char Знак Знак Char Char Знак Знак Char Char"/>
    <w:basedOn w:val="a"/>
    <w:uiPriority w:val="99"/>
    <w:rsid w:val="004B103B"/>
    <w:pPr>
      <w:widowControl/>
      <w:autoSpaceDE/>
      <w:autoSpaceDN/>
      <w:adjustRightInd/>
      <w:spacing w:before="100" w:beforeAutospacing="1" w:after="100" w:afterAutospacing="1"/>
    </w:pPr>
    <w:rPr>
      <w:rFonts w:ascii="Tahoma" w:hAnsi="Tahoma" w:cs="Tahoma"/>
      <w:sz w:val="20"/>
      <w:szCs w:val="20"/>
      <w:lang w:val="en-US" w:eastAsia="en-US"/>
    </w:rPr>
  </w:style>
  <w:style w:type="paragraph" w:customStyle="1" w:styleId="11">
    <w:name w:val="марк список 1"/>
    <w:basedOn w:val="a"/>
    <w:uiPriority w:val="99"/>
    <w:rsid w:val="004B103B"/>
    <w:pPr>
      <w:widowControl/>
      <w:tabs>
        <w:tab w:val="num" w:pos="720"/>
      </w:tabs>
      <w:autoSpaceDE/>
      <w:autoSpaceDN/>
      <w:adjustRightInd/>
      <w:spacing w:before="120" w:after="120"/>
      <w:ind w:left="720" w:hanging="720"/>
      <w:jc w:val="both"/>
    </w:pPr>
    <w:rPr>
      <w:lang w:eastAsia="ar-SA"/>
    </w:rPr>
  </w:style>
  <w:style w:type="paragraph" w:customStyle="1" w:styleId="12">
    <w:name w:val="нум список 1"/>
    <w:basedOn w:val="a"/>
    <w:uiPriority w:val="99"/>
    <w:rsid w:val="004B103B"/>
    <w:pPr>
      <w:widowControl/>
      <w:tabs>
        <w:tab w:val="num" w:pos="728"/>
      </w:tabs>
      <w:autoSpaceDE/>
      <w:autoSpaceDN/>
      <w:adjustRightInd/>
      <w:spacing w:before="120" w:after="120"/>
      <w:ind w:left="-406" w:firstLine="709"/>
      <w:jc w:val="both"/>
    </w:pPr>
    <w:rPr>
      <w:lang w:eastAsia="ar-SA"/>
    </w:rPr>
  </w:style>
  <w:style w:type="paragraph" w:customStyle="1" w:styleId="ConsTitle">
    <w:name w:val="ConsTitle"/>
    <w:uiPriority w:val="99"/>
    <w:rsid w:val="004B103B"/>
    <w:pPr>
      <w:widowControl w:val="0"/>
      <w:autoSpaceDE w:val="0"/>
      <w:autoSpaceDN w:val="0"/>
      <w:adjustRightInd w:val="0"/>
      <w:ind w:right="19772"/>
    </w:pPr>
    <w:rPr>
      <w:rFonts w:ascii="Arial" w:hAnsi="Arial" w:cs="Arial"/>
      <w:b/>
      <w:bCs/>
      <w:sz w:val="16"/>
      <w:szCs w:val="16"/>
      <w:lang w:eastAsia="en-US"/>
    </w:rPr>
  </w:style>
  <w:style w:type="paragraph" w:customStyle="1" w:styleId="ConsPlusNormal">
    <w:name w:val="ConsPlusNormal"/>
    <w:uiPriority w:val="99"/>
    <w:rsid w:val="004B103B"/>
    <w:pPr>
      <w:widowControl w:val="0"/>
      <w:autoSpaceDE w:val="0"/>
      <w:autoSpaceDN w:val="0"/>
      <w:adjustRightInd w:val="0"/>
      <w:ind w:firstLine="720"/>
    </w:pPr>
    <w:rPr>
      <w:rFonts w:ascii="Arial" w:hAnsi="Arial" w:cs="Arial"/>
    </w:rPr>
  </w:style>
  <w:style w:type="paragraph" w:customStyle="1" w:styleId="ConsPlusNonformat">
    <w:name w:val="ConsPlusNonformat"/>
    <w:uiPriority w:val="99"/>
    <w:rsid w:val="004B103B"/>
    <w:pPr>
      <w:widowControl w:val="0"/>
      <w:autoSpaceDE w:val="0"/>
      <w:autoSpaceDN w:val="0"/>
      <w:adjustRightInd w:val="0"/>
    </w:pPr>
    <w:rPr>
      <w:rFonts w:ascii="Courier New" w:hAnsi="Courier New" w:cs="Courier New"/>
    </w:rPr>
  </w:style>
  <w:style w:type="paragraph" w:customStyle="1" w:styleId="ConsPlusTitle">
    <w:name w:val="ConsPlusTitle"/>
    <w:uiPriority w:val="99"/>
    <w:rsid w:val="004B103B"/>
    <w:pPr>
      <w:widowControl w:val="0"/>
      <w:autoSpaceDE w:val="0"/>
      <w:autoSpaceDN w:val="0"/>
      <w:adjustRightInd w:val="0"/>
    </w:pPr>
    <w:rPr>
      <w:rFonts w:ascii="Calibri" w:hAnsi="Calibri" w:cs="Calibri"/>
      <w:b/>
      <w:bCs/>
      <w:sz w:val="22"/>
      <w:szCs w:val="22"/>
    </w:rPr>
  </w:style>
  <w:style w:type="character" w:styleId="afff1">
    <w:name w:val="page number"/>
    <w:uiPriority w:val="99"/>
    <w:unhideWhenUsed/>
    <w:rsid w:val="004B103B"/>
    <w:rPr>
      <w:rFonts w:ascii="Times New Roman" w:hAnsi="Times New Roman" w:cs="Times New Roman" w:hint="default"/>
    </w:rPr>
  </w:style>
  <w:style w:type="character" w:styleId="afff2">
    <w:name w:val="Subtle Emphasis"/>
    <w:uiPriority w:val="99"/>
    <w:qFormat/>
    <w:rsid w:val="004B103B"/>
    <w:rPr>
      <w:rFonts w:ascii="Times New Roman" w:hAnsi="Times New Roman" w:cs="Times New Roman" w:hint="default"/>
      <w:smallCaps/>
      <w:color w:val="5A5A5A"/>
      <w:vertAlign w:val="baseline"/>
    </w:rPr>
  </w:style>
  <w:style w:type="character" w:styleId="afff3">
    <w:name w:val="Intense Emphasis"/>
    <w:uiPriority w:val="99"/>
    <w:qFormat/>
    <w:rsid w:val="004B103B"/>
    <w:rPr>
      <w:rFonts w:ascii="Times New Roman" w:hAnsi="Times New Roman" w:cs="Times New Roman" w:hint="default"/>
      <w:b/>
      <w:bCs w:val="0"/>
      <w:smallCaps/>
      <w:color w:val="4F81BD"/>
      <w:spacing w:val="40"/>
    </w:rPr>
  </w:style>
  <w:style w:type="character" w:styleId="afff4">
    <w:name w:val="Subtle Reference"/>
    <w:uiPriority w:val="99"/>
    <w:qFormat/>
    <w:rsid w:val="004B103B"/>
    <w:rPr>
      <w:rFonts w:ascii="Cambria" w:hAnsi="Cambria" w:cs="Times New Roman" w:hint="default"/>
      <w:i/>
      <w:iCs w:val="0"/>
      <w:smallCaps/>
      <w:color w:val="5A5A5A"/>
      <w:spacing w:val="20"/>
    </w:rPr>
  </w:style>
  <w:style w:type="character" w:styleId="afff5">
    <w:name w:val="Intense Reference"/>
    <w:uiPriority w:val="99"/>
    <w:qFormat/>
    <w:rsid w:val="004B103B"/>
    <w:rPr>
      <w:rFonts w:ascii="Cambria" w:hAnsi="Cambria" w:cs="Times New Roman" w:hint="default"/>
      <w:b/>
      <w:bCs w:val="0"/>
      <w:i/>
      <w:iCs w:val="0"/>
      <w:smallCaps/>
      <w:color w:val="17365D"/>
      <w:spacing w:val="20"/>
    </w:rPr>
  </w:style>
  <w:style w:type="character" w:styleId="afff6">
    <w:name w:val="Book Title"/>
    <w:uiPriority w:val="99"/>
    <w:qFormat/>
    <w:rsid w:val="004B103B"/>
    <w:rPr>
      <w:rFonts w:ascii="Cambria" w:hAnsi="Cambria" w:cs="Times New Roman" w:hint="default"/>
      <w:b/>
      <w:bCs w:val="0"/>
      <w:smallCaps/>
      <w:color w:val="17365D"/>
      <w:spacing w:val="10"/>
      <w:u w:val="single"/>
    </w:rPr>
  </w:style>
  <w:style w:type="character" w:customStyle="1" w:styleId="afff7">
    <w:name w:val="Цветовое выделение"/>
    <w:uiPriority w:val="99"/>
    <w:rsid w:val="004B103B"/>
    <w:rPr>
      <w:b/>
      <w:bCs w:val="0"/>
      <w:color w:val="000080"/>
    </w:rPr>
  </w:style>
  <w:style w:type="character" w:customStyle="1" w:styleId="afff8">
    <w:name w:val="Гипертекстовая ссылка"/>
    <w:uiPriority w:val="99"/>
    <w:rsid w:val="004B103B"/>
    <w:rPr>
      <w:rFonts w:ascii="Times New Roman" w:hAnsi="Times New Roman" w:cs="Times New Roman" w:hint="default"/>
      <w:b/>
      <w:bCs/>
      <w:color w:val="008000"/>
    </w:rPr>
  </w:style>
  <w:style w:type="character" w:customStyle="1" w:styleId="afff9">
    <w:name w:val="Активная гипертекстовая ссылка"/>
    <w:uiPriority w:val="99"/>
    <w:rsid w:val="004B103B"/>
    <w:rPr>
      <w:rFonts w:ascii="Times New Roman" w:hAnsi="Times New Roman" w:cs="Times New Roman" w:hint="default"/>
      <w:b/>
      <w:bCs/>
      <w:color w:val="008000"/>
      <w:u w:val="single"/>
    </w:rPr>
  </w:style>
  <w:style w:type="character" w:customStyle="1" w:styleId="afffa">
    <w:name w:val="Заголовок своего сообщения"/>
    <w:uiPriority w:val="99"/>
    <w:rsid w:val="004B103B"/>
    <w:rPr>
      <w:rFonts w:ascii="Times New Roman" w:hAnsi="Times New Roman" w:cs="Times New Roman" w:hint="default"/>
      <w:b/>
      <w:bCs/>
      <w:color w:val="000080"/>
    </w:rPr>
  </w:style>
  <w:style w:type="character" w:customStyle="1" w:styleId="afffb">
    <w:name w:val="Заголовок чужого сообщения"/>
    <w:uiPriority w:val="99"/>
    <w:rsid w:val="004B103B"/>
    <w:rPr>
      <w:rFonts w:ascii="Times New Roman" w:hAnsi="Times New Roman" w:cs="Times New Roman" w:hint="default"/>
      <w:b/>
      <w:bCs/>
      <w:color w:val="FF0000"/>
    </w:rPr>
  </w:style>
  <w:style w:type="character" w:customStyle="1" w:styleId="afffc">
    <w:name w:val="Найденные слова"/>
    <w:uiPriority w:val="99"/>
    <w:rsid w:val="004B103B"/>
    <w:rPr>
      <w:rFonts w:ascii="Times New Roman" w:hAnsi="Times New Roman" w:cs="Times New Roman" w:hint="default"/>
      <w:b/>
      <w:bCs/>
      <w:color w:val="000080"/>
    </w:rPr>
  </w:style>
  <w:style w:type="character" w:customStyle="1" w:styleId="afffd">
    <w:name w:val="Не вступил в силу"/>
    <w:uiPriority w:val="99"/>
    <w:rsid w:val="004B103B"/>
    <w:rPr>
      <w:rFonts w:ascii="Times New Roman" w:hAnsi="Times New Roman" w:cs="Times New Roman" w:hint="default"/>
      <w:b/>
      <w:bCs/>
      <w:color w:val="008080"/>
    </w:rPr>
  </w:style>
  <w:style w:type="character" w:customStyle="1" w:styleId="afffe">
    <w:name w:val="Опечатки"/>
    <w:uiPriority w:val="99"/>
    <w:rsid w:val="004B103B"/>
    <w:rPr>
      <w:color w:val="FF0000"/>
    </w:rPr>
  </w:style>
  <w:style w:type="character" w:customStyle="1" w:styleId="affff">
    <w:name w:val="Продолжение ссылки"/>
    <w:basedOn w:val="afff8"/>
    <w:uiPriority w:val="99"/>
    <w:rsid w:val="004B103B"/>
    <w:rPr>
      <w:rFonts w:ascii="Times New Roman" w:hAnsi="Times New Roman" w:cs="Times New Roman" w:hint="default"/>
      <w:b/>
      <w:bCs/>
      <w:color w:val="008000"/>
    </w:rPr>
  </w:style>
  <w:style w:type="character" w:customStyle="1" w:styleId="affff0">
    <w:name w:val="Сравнение редакций"/>
    <w:uiPriority w:val="99"/>
    <w:rsid w:val="004B103B"/>
    <w:rPr>
      <w:rFonts w:ascii="Times New Roman" w:hAnsi="Times New Roman" w:cs="Times New Roman" w:hint="default"/>
      <w:b/>
      <w:bCs/>
      <w:color w:val="000080"/>
    </w:rPr>
  </w:style>
  <w:style w:type="character" w:customStyle="1" w:styleId="affff1">
    <w:name w:val="Сравнение редакций. Добавленный фрагмент"/>
    <w:uiPriority w:val="99"/>
    <w:rsid w:val="004B103B"/>
    <w:rPr>
      <w:color w:val="0000FF"/>
    </w:rPr>
  </w:style>
  <w:style w:type="character" w:customStyle="1" w:styleId="affff2">
    <w:name w:val="Сравнение редакций. Удаленный фрагмент"/>
    <w:uiPriority w:val="99"/>
    <w:rsid w:val="004B103B"/>
    <w:rPr>
      <w:strike/>
      <w:color w:val="808000"/>
    </w:rPr>
  </w:style>
  <w:style w:type="character" w:customStyle="1" w:styleId="affff3">
    <w:name w:val="Утратил силу"/>
    <w:uiPriority w:val="99"/>
    <w:rsid w:val="004B103B"/>
    <w:rPr>
      <w:rFonts w:ascii="Times New Roman" w:hAnsi="Times New Roman" w:cs="Times New Roman" w:hint="default"/>
      <w:b/>
      <w:bCs/>
      <w:strike/>
      <w:color w:val="808000"/>
    </w:rPr>
  </w:style>
  <w:style w:type="character" w:customStyle="1" w:styleId="FooterChar">
    <w:name w:val="Footer Char"/>
    <w:uiPriority w:val="99"/>
    <w:semiHidden/>
    <w:locked/>
    <w:rsid w:val="004B103B"/>
    <w:rPr>
      <w:rFonts w:ascii="Arial" w:hAnsi="Arial" w:cs="Arial" w:hint="default"/>
      <w:sz w:val="24"/>
      <w:lang w:eastAsia="ru-RU"/>
    </w:rPr>
  </w:style>
  <w:style w:type="character" w:customStyle="1" w:styleId="FootnoteTextChar">
    <w:name w:val="Footnote Text Char"/>
    <w:uiPriority w:val="99"/>
    <w:semiHidden/>
    <w:locked/>
    <w:rsid w:val="004B103B"/>
    <w:rPr>
      <w:rFonts w:ascii="Arial" w:hAnsi="Arial" w:cs="Arial" w:hint="default"/>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404019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1095;&#1080;&#1082;&#1086;&#1081;.&#1079;&#1072;&#1073;&#1072;&#1081;&#1082;&#1072;&#1083;&#1100;&#1089;&#1082;&#1080;&#1081;&#1082;&#1088;&#1072;&#1081;.&#1088;&#1092;/" TargetMode="External"/><Relationship Id="rId13" Type="http://schemas.openxmlformats.org/officeDocument/2006/relationships/hyperlink" Target="http://www.&#1095;&#1080;&#1082;&#1086;&#1081;.&#1079;&#1072;&#1073;&#1072;&#1081;&#1082;&#1072;&#1083;&#1100;&#1089;&#1082;&#1080;&#1081;&#1082;&#1088;&#1072;&#1081;.&#1088;&#1092;/" TargetMode="External"/><Relationship Id="rId3" Type="http://schemas.openxmlformats.org/officeDocument/2006/relationships/settings" Target="settings.xml"/><Relationship Id="rId7" Type="http://schemas.openxmlformats.org/officeDocument/2006/relationships/hyperlink" Target="http://www.&#1095;&#1080;&#1082;&#1086;&#1081;.&#1079;&#1072;&#1073;&#1072;&#1081;&#1082;&#1072;&#1083;&#1100;&#1089;&#1082;&#1080;&#1081;&#1082;&#1088;&#1072;&#1081;.&#1088;&#1092;/" TargetMode="External"/><Relationship Id="rId12" Type="http://schemas.openxmlformats.org/officeDocument/2006/relationships/hyperlink" Target="http://www.&#1095;&#1080;&#1082;&#1086;&#1081;.&#1079;&#1072;&#1073;&#1072;&#1081;&#1082;&#1072;&#1083;&#1100;&#1089;&#1082;&#1080;&#1081;&#1082;&#1088;&#1072;&#1081;.&#1088;&#1092;/" TargetMode="Externa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hyperlink" Target="http://www.pgu.e-zab.ru" TargetMode="External"/><Relationship Id="rId11" Type="http://schemas.openxmlformats.org/officeDocument/2006/relationships/hyperlink" Target="http://www.&#1095;&#1080;&#1082;&#1086;&#1081;.&#1079;&#1072;&#1073;&#1072;&#1081;&#1082;&#1072;&#1083;&#1100;&#1089;&#1082;&#1080;&#1081;&#1082;&#1088;&#1072;&#1081;.&#1088;&#1092;/" TargetMode="External"/><Relationship Id="rId5" Type="http://schemas.openxmlformats.org/officeDocument/2006/relationships/hyperlink" Target="http://www.&#1095;&#1080;&#1082;&#1086;&#1081;.&#1079;&#1072;&#1073;&#1072;&#1081;&#1082;&#1072;&#1083;&#1100;&#1089;&#1082;&#1080;&#1081;&#1082;&#1088;&#1072;&#1081;.&#1088;&#1092;/" TargetMode="External"/><Relationship Id="rId15" Type="http://schemas.openxmlformats.org/officeDocument/2006/relationships/theme" Target="theme/theme1.xml"/><Relationship Id="rId10" Type="http://schemas.openxmlformats.org/officeDocument/2006/relationships/hyperlink" Target="http://www.&#1095;&#1080;&#1082;&#1086;&#1081;.&#1079;&#1072;&#1073;&#1072;&#1081;&#1082;&#1072;&#1083;&#1100;&#1089;&#1082;&#1080;&#1081;&#1082;&#1088;&#1072;&#1081;.&#1088;&#1092;/" TargetMode="External"/><Relationship Id="rId4" Type="http://schemas.openxmlformats.org/officeDocument/2006/relationships/webSettings" Target="webSettings.xml"/><Relationship Id="rId9" Type="http://schemas.openxmlformats.org/officeDocument/2006/relationships/hyperlink" Target="http://www.&#1095;&#1080;&#1082;&#1086;&#1081;.&#1079;&#1072;&#1073;&#1072;&#1081;&#1082;&#1072;&#1083;&#1100;&#1089;&#1082;&#1080;&#1081;&#1082;&#1088;&#1072;&#1081;.&#1088;&#1092;/" TargetMode="External"/><Relationship Id="rId14"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11661</Words>
  <Characters>66468</Characters>
  <Application>Microsoft Office Word</Application>
  <DocSecurity>0</DocSecurity>
  <Lines>553</Lines>
  <Paragraphs>155</Paragraphs>
  <ScaleCrop>false</ScaleCrop>
  <Company/>
  <LinksUpToDate>false</LinksUpToDate>
  <CharactersWithSpaces>77974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Нина</dc:creator>
  <cp:keywords/>
  <dc:description/>
  <cp:lastModifiedBy>Нина</cp:lastModifiedBy>
  <cp:revision>3</cp:revision>
  <dcterms:created xsi:type="dcterms:W3CDTF">2015-05-13T04:09:00Z</dcterms:created>
  <dcterms:modified xsi:type="dcterms:W3CDTF">2015-05-13T04:09:00Z</dcterms:modified>
</cp:coreProperties>
</file>