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«Верхнешергольджинское»</w:t>
      </w: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«ВЕРХНЕШЕРГОЛЬДЖИНСКОЕ»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Pr="006405D6" w:rsidRDefault="00B64CDB" w:rsidP="00B64CDB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«</w:t>
      </w:r>
      <w:r w:rsidR="006405D6">
        <w:rPr>
          <w:b/>
          <w:sz w:val="28"/>
          <w:szCs w:val="28"/>
          <w:lang w:val="en-US"/>
        </w:rPr>
        <w:t>29</w:t>
      </w:r>
      <w:r>
        <w:rPr>
          <w:b/>
          <w:sz w:val="28"/>
          <w:szCs w:val="28"/>
        </w:rPr>
        <w:t>» декабря 201</w:t>
      </w:r>
      <w:r w:rsidRPr="00C11BA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г.                                                                               № </w:t>
      </w:r>
      <w:r w:rsidR="006405D6">
        <w:rPr>
          <w:b/>
          <w:sz w:val="28"/>
          <w:szCs w:val="28"/>
          <w:lang w:val="en-US"/>
        </w:rPr>
        <w:t>82</w:t>
      </w:r>
    </w:p>
    <w:p w:rsidR="00B64CDB" w:rsidRDefault="00B64CDB" w:rsidP="00B64C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с. Верхний Шергольджин</w:t>
      </w:r>
    </w:p>
    <w:p w:rsidR="00B64CDB" w:rsidRDefault="00B64CDB" w:rsidP="00B64CDB">
      <w:pPr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социально-экономического развития сельского поселения «Верхнешергольджинское» на 201</w:t>
      </w:r>
      <w:r w:rsidRPr="00B64CD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г.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Бюджетным кодексом РФ, Положением о бюджетном процессе сельского поселения «Верхнешергольджинское» и статьей 2</w:t>
      </w:r>
      <w:r w:rsidRPr="00B64CDB">
        <w:rPr>
          <w:sz w:val="28"/>
          <w:szCs w:val="28"/>
        </w:rPr>
        <w:t>7</w:t>
      </w:r>
      <w:r>
        <w:rPr>
          <w:sz w:val="28"/>
          <w:szCs w:val="28"/>
        </w:rPr>
        <w:t xml:space="preserve"> Устава сельского поселения «Верхнешергольджинское» Совет решил: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план социально-экономического развития сельского поселения «Верхнешергольджинское» на 201</w:t>
      </w:r>
      <w:r w:rsidRPr="00B64CDB">
        <w:rPr>
          <w:sz w:val="28"/>
          <w:szCs w:val="28"/>
        </w:rPr>
        <w:t>9</w:t>
      </w:r>
      <w:r>
        <w:rPr>
          <w:sz w:val="28"/>
          <w:szCs w:val="28"/>
        </w:rPr>
        <w:t xml:space="preserve"> г.: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Решение опубликовать на информационных стендах в селах поселения.</w:t>
      </w: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>«Верхнешергольджинское»                                                   Г.И. Фёдоров</w:t>
      </w:r>
    </w:p>
    <w:p w:rsidR="00B64CDB" w:rsidRDefault="00B64CDB" w:rsidP="00B64CDB">
      <w:pPr>
        <w:rPr>
          <w:sz w:val="28"/>
          <w:szCs w:val="28"/>
        </w:rPr>
        <w:sectPr w:rsidR="00B64CDB">
          <w:pgSz w:w="11906" w:h="16838"/>
          <w:pgMar w:top="1134" w:right="851" w:bottom="1134" w:left="1134" w:header="709" w:footer="709" w:gutter="0"/>
          <w:cols w:space="720"/>
        </w:sect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right"/>
        <w:rPr>
          <w:bCs/>
        </w:rPr>
      </w:pPr>
      <w:r>
        <w:rPr>
          <w:bCs/>
        </w:rPr>
        <w:lastRenderedPageBreak/>
        <w:t xml:space="preserve"> </w:t>
      </w:r>
      <w:proofErr w:type="gramStart"/>
      <w:r>
        <w:rPr>
          <w:bCs/>
        </w:rPr>
        <w:t>Утвержден</w:t>
      </w:r>
      <w:proofErr w:type="gramEnd"/>
      <w:r>
        <w:rPr>
          <w:bCs/>
        </w:rPr>
        <w:t xml:space="preserve"> решением Совета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сельского поселения                                              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«Верхнешергольджинское»</w:t>
      </w:r>
    </w:p>
    <w:p w:rsidR="00B64CDB" w:rsidRPr="006405D6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  <w:lang w:val="en-US"/>
        </w:rPr>
      </w:pPr>
      <w:r>
        <w:rPr>
          <w:bCs/>
        </w:rPr>
        <w:t xml:space="preserve">                                                                                                       от  «</w:t>
      </w:r>
      <w:r w:rsidR="006405D6">
        <w:rPr>
          <w:bCs/>
          <w:lang w:val="en-US"/>
        </w:rPr>
        <w:t>29</w:t>
      </w:r>
      <w:r>
        <w:rPr>
          <w:bCs/>
        </w:rPr>
        <w:t>» декабря 201</w:t>
      </w:r>
      <w:r w:rsidRPr="00C11BA5">
        <w:rPr>
          <w:bCs/>
        </w:rPr>
        <w:t>8</w:t>
      </w:r>
      <w:r>
        <w:rPr>
          <w:bCs/>
        </w:rPr>
        <w:t xml:space="preserve"> г. № </w:t>
      </w:r>
      <w:r w:rsidR="006405D6">
        <w:rPr>
          <w:bCs/>
          <w:lang w:val="en-US"/>
        </w:rPr>
        <w:t>82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План социально-экономического развития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left="760" w:right="-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«Верхнешергольджинское» на 201</w:t>
      </w:r>
      <w:r w:rsidRPr="00C11BA5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left="180" w:right="-54"/>
        <w:jc w:val="both"/>
        <w:rPr>
          <w:b/>
          <w:bCs/>
        </w:rPr>
      </w:pPr>
      <w:r>
        <w:rPr>
          <w:b/>
          <w:bCs/>
        </w:rPr>
        <w:t xml:space="preserve">       </w:t>
      </w:r>
    </w:p>
    <w:p w:rsidR="00B64CDB" w:rsidRDefault="00B64CDB" w:rsidP="00B64CDB">
      <w:pPr>
        <w:widowControl w:val="0"/>
        <w:numPr>
          <w:ilvl w:val="0"/>
          <w:numId w:val="2"/>
        </w:numPr>
        <w:shd w:val="clear" w:color="auto" w:fill="FFFFFF"/>
        <w:tabs>
          <w:tab w:val="num" w:pos="180"/>
          <w:tab w:val="left" w:leader="underscore" w:pos="5093"/>
        </w:tabs>
        <w:autoSpaceDE w:val="0"/>
        <w:autoSpaceDN w:val="0"/>
        <w:adjustRightInd w:val="0"/>
        <w:ind w:left="0" w:right="-54" w:firstLine="0"/>
        <w:jc w:val="center"/>
      </w:pPr>
      <w:r>
        <w:t xml:space="preserve"> Цели и задачи плана социально-экономического развития, целевые значения по основным направлениям социально-экономического развития муниципального образования на 201</w:t>
      </w:r>
      <w:r w:rsidRPr="00B64CDB">
        <w:t>9</w:t>
      </w:r>
      <w:r>
        <w:t xml:space="preserve"> год</w:t>
      </w:r>
    </w:p>
    <w:p w:rsidR="00B64CDB" w:rsidRDefault="00B64CDB" w:rsidP="00B64CDB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</w:pPr>
    </w:p>
    <w:p w:rsidR="00B64CDB" w:rsidRDefault="00B64CDB" w:rsidP="00B64CDB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  <w:jc w:val="both"/>
      </w:pPr>
      <w:r>
        <w:t xml:space="preserve">        Стратегической целью социально-экономического развития сельского поселения «Верхнешергольджинское» является формирование эффективной экономической базы, обеспечивающей устойчивое развитие сельского поселения «Верхнешергольджинское», последовательное повышение </w:t>
      </w:r>
      <w:proofErr w:type="gramStart"/>
      <w:r>
        <w:t>качества жизни населения сельского поселения</w:t>
      </w:r>
      <w:proofErr w:type="gramEnd"/>
      <w:r>
        <w:t xml:space="preserve">.       </w:t>
      </w:r>
    </w:p>
    <w:p w:rsidR="00B64CDB" w:rsidRDefault="00B64CDB" w:rsidP="00B64CDB">
      <w:pPr>
        <w:jc w:val="both"/>
      </w:pPr>
      <w:r>
        <w:t xml:space="preserve">       Для достижения стратегической цели основными задачами на 201</w:t>
      </w:r>
      <w:r w:rsidRPr="00B64CDB">
        <w:t>9</w:t>
      </w:r>
      <w:r>
        <w:t xml:space="preserve"> год определить:</w:t>
      </w:r>
    </w:p>
    <w:p w:rsidR="00B64CDB" w:rsidRDefault="00B64CDB" w:rsidP="00B64CDB">
      <w:pPr>
        <w:jc w:val="both"/>
      </w:pPr>
      <w:r>
        <w:t>- формирование условий для улучшения качества жизни населения;</w:t>
      </w:r>
    </w:p>
    <w:p w:rsidR="00B64CDB" w:rsidRDefault="00B64CDB" w:rsidP="00B64CDB">
      <w:pPr>
        <w:jc w:val="both"/>
      </w:pPr>
      <w:r>
        <w:t>- создание благоприятного климата для развития новых производств, модернизация действующих производств, внедрение новых технологий;</w:t>
      </w:r>
    </w:p>
    <w:p w:rsidR="00B64CDB" w:rsidRDefault="00B64CDB" w:rsidP="00B64CDB">
      <w:pPr>
        <w:jc w:val="both"/>
      </w:pPr>
      <w:r>
        <w:t xml:space="preserve">- создание современной образовательной инфраструктуры Верхнешергольджинской СОШ,  организация безопасного подвоза </w:t>
      </w:r>
      <w:proofErr w:type="gramStart"/>
      <w:r>
        <w:t>обучающихся</w:t>
      </w:r>
      <w:proofErr w:type="gramEnd"/>
      <w:r>
        <w:t xml:space="preserve"> к месту учебы и др.;</w:t>
      </w:r>
    </w:p>
    <w:p w:rsidR="00B64CDB" w:rsidRDefault="00B64CDB" w:rsidP="00B64CDB">
      <w:pPr>
        <w:jc w:val="both"/>
      </w:pPr>
      <w:r>
        <w:t>- совершенствование образовательного процесса, развитие одаренных детей;</w:t>
      </w:r>
    </w:p>
    <w:p w:rsidR="00B64CDB" w:rsidRDefault="00B64CDB" w:rsidP="00B64CDB">
      <w:pPr>
        <w:autoSpaceDE w:val="0"/>
        <w:autoSpaceDN w:val="0"/>
        <w:adjustRightInd w:val="0"/>
        <w:jc w:val="both"/>
      </w:pPr>
      <w:r>
        <w:t>- обеспечение надежности и бесперебойности работы систем питьевого водоснабжения;</w:t>
      </w:r>
    </w:p>
    <w:p w:rsidR="00B64CDB" w:rsidRDefault="00B64CDB" w:rsidP="00B64CDB">
      <w:pPr>
        <w:jc w:val="both"/>
      </w:pPr>
      <w:r>
        <w:t>- развитие малого предпринимательства, содействие развитию инфраструктуры поддержки малого бизнеса;</w:t>
      </w:r>
    </w:p>
    <w:p w:rsidR="00B64CDB" w:rsidRDefault="00B64CDB" w:rsidP="00B64CDB">
      <w:pPr>
        <w:jc w:val="both"/>
      </w:pPr>
      <w:r>
        <w:t>- укрепление материально-технической базы муниципальных учреждений;</w:t>
      </w:r>
    </w:p>
    <w:p w:rsidR="00B64CDB" w:rsidRDefault="00B64CDB" w:rsidP="00B64CDB">
      <w:pPr>
        <w:jc w:val="both"/>
      </w:pPr>
      <w:r>
        <w:t>- обеспечение поддержки и создание условий для развития учреждений культуры, спорта и их деятельности (капитальный ремонт ДК с. Верхний Шергольджин);</w:t>
      </w:r>
    </w:p>
    <w:p w:rsidR="00B64CDB" w:rsidRDefault="00B64CDB" w:rsidP="00B64CDB">
      <w:pPr>
        <w:jc w:val="both"/>
      </w:pPr>
      <w:r>
        <w:t>- продолжение реализации национальных проектов на территории сельского поселения;</w:t>
      </w:r>
    </w:p>
    <w:p w:rsidR="00B64CDB" w:rsidRDefault="00B64CDB" w:rsidP="00B64CDB">
      <w:pPr>
        <w:jc w:val="both"/>
      </w:pPr>
      <w:r>
        <w:t>- повышение деловой активности молодежи, организация занятости молодежи;</w:t>
      </w:r>
    </w:p>
    <w:p w:rsidR="00B64CDB" w:rsidRDefault="00B64CDB" w:rsidP="00B64CDB">
      <w:pPr>
        <w:jc w:val="both"/>
      </w:pPr>
      <w:r>
        <w:t>- стабилизация численности населения сельского поселения;</w:t>
      </w:r>
    </w:p>
    <w:p w:rsidR="00B64CDB" w:rsidRDefault="00B64CDB" w:rsidP="00B64CDB">
      <w:pPr>
        <w:jc w:val="both"/>
      </w:pPr>
      <w:r>
        <w:t>- благоустройство населенных пунктов;</w:t>
      </w:r>
    </w:p>
    <w:p w:rsidR="00B64CDB" w:rsidRDefault="00B64CDB" w:rsidP="00B64CDB">
      <w:pPr>
        <w:jc w:val="both"/>
      </w:pPr>
      <w:r>
        <w:t>- формирование условий для улучшения экологической обстановки в сельском поселении.</w:t>
      </w:r>
    </w:p>
    <w:p w:rsidR="00B64CDB" w:rsidRDefault="00B64CDB" w:rsidP="00B64CDB">
      <w:pPr>
        <w:jc w:val="both"/>
      </w:pPr>
    </w:p>
    <w:p w:rsidR="00B64CDB" w:rsidRDefault="00B64CDB" w:rsidP="00B64CDB">
      <w:pPr>
        <w:jc w:val="both"/>
      </w:pPr>
      <w:r>
        <w:t xml:space="preserve">   Основные индикаторы социально-экономического развития сельского поселения «Верхнешергольджинское»: </w:t>
      </w:r>
    </w:p>
    <w:p w:rsidR="00B64CDB" w:rsidRDefault="00B64CDB" w:rsidP="00B64CDB">
      <w:pPr>
        <w:jc w:val="both"/>
      </w:pPr>
      <w:r>
        <w:t xml:space="preserve">      - рост объемов производства промышленной продукции на 11,7 % в сопоставимых ценах, в том числе объемов продукции обрабатывающих производств на 3,3 % в сопоставимых ценах; </w:t>
      </w:r>
    </w:p>
    <w:p w:rsidR="00B64CDB" w:rsidRDefault="00B64CDB" w:rsidP="00B64CDB">
      <w:pPr>
        <w:jc w:val="both"/>
      </w:pPr>
      <w:r>
        <w:t xml:space="preserve">   - увеличение производства сельскохозяйственной продукции на </w:t>
      </w:r>
      <w:r w:rsidRPr="00B64CDB">
        <w:t>5</w:t>
      </w:r>
      <w:r>
        <w:t xml:space="preserve">,0 % в сопоставимых ценах; </w:t>
      </w:r>
    </w:p>
    <w:p w:rsidR="00B64CDB" w:rsidRDefault="00B64CDB" w:rsidP="00B64CDB">
      <w:pPr>
        <w:jc w:val="both"/>
      </w:pPr>
      <w:r>
        <w:t xml:space="preserve">   - увеличение объемов продукции, производимой предприятиями малого бизнеса на 2,6 % в сопоставимых ценах; </w:t>
      </w:r>
    </w:p>
    <w:p w:rsidR="00B64CDB" w:rsidRDefault="00B64CDB" w:rsidP="00B64CDB">
      <w:pPr>
        <w:jc w:val="both"/>
      </w:pPr>
      <w:r>
        <w:t xml:space="preserve">   - создание </w:t>
      </w:r>
      <w:r>
        <w:rPr>
          <w:lang w:val="en-US"/>
        </w:rPr>
        <w:t>10</w:t>
      </w:r>
      <w:r>
        <w:t xml:space="preserve"> новых рабочих мест; </w:t>
      </w:r>
    </w:p>
    <w:p w:rsidR="00B64CDB" w:rsidRDefault="00B64CDB" w:rsidP="00B64CDB">
      <w:pPr>
        <w:jc w:val="both"/>
      </w:pPr>
      <w:r>
        <w:t xml:space="preserve">   - увеличение общей площади жилых помещений, приходящихся в среднем на одного жителя до 21,2 кв</w:t>
      </w:r>
      <w:proofErr w:type="gramStart"/>
      <w:r>
        <w:t>.м</w:t>
      </w:r>
      <w:proofErr w:type="gramEnd"/>
      <w:r>
        <w:t xml:space="preserve">; </w:t>
      </w:r>
    </w:p>
    <w:p w:rsidR="00B64CDB" w:rsidRDefault="00B64CDB" w:rsidP="00B64CDB">
      <w:pPr>
        <w:jc w:val="both"/>
      </w:pPr>
      <w:r>
        <w:t xml:space="preserve">      - улучшение материально-технической базы учреждений социальной сферы.</w:t>
      </w: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  <w:bookmarkStart w:id="0" w:name="_GoBack"/>
      <w:bookmarkEnd w:id="0"/>
    </w:p>
    <w:p w:rsidR="00B64CDB" w:rsidRDefault="00B64CDB" w:rsidP="00B64CDB">
      <w:pPr>
        <w:numPr>
          <w:ilvl w:val="0"/>
          <w:numId w:val="2"/>
        </w:num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</w:pPr>
      <w:r>
        <w:t>Показатели социально-экономического развития муниципального образования на 201</w:t>
      </w:r>
      <w:r w:rsidRPr="00B64CDB">
        <w:t>9</w:t>
      </w:r>
      <w:r>
        <w:t xml:space="preserve"> г.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left="180" w:right="-54"/>
        <w:jc w:val="right"/>
      </w:pPr>
      <w:r>
        <w:t>Таблица 1.1</w:t>
      </w:r>
    </w:p>
    <w:p w:rsidR="00B64CDB" w:rsidRDefault="00B64CDB" w:rsidP="00B64CDB">
      <w:pPr>
        <w:tabs>
          <w:tab w:val="left" w:pos="2700"/>
        </w:tabs>
      </w:pPr>
    </w:p>
    <w:tbl>
      <w:tblPr>
        <w:tblW w:w="9230" w:type="dxa"/>
        <w:jc w:val="center"/>
        <w:tblLook w:val="01E0"/>
      </w:tblPr>
      <w:tblGrid>
        <w:gridCol w:w="776"/>
        <w:gridCol w:w="4065"/>
        <w:gridCol w:w="1717"/>
        <w:gridCol w:w="1318"/>
        <w:gridCol w:w="1354"/>
      </w:tblGrid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5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  <w:p w:rsidR="00B64CDB" w:rsidRDefault="00B64CDB">
            <w:pPr>
              <w:shd w:val="clear" w:color="auto" w:fill="FFFFFF"/>
              <w:spacing w:line="276" w:lineRule="auto"/>
              <w:ind w:left="82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п</w:t>
            </w:r>
            <w:proofErr w:type="gramEnd"/>
            <w:r>
              <w:rPr>
                <w:b/>
                <w:bCs/>
                <w:lang w:eastAsia="en-US"/>
              </w:rPr>
              <w:t>/п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5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>Наименование индикаторов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0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Ед.</w:t>
            </w:r>
          </w:p>
          <w:p w:rsidR="00B64CDB" w:rsidRDefault="00B64CDB">
            <w:pPr>
              <w:shd w:val="clear" w:color="auto" w:fill="FFFFFF"/>
              <w:spacing w:line="276" w:lineRule="auto"/>
              <w:ind w:left="158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измерения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D50F44">
            <w:pPr>
              <w:shd w:val="clear" w:color="auto" w:fill="FFFFFF"/>
              <w:spacing w:line="276" w:lineRule="auto"/>
              <w:ind w:right="2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pacing w:val="-11"/>
                <w:lang w:eastAsia="en-US"/>
              </w:rPr>
              <w:t>2018</w:t>
            </w:r>
            <w:r w:rsidR="00B64CDB">
              <w:rPr>
                <w:b/>
                <w:bCs/>
                <w:spacing w:val="-11"/>
                <w:lang w:eastAsia="en-US"/>
              </w:rPr>
              <w:t>г.</w:t>
            </w:r>
          </w:p>
          <w:p w:rsidR="00B64CDB" w:rsidRDefault="00B64CDB">
            <w:pPr>
              <w:shd w:val="clear" w:color="auto" w:fill="FFFFFF"/>
              <w:spacing w:line="276" w:lineRule="auto"/>
              <w:ind w:right="101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оценка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D50F44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2019</w:t>
            </w:r>
            <w:r w:rsidR="00B64CDB">
              <w:rPr>
                <w:b/>
                <w:bCs/>
                <w:lang w:eastAsia="en-US"/>
              </w:rPr>
              <w:t xml:space="preserve"> г.</w:t>
            </w:r>
          </w:p>
          <w:p w:rsidR="00B64CDB" w:rsidRDefault="00B64CD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план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48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left="14" w:right="48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Основные показатели социаль</w:t>
            </w:r>
            <w:r>
              <w:rPr>
                <w:b/>
                <w:bCs/>
                <w:lang w:eastAsia="en-US"/>
              </w:rPr>
              <w:softHyphen/>
            </w:r>
            <w:r>
              <w:rPr>
                <w:b/>
                <w:bCs/>
                <w:spacing w:val="-1"/>
                <w:lang w:eastAsia="en-US"/>
              </w:rPr>
              <w:t>но-экономического развития му</w:t>
            </w:r>
            <w:r>
              <w:rPr>
                <w:b/>
                <w:bCs/>
                <w:spacing w:val="-1"/>
                <w:lang w:eastAsia="en-US"/>
              </w:rPr>
              <w:softHyphen/>
              <w:t>ниципального образования: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ind w:left="14" w:right="235" w:firstLine="48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 xml:space="preserve">Производство промышленной </w:t>
            </w:r>
            <w:r>
              <w:rPr>
                <w:b/>
                <w:bCs/>
                <w:lang w:eastAsia="en-US"/>
              </w:rPr>
              <w:t>продукции: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82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Объем отгруженных товаров соб</w:t>
            </w:r>
            <w:r>
              <w:rPr>
                <w:spacing w:val="-1"/>
                <w:lang w:eastAsia="en-US"/>
              </w:rPr>
              <w:softHyphen/>
              <w:t>ственного производства, выпол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spacing w:val="-2"/>
                <w:lang w:eastAsia="en-US"/>
              </w:rPr>
              <w:t>ненных работ и услуг собственны</w:t>
            </w:r>
            <w:r>
              <w:rPr>
                <w:spacing w:val="-2"/>
                <w:lang w:eastAsia="en-US"/>
              </w:rPr>
              <w:softHyphen/>
            </w:r>
            <w:r>
              <w:rPr>
                <w:spacing w:val="-1"/>
                <w:lang w:eastAsia="en-US"/>
              </w:rPr>
              <w:t xml:space="preserve">ми силами (по фактическим видам </w:t>
            </w:r>
            <w:r>
              <w:rPr>
                <w:lang w:eastAsia="en-US"/>
              </w:rPr>
              <w:t>деятельности в разрезе классифи</w:t>
            </w:r>
            <w:r>
              <w:rPr>
                <w:lang w:eastAsia="en-US"/>
              </w:rPr>
              <w:softHyphen/>
              <w:t>катора ОКВЭД)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11"/>
                <w:lang w:eastAsia="en-US"/>
              </w:rPr>
              <w:t>млн</w:t>
            </w:r>
            <w:proofErr w:type="gramStart"/>
            <w:r>
              <w:rPr>
                <w:spacing w:val="-11"/>
                <w:lang w:eastAsia="en-US"/>
              </w:rPr>
              <w:t>.р</w:t>
            </w:r>
            <w:proofErr w:type="gramEnd"/>
            <w:r>
              <w:rPr>
                <w:spacing w:val="-11"/>
                <w:lang w:eastAsia="en-US"/>
              </w:rPr>
              <w:t>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58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Индекс промышленного производ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spacing w:val="-2"/>
                <w:lang w:eastAsia="en-US"/>
              </w:rPr>
              <w:t>ства (по видам деятельности в раз</w:t>
            </w:r>
            <w:r>
              <w:rPr>
                <w:spacing w:val="-2"/>
                <w:lang w:eastAsia="en-US"/>
              </w:rPr>
              <w:softHyphen/>
            </w:r>
            <w:r>
              <w:rPr>
                <w:lang w:eastAsia="en-US"/>
              </w:rPr>
              <w:t>резе классификатора ОКВЭД) в сопоставимых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Сельское хозяйство: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2643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 xml:space="preserve">Продукция сельского хозяйства во </w:t>
            </w:r>
            <w:r>
              <w:rPr>
                <w:lang w:eastAsia="en-US"/>
              </w:rPr>
              <w:t xml:space="preserve">всех категориях хозяйств – всего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</w:t>
            </w:r>
            <w:r>
              <w:rPr>
                <w:i/>
                <w:iCs/>
                <w:lang w:eastAsia="en-US"/>
              </w:rPr>
              <w:t xml:space="preserve"> </w:t>
            </w:r>
            <w:r>
              <w:rPr>
                <w:b/>
                <w:bCs/>
                <w:i/>
                <w:iCs/>
                <w:lang w:eastAsia="en-US"/>
              </w:rPr>
              <w:t xml:space="preserve">том числе: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растениеводство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животноводство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из общего</w:t>
            </w:r>
            <w:r>
              <w:rPr>
                <w:i/>
                <w:iCs/>
                <w:lang w:eastAsia="en-US"/>
              </w:rPr>
              <w:t xml:space="preserve"> </w:t>
            </w:r>
            <w:r>
              <w:rPr>
                <w:b/>
                <w:bCs/>
                <w:i/>
                <w:iCs/>
                <w:lang w:eastAsia="en-US"/>
              </w:rPr>
              <w:t xml:space="preserve">объема: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продукция сельхозорганизаций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продукция хозяйств населения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продукция крестьянских (фермер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>ских) хозяйств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06" w:firstLine="5"/>
              <w:jc w:val="center"/>
              <w:rPr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5731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tbl>
            <w:tblPr>
              <w:tblW w:w="960" w:type="dxa"/>
              <w:tblLook w:val="04A0"/>
            </w:tblPr>
            <w:tblGrid>
              <w:gridCol w:w="996"/>
            </w:tblGrid>
            <w:tr w:rsidR="00B64CDB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B64CDB" w:rsidRDefault="00B64CDB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>1</w:t>
                  </w:r>
                  <w:r>
                    <w:rPr>
                      <w:rFonts w:eastAsia="Times New Roman"/>
                      <w:lang w:val="en-US" w:eastAsia="en-US"/>
                    </w:rPr>
                    <w:t>3409</w:t>
                  </w:r>
                  <w:r>
                    <w:rPr>
                      <w:rFonts w:eastAsia="Times New Roman"/>
                      <w:lang w:eastAsia="en-US"/>
                    </w:rPr>
                    <w:t>,</w:t>
                  </w:r>
                  <w:r>
                    <w:rPr>
                      <w:rFonts w:eastAsia="Times New Roman"/>
                      <w:lang w:val="en-US" w:eastAsia="en-US"/>
                    </w:rPr>
                    <w:t>1</w:t>
                  </w:r>
                </w:p>
              </w:tc>
            </w:tr>
            <w:tr w:rsidR="00B64CDB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CF7DB4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>
                    <w:rPr>
                      <w:rFonts w:eastAsia="Times New Roman"/>
                      <w:lang w:val="en-US" w:eastAsia="en-US"/>
                    </w:rPr>
                    <w:t>52321</w:t>
                  </w:r>
                  <w:r>
                    <w:rPr>
                      <w:rFonts w:eastAsia="Times New Roman"/>
                      <w:lang w:eastAsia="en-US"/>
                    </w:rPr>
                    <w:t>,</w:t>
                  </w:r>
                  <w:r>
                    <w:rPr>
                      <w:rFonts w:eastAsia="Times New Roman"/>
                      <w:lang w:val="en-US" w:eastAsia="en-US"/>
                    </w:rPr>
                    <w:t>9</w:t>
                  </w:r>
                </w:p>
              </w:tc>
            </w:tr>
          </w:tbl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CF7DB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5926</w:t>
            </w:r>
            <w:r w:rsidR="00B64CDB">
              <w:rPr>
                <w:lang w:eastAsia="en-US"/>
              </w:rPr>
              <w:t>,0</w:t>
            </w:r>
          </w:p>
          <w:p w:rsidR="00B64CDB" w:rsidRDefault="00CF7DB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>
              <w:rPr>
                <w:lang w:val="en-US" w:eastAsia="en-US"/>
              </w:rPr>
              <w:t>805</w:t>
            </w:r>
            <w:r w:rsidR="00B64CDB">
              <w:rPr>
                <w:lang w:eastAsia="en-US"/>
              </w:rPr>
              <w:t>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9570</w:t>
            </w: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tbl>
            <w:tblPr>
              <w:tblW w:w="960" w:type="dxa"/>
              <w:tblLook w:val="04A0"/>
            </w:tblPr>
            <w:tblGrid>
              <w:gridCol w:w="996"/>
            </w:tblGrid>
            <w:tr w:rsidR="00B64CDB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B64CDB" w:rsidRDefault="00B64CDB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>1</w:t>
                  </w:r>
                  <w:r>
                    <w:rPr>
                      <w:rFonts w:eastAsia="Times New Roman"/>
                      <w:lang w:val="en-US" w:eastAsia="en-US"/>
                    </w:rPr>
                    <w:t>4192</w:t>
                  </w:r>
                  <w:r>
                    <w:rPr>
                      <w:rFonts w:eastAsia="Times New Roman"/>
                      <w:lang w:eastAsia="en-US"/>
                    </w:rPr>
                    <w:t>,</w:t>
                  </w:r>
                  <w:r>
                    <w:rPr>
                      <w:rFonts w:eastAsia="Times New Roman"/>
                      <w:lang w:val="en-US" w:eastAsia="en-US"/>
                    </w:rPr>
                    <w:t>2</w:t>
                  </w:r>
                </w:p>
              </w:tc>
            </w:tr>
            <w:tr w:rsidR="00B64CDB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CF7DB4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>5</w:t>
                  </w:r>
                  <w:r>
                    <w:rPr>
                      <w:rFonts w:eastAsia="Times New Roman"/>
                      <w:lang w:val="en-US" w:eastAsia="en-US"/>
                    </w:rPr>
                    <w:t>5377</w:t>
                  </w:r>
                  <w:r>
                    <w:rPr>
                      <w:rFonts w:eastAsia="Times New Roman"/>
                      <w:lang w:eastAsia="en-US"/>
                    </w:rPr>
                    <w:t>,</w:t>
                  </w:r>
                  <w:r>
                    <w:rPr>
                      <w:rFonts w:eastAsia="Times New Roman"/>
                      <w:lang w:val="en-US" w:eastAsia="en-US"/>
                    </w:rPr>
                    <w:t>5</w:t>
                  </w:r>
                </w:p>
              </w:tc>
            </w:tr>
            <w:tr w:rsidR="00B64CDB">
              <w:trPr>
                <w:trHeight w:val="315"/>
              </w:trPr>
              <w:tc>
                <w:tcPr>
                  <w:tcW w:w="960" w:type="dxa"/>
                </w:tcPr>
                <w:p w:rsidR="00B64CDB" w:rsidRDefault="00B64CDB">
                  <w:pPr>
                    <w:spacing w:line="276" w:lineRule="auto"/>
                    <w:jc w:val="center"/>
                    <w:rPr>
                      <w:rFonts w:eastAsia="Times New Roman"/>
                      <w:lang w:eastAsia="en-US"/>
                    </w:rPr>
                  </w:pPr>
                </w:p>
                <w:p w:rsidR="00B64CDB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>5</w:t>
                  </w:r>
                  <w:r>
                    <w:rPr>
                      <w:rFonts w:eastAsia="Times New Roman"/>
                      <w:lang w:val="en-US" w:eastAsia="en-US"/>
                    </w:rPr>
                    <w:t>9192</w:t>
                  </w:r>
                  <w:r w:rsidR="00B64CDB">
                    <w:rPr>
                      <w:rFonts w:eastAsia="Times New Roman"/>
                      <w:lang w:eastAsia="en-US"/>
                    </w:rPr>
                    <w:t>,0</w:t>
                  </w:r>
                </w:p>
                <w:p w:rsidR="00B64CDB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eastAsia="en-US"/>
                    </w:rPr>
                  </w:pPr>
                  <w:r>
                    <w:rPr>
                      <w:rFonts w:eastAsia="Times New Roman"/>
                      <w:lang w:val="en-US" w:eastAsia="en-US"/>
                    </w:rPr>
                    <w:t>10378</w:t>
                  </w:r>
                  <w:r w:rsidR="00B64CDB">
                    <w:rPr>
                      <w:rFonts w:eastAsia="Times New Roman"/>
                      <w:lang w:eastAsia="en-US"/>
                    </w:rPr>
                    <w:t>,0</w:t>
                  </w:r>
                </w:p>
              </w:tc>
            </w:tr>
            <w:tr w:rsidR="00B64CDB">
              <w:trPr>
                <w:trHeight w:val="315"/>
              </w:trPr>
              <w:tc>
                <w:tcPr>
                  <w:tcW w:w="960" w:type="dxa"/>
                  <w:noWrap/>
                  <w:vAlign w:val="bottom"/>
                  <w:hideMark/>
                </w:tcPr>
                <w:p w:rsidR="00B64CDB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  <w:tr w:rsidR="00B64CDB">
              <w:trPr>
                <w:trHeight w:val="315"/>
              </w:trPr>
              <w:tc>
                <w:tcPr>
                  <w:tcW w:w="960" w:type="dxa"/>
                  <w:noWrap/>
                  <w:vAlign w:val="bottom"/>
                  <w:hideMark/>
                </w:tcPr>
                <w:p w:rsidR="00B64CDB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  <w:tr w:rsidR="00B64CDB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  <w:tr w:rsidR="00B64CDB">
              <w:trPr>
                <w:trHeight w:val="630"/>
              </w:trPr>
              <w:tc>
                <w:tcPr>
                  <w:tcW w:w="960" w:type="dxa"/>
                  <w:noWrap/>
                  <w:vAlign w:val="bottom"/>
                  <w:hideMark/>
                </w:tcPr>
                <w:p w:rsidR="00B64CDB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</w:tbl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53" w:firstLine="5"/>
              <w:rPr>
                <w:lang w:eastAsia="en-US"/>
              </w:rPr>
            </w:pPr>
            <w:r>
              <w:rPr>
                <w:lang w:eastAsia="en-US"/>
              </w:rPr>
              <w:t xml:space="preserve">Индекс производства продукции </w:t>
            </w:r>
            <w:r>
              <w:rPr>
                <w:spacing w:val="-1"/>
                <w:lang w:eastAsia="en-US"/>
              </w:rPr>
              <w:t xml:space="preserve">сельского хозяйства (хозяйства всех </w:t>
            </w:r>
            <w:r>
              <w:rPr>
                <w:lang w:eastAsia="en-US"/>
              </w:rPr>
              <w:t xml:space="preserve">категорий) в сопоставимых ценах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53" w:firstLine="5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53"/>
              <w:rPr>
                <w:lang w:eastAsia="en-US"/>
              </w:rPr>
            </w:pPr>
            <w:r>
              <w:rPr>
                <w:lang w:eastAsia="en-US"/>
              </w:rPr>
              <w:t xml:space="preserve">растениеводство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53"/>
              <w:rPr>
                <w:lang w:eastAsia="en-US"/>
              </w:rPr>
            </w:pPr>
            <w:r>
              <w:rPr>
                <w:lang w:eastAsia="en-US"/>
              </w:rPr>
              <w:t>животноводство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45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101,</w:t>
            </w:r>
            <w:r w:rsidR="00CF7DB4">
              <w:rPr>
                <w:lang w:val="en-US" w:eastAsia="en-US"/>
              </w:rPr>
              <w:t>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101,0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101,0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101,0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101,0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77" w:firstLine="5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 xml:space="preserve">Инвестиционная и строительная </w:t>
            </w:r>
            <w:r>
              <w:rPr>
                <w:b/>
                <w:bCs/>
                <w:lang w:eastAsia="en-US"/>
              </w:rPr>
              <w:t>деятельность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млн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Инвестиции в основной капитал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CF7DB4">
              <w:rPr>
                <w:rFonts w:ascii="Arial" w:hAnsi="Arial" w:cs="Arial"/>
                <w:sz w:val="20"/>
                <w:szCs w:val="20"/>
                <w:lang w:val="en-US" w:eastAsia="en-US"/>
              </w:rPr>
              <w:t>350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429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49" w:firstLine="5"/>
              <w:rPr>
                <w:lang w:eastAsia="en-US"/>
              </w:rPr>
            </w:pPr>
            <w:proofErr w:type="gramStart"/>
            <w:r>
              <w:rPr>
                <w:spacing w:val="-2"/>
                <w:lang w:eastAsia="en-US"/>
              </w:rPr>
              <w:t>В</w:t>
            </w:r>
            <w:proofErr w:type="gramEnd"/>
            <w:r>
              <w:rPr>
                <w:spacing w:val="-2"/>
                <w:lang w:eastAsia="en-US"/>
              </w:rPr>
              <w:t xml:space="preserve"> % </w:t>
            </w:r>
            <w:proofErr w:type="gramStart"/>
            <w:r>
              <w:rPr>
                <w:spacing w:val="-2"/>
                <w:lang w:eastAsia="en-US"/>
              </w:rPr>
              <w:t>к</w:t>
            </w:r>
            <w:proofErr w:type="gramEnd"/>
            <w:r>
              <w:rPr>
                <w:spacing w:val="-2"/>
                <w:lang w:eastAsia="en-US"/>
              </w:rPr>
              <w:t xml:space="preserve"> предыдущему году в сопос</w:t>
            </w:r>
            <w:r>
              <w:rPr>
                <w:spacing w:val="-2"/>
                <w:lang w:eastAsia="en-US"/>
              </w:rPr>
              <w:softHyphen/>
            </w:r>
            <w:r>
              <w:rPr>
                <w:lang w:eastAsia="en-US"/>
              </w:rPr>
              <w:t>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62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Объем работ, выполненных по ви</w:t>
            </w:r>
            <w:r>
              <w:rPr>
                <w:spacing w:val="-1"/>
                <w:lang w:eastAsia="en-US"/>
              </w:rPr>
              <w:softHyphen/>
              <w:t>ду деятельности «строительство»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11"/>
                <w:lang w:eastAsia="en-US"/>
              </w:rPr>
              <w:t>млн</w:t>
            </w:r>
            <w:proofErr w:type="gramStart"/>
            <w:r>
              <w:rPr>
                <w:spacing w:val="-11"/>
                <w:lang w:eastAsia="en-US"/>
              </w:rPr>
              <w:t>.р</w:t>
            </w:r>
            <w:proofErr w:type="gramEnd"/>
            <w:r>
              <w:rPr>
                <w:spacing w:val="-11"/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62" w:firstLine="10"/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1"/>
                <w:lang w:eastAsia="en-US"/>
              </w:rPr>
            </w:pPr>
            <w:r>
              <w:rPr>
                <w:spacing w:val="-11"/>
                <w:lang w:eastAsia="en-US"/>
              </w:rPr>
              <w:t>тыс. кв. м общей площади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  <w:r>
              <w:rPr>
                <w:lang w:eastAsia="en-US"/>
              </w:rPr>
              <w:t>,</w:t>
            </w:r>
            <w:r w:rsidR="00CF7DB4">
              <w:rPr>
                <w:lang w:val="en-US" w:eastAsia="en-US"/>
              </w:rPr>
              <w:t>108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CF7DB4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0,</w:t>
            </w:r>
            <w:r>
              <w:rPr>
                <w:lang w:val="en-US" w:eastAsia="en-US"/>
              </w:rPr>
              <w:t>216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Потребительский рынок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Оборот розничной торговли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  <w:r w:rsidR="00CF7DB4">
              <w:rPr>
                <w:lang w:val="en-US" w:eastAsia="en-US"/>
              </w:rPr>
              <w:t>8940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41214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firstLine="5"/>
              <w:rPr>
                <w:lang w:eastAsia="en-US"/>
              </w:rPr>
            </w:pPr>
            <w:r>
              <w:rPr>
                <w:lang w:eastAsia="en-US"/>
              </w:rPr>
              <w:t>В процентах к предыдущему пе</w:t>
            </w:r>
            <w:r>
              <w:rPr>
                <w:lang w:eastAsia="en-US"/>
              </w:rPr>
              <w:softHyphen/>
              <w:t>риоду, в сопоставимых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lastRenderedPageBreak/>
              <w:t>4.3.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Оборот общественного питания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CF7DB4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131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rPr>
                <w:lang w:eastAsia="en-US"/>
              </w:rPr>
            </w:pPr>
            <w:r>
              <w:rPr>
                <w:lang w:eastAsia="en-US"/>
              </w:rPr>
              <w:t>В процентах к предыдущему перио</w:t>
            </w:r>
            <w:r>
              <w:rPr>
                <w:lang w:eastAsia="en-US"/>
              </w:rPr>
              <w:softHyphen/>
              <w:t>ду, в сопоставимых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54"/>
              <w:rPr>
                <w:spacing w:val="-2"/>
                <w:lang w:eastAsia="en-US"/>
              </w:rPr>
            </w:pPr>
            <w:r>
              <w:rPr>
                <w:spacing w:val="-2"/>
                <w:lang w:eastAsia="en-US"/>
              </w:rPr>
              <w:t xml:space="preserve">Объем платных услуг населению, </w:t>
            </w:r>
          </w:p>
          <w:p w:rsidR="00B64CDB" w:rsidRDefault="00B64CDB">
            <w:pPr>
              <w:shd w:val="clear" w:color="auto" w:fill="FFFFFF"/>
              <w:spacing w:line="221" w:lineRule="exact"/>
              <w:ind w:right="154"/>
              <w:rPr>
                <w:lang w:eastAsia="en-US"/>
              </w:rPr>
            </w:pPr>
            <w:r>
              <w:rPr>
                <w:lang w:eastAsia="en-US"/>
              </w:rPr>
              <w:t>в том числе бытовых услуг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CF7DB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940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CF7DB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2115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>Рынок труда и заработной платы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firstLine="5"/>
              <w:rPr>
                <w:lang w:eastAsia="en-US"/>
              </w:rPr>
            </w:pPr>
            <w:r>
              <w:rPr>
                <w:lang w:eastAsia="en-US"/>
              </w:rPr>
              <w:t>Среднесписочная численность ра</w:t>
            </w:r>
            <w:r>
              <w:rPr>
                <w:lang w:eastAsia="en-US"/>
              </w:rPr>
              <w:softHyphen/>
              <w:t>ботников (без совместителей)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77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5"/>
              <w:rPr>
                <w:lang w:eastAsia="en-US"/>
              </w:rPr>
            </w:pPr>
            <w:r>
              <w:rPr>
                <w:lang w:eastAsia="en-US"/>
              </w:rPr>
              <w:t>Численность не занятых трудовой деятельностью  граждан,  ищущих работу   и   зарегистрированных   в службе занятости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CF7DB4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4</w:t>
            </w:r>
            <w:r w:rsidR="00CF7DB4">
              <w:rPr>
                <w:lang w:val="en-US"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5"/>
              <w:rPr>
                <w:lang w:eastAsia="en-US"/>
              </w:rPr>
            </w:pPr>
            <w:r>
              <w:rPr>
                <w:lang w:eastAsia="en-US"/>
              </w:rPr>
              <w:t>Численность  официально  зареги</w:t>
            </w:r>
            <w:r>
              <w:rPr>
                <w:lang w:eastAsia="en-US"/>
              </w:rPr>
              <w:softHyphen/>
              <w:t>стрированных безработных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>Уровень зарегистрированной без</w:t>
            </w:r>
            <w:r>
              <w:rPr>
                <w:lang w:eastAsia="en-US"/>
              </w:rPr>
              <w:softHyphen/>
              <w:t>работицы к трудоспособному на</w:t>
            </w:r>
            <w:r>
              <w:rPr>
                <w:lang w:eastAsia="en-US"/>
              </w:rPr>
              <w:softHyphen/>
              <w:t>селению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Среднемесячная номинальная на</w:t>
            </w:r>
            <w:r>
              <w:rPr>
                <w:lang w:eastAsia="en-US"/>
              </w:rPr>
              <w:softHyphen/>
              <w:t>численная заработная плата работ</w:t>
            </w:r>
            <w:r>
              <w:rPr>
                <w:lang w:eastAsia="en-US"/>
              </w:rPr>
              <w:softHyphen/>
              <w:t>ников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A0F50" w:rsidRDefault="002A0F50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9556</w:t>
            </w:r>
            <w:r w:rsidR="00B64CDB">
              <w:rPr>
                <w:lang w:eastAsia="en-US"/>
              </w:rPr>
              <w:t>,</w:t>
            </w:r>
            <w:r>
              <w:rPr>
                <w:lang w:val="en-US" w:eastAsia="en-US"/>
              </w:rPr>
              <w:t>3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A0F50" w:rsidRDefault="002A0F50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208470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16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Годовой фонд оплаты труда ра</w:t>
            </w:r>
            <w:r>
              <w:rPr>
                <w:lang w:eastAsia="en-US"/>
              </w:rPr>
              <w:softHyphen/>
              <w:t>ботников, включая совмещение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 w:rsidR="002A0F50">
              <w:rPr>
                <w:lang w:val="en-US" w:eastAsia="en-US"/>
              </w:rPr>
              <w:t>8070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2A0F50">
              <w:rPr>
                <w:rFonts w:ascii="Arial" w:hAnsi="Arial" w:cs="Arial"/>
                <w:sz w:val="20"/>
                <w:szCs w:val="20"/>
                <w:lang w:val="en-US" w:eastAsia="en-US"/>
              </w:rPr>
              <w:t>9131</w:t>
            </w:r>
          </w:p>
        </w:tc>
      </w:tr>
      <w:tr w:rsidR="00B64CDB" w:rsidTr="00B64CDB">
        <w:trPr>
          <w:trHeight w:val="260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9" w:firstLine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Темп роста к предыдущему перио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 xml:space="preserve">ду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Денежные доходы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тыс</w:t>
            </w:r>
            <w:proofErr w:type="gramStart"/>
            <w:r>
              <w:rPr>
                <w:spacing w:val="-8"/>
                <w:lang w:eastAsia="en-US"/>
              </w:rPr>
              <w:t>.р</w:t>
            </w:r>
            <w:proofErr w:type="gramEnd"/>
            <w:r>
              <w:rPr>
                <w:spacing w:val="-8"/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 w:rsidR="002A0F50">
              <w:rPr>
                <w:rFonts w:ascii="Arial" w:hAnsi="Arial" w:cs="Arial"/>
                <w:sz w:val="20"/>
                <w:szCs w:val="20"/>
                <w:lang w:val="en-US" w:eastAsia="en-US"/>
              </w:rPr>
              <w:t>7400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2A0F5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9422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5.9.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50" w:lineRule="exact"/>
              <w:ind w:right="29" w:firstLine="10"/>
              <w:rPr>
                <w:lang w:eastAsia="en-US"/>
              </w:rPr>
            </w:pPr>
            <w:r>
              <w:rPr>
                <w:lang w:eastAsia="en-US"/>
              </w:rPr>
              <w:t>Темп роста к предыдущему перио</w:t>
            </w:r>
            <w:r>
              <w:rPr>
                <w:lang w:eastAsia="en-US"/>
              </w:rPr>
              <w:softHyphen/>
              <w:t>ду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6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-55" w:hanging="15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 xml:space="preserve"> 5.10.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9"/>
              <w:rPr>
                <w:lang w:eastAsia="en-US"/>
              </w:rPr>
            </w:pPr>
            <w:r>
              <w:rPr>
                <w:lang w:eastAsia="en-US"/>
              </w:rPr>
              <w:t>Реальные   располагаемые   денеж</w:t>
            </w:r>
            <w:r>
              <w:rPr>
                <w:lang w:eastAsia="en-US"/>
              </w:rPr>
              <w:softHyphen/>
              <w:t>ные доходы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  <w:r w:rsidR="002A0F50">
              <w:rPr>
                <w:rFonts w:ascii="Arial" w:hAnsi="Arial" w:cs="Arial"/>
                <w:sz w:val="20"/>
                <w:szCs w:val="20"/>
                <w:lang w:val="en-US" w:eastAsia="en-US"/>
              </w:rPr>
              <w:t>964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2A0F5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4203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Финансы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48"/>
              <w:jc w:val="center"/>
              <w:rPr>
                <w:lang w:eastAsia="en-US"/>
              </w:rPr>
            </w:pPr>
            <w:r>
              <w:rPr>
                <w:spacing w:val="-4"/>
                <w:lang w:eastAsia="en-US"/>
              </w:rPr>
              <w:t>6.1.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4" w:firstLine="5"/>
              <w:rPr>
                <w:lang w:eastAsia="en-US"/>
              </w:rPr>
            </w:pPr>
            <w:r>
              <w:rPr>
                <w:lang w:eastAsia="en-US"/>
              </w:rPr>
              <w:t>Сальдированный финансовый ре</w:t>
            </w:r>
            <w:r>
              <w:rPr>
                <w:lang w:eastAsia="en-US"/>
              </w:rPr>
              <w:softHyphen/>
              <w:t>зультат: прибыль, убыток</w:t>
            </w:r>
            <w:proofErr w:type="gramStart"/>
            <w:r>
              <w:rPr>
                <w:lang w:eastAsia="en-US"/>
              </w:rPr>
              <w:t xml:space="preserve"> (-)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highlight w:val="darkGreen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highlight w:val="darkGreen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168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>Развитие малого предпринима</w:t>
            </w:r>
            <w:r>
              <w:rPr>
                <w:b/>
                <w:bCs/>
                <w:spacing w:val="-2"/>
                <w:lang w:eastAsia="en-US"/>
              </w:rPr>
              <w:softHyphen/>
            </w:r>
            <w:r>
              <w:rPr>
                <w:b/>
                <w:bCs/>
                <w:lang w:eastAsia="en-US"/>
              </w:rPr>
              <w:t>тельства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168"/>
              <w:rPr>
                <w:bCs/>
                <w:spacing w:val="-2"/>
                <w:lang w:eastAsia="en-US"/>
              </w:rPr>
            </w:pPr>
            <w:r>
              <w:rPr>
                <w:bCs/>
                <w:spacing w:val="-2"/>
                <w:lang w:eastAsia="en-US"/>
              </w:rPr>
              <w:t>Количество малых предприятий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2A0F50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2A0F50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7.1.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5"/>
              <w:rPr>
                <w:lang w:eastAsia="en-US"/>
              </w:rPr>
            </w:pPr>
            <w:r>
              <w:rPr>
                <w:lang w:eastAsia="en-US"/>
              </w:rPr>
              <w:t>Численность   занятых   на   малых предприятиях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7.2.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Инвестиции в основной капитал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млн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0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сфера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8.1.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5" w:firstLine="5"/>
              <w:rPr>
                <w:lang w:eastAsia="en-US"/>
              </w:rPr>
            </w:pPr>
            <w:r>
              <w:rPr>
                <w:lang w:eastAsia="en-US"/>
              </w:rPr>
              <w:t>Обеспеченность детей в возрасте 1-6  лет местами в дошкольных образовательных учреждениях (на 100 мест приходится детей)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highlight w:val="darkGreen"/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  <w:p w:rsidR="00B64CDB" w:rsidRDefault="00B64CDB">
            <w:pPr>
              <w:spacing w:line="276" w:lineRule="auto"/>
              <w:jc w:val="center"/>
              <w:rPr>
                <w:highlight w:val="darkGreen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Число больничных коек на 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0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>Мощность врачебных амбулаторно-поликлинических   учреждений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62" w:right="86" w:firstLine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пос. </w:t>
            </w:r>
          </w:p>
          <w:p w:rsidR="00B64CDB" w:rsidRDefault="00B64CDB">
            <w:pPr>
              <w:shd w:val="clear" w:color="auto" w:fill="FFFFFF"/>
              <w:spacing w:line="221" w:lineRule="exact"/>
              <w:ind w:left="62" w:right="86" w:firstLine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смену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Число ме</w:t>
            </w:r>
            <w:proofErr w:type="gramStart"/>
            <w:r>
              <w:rPr>
                <w:lang w:eastAsia="en-US"/>
              </w:rPr>
              <w:t>ст в зр</w:t>
            </w:r>
            <w:proofErr w:type="gramEnd"/>
            <w:r>
              <w:rPr>
                <w:lang w:eastAsia="en-US"/>
              </w:rPr>
              <w:t>ительных залах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0,18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0,18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8.5.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Число книг и журналов в библио</w:t>
            </w:r>
            <w:r>
              <w:rPr>
                <w:lang w:eastAsia="en-US"/>
              </w:rPr>
              <w:softHyphen/>
              <w:t>теках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11</w:t>
            </w:r>
            <w:r w:rsidR="002A0F50">
              <w:rPr>
                <w:lang w:val="en-US" w:eastAsia="en-US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Число музеев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1,45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1,45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8.7.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24"/>
              <w:rPr>
                <w:lang w:eastAsia="en-US"/>
              </w:rPr>
            </w:pPr>
            <w:r>
              <w:rPr>
                <w:lang w:eastAsia="en-US"/>
              </w:rPr>
              <w:t>Число санаторно-курортных орга</w:t>
            </w:r>
            <w:r>
              <w:rPr>
                <w:lang w:eastAsia="en-US"/>
              </w:rPr>
              <w:softHyphen/>
              <w:t>низаций и организаций отдыха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9" w:firstLine="5"/>
              <w:rPr>
                <w:lang w:eastAsia="en-US"/>
              </w:rPr>
            </w:pPr>
            <w:r>
              <w:rPr>
                <w:lang w:eastAsia="en-US"/>
              </w:rPr>
              <w:t>Число летних оздоровительных лагерей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8.9.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29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 xml:space="preserve">Численность детей, отдохнувших в </w:t>
            </w:r>
            <w:r>
              <w:rPr>
                <w:lang w:eastAsia="en-US"/>
              </w:rPr>
              <w:t>них за лето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D50F44" w:rsidRDefault="00D50F44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8.10.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Число спортивных сооружений и спортивных школ (ДЮСШ, СДЮШОР, ШВСМ)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64CDB" w:rsidTr="00B64CDB">
        <w:trPr>
          <w:trHeight w:val="269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 xml:space="preserve">Охрана общественного порядка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4"/>
                <w:lang w:eastAsia="en-US"/>
              </w:rPr>
              <w:t>9.1.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сотрудников органов внутренних дел за счет средств местного бюджета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4"/>
                <w:lang w:eastAsia="en-US"/>
              </w:rPr>
            </w:pPr>
            <w:r>
              <w:rPr>
                <w:spacing w:val="-7"/>
                <w:lang w:eastAsia="en-US"/>
              </w:rPr>
              <w:t>10.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Жилищно-коммунальное  хозяй</w:t>
            </w:r>
            <w:r>
              <w:rPr>
                <w:b/>
                <w:bCs/>
                <w:lang w:eastAsia="en-US"/>
              </w:rPr>
              <w:softHyphen/>
              <w:t xml:space="preserve">ство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highlight w:val="darkGreen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highlight w:val="darkGreen"/>
                <w:lang w:eastAsia="en-US"/>
              </w:rPr>
            </w:pPr>
          </w:p>
        </w:tc>
      </w:tr>
      <w:tr w:rsidR="00B64CDB" w:rsidTr="00B64CDB">
        <w:trPr>
          <w:trHeight w:val="35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10.1.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lang w:eastAsia="en-US"/>
              </w:rPr>
              <w:t>Жилищный фонд - всего (на конец года)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13</w:t>
            </w:r>
            <w:r w:rsidR="002A0F50">
              <w:rPr>
                <w:lang w:val="en-US" w:eastAsia="en-US"/>
              </w:rPr>
              <w:t>224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A0F50" w:rsidRDefault="002A0F50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13</w:t>
            </w:r>
            <w:r>
              <w:rPr>
                <w:lang w:val="en-US" w:eastAsia="en-US"/>
              </w:rPr>
              <w:t>440</w:t>
            </w:r>
          </w:p>
        </w:tc>
      </w:tr>
      <w:tr w:rsidR="00B64CDB" w:rsidTr="00B64CDB">
        <w:trPr>
          <w:trHeight w:val="35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7"/>
                <w:lang w:eastAsia="en-US"/>
              </w:rPr>
              <w:t>10.2.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6"/>
                <w:lang w:eastAsia="en-US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Средняя обеспеченность населения</w:t>
            </w:r>
          </w:p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жильем,</w:t>
            </w:r>
          </w:p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в том числе </w:t>
            </w:r>
            <w:proofErr w:type="gramStart"/>
            <w:r>
              <w:rPr>
                <w:lang w:eastAsia="en-US"/>
              </w:rPr>
              <w:t>благоустроенным</w:t>
            </w:r>
            <w:proofErr w:type="gramEnd"/>
            <w:r>
              <w:rPr>
                <w:lang w:eastAsia="en-US"/>
              </w:rPr>
              <w:t xml:space="preserve"> и частично благоустроенным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18,9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0,71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19,2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0,71</w:t>
            </w:r>
          </w:p>
        </w:tc>
      </w:tr>
      <w:tr w:rsidR="00B64CDB" w:rsidTr="00B64CDB">
        <w:trPr>
          <w:trHeight w:val="59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6"/>
                <w:lang w:eastAsia="en-US"/>
              </w:rPr>
            </w:pPr>
            <w:r>
              <w:rPr>
                <w:spacing w:val="-8"/>
                <w:lang w:eastAsia="en-US"/>
              </w:rPr>
              <w:t>10.3.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lang w:eastAsia="en-US"/>
              </w:rPr>
              <w:t xml:space="preserve">Капитально отремонтированных жилых домов за год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</w:tr>
      <w:tr w:rsidR="00B64CDB" w:rsidTr="00B64CDB">
        <w:trPr>
          <w:trHeight w:val="35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6"/>
                <w:lang w:eastAsia="en-US"/>
              </w:rPr>
            </w:pPr>
            <w:r>
              <w:rPr>
                <w:spacing w:val="-8"/>
                <w:lang w:eastAsia="en-US"/>
              </w:rPr>
              <w:t>10.4.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lang w:eastAsia="en-US"/>
              </w:rPr>
              <w:t>Число семей, получающих субси</w:t>
            </w:r>
            <w:r>
              <w:rPr>
                <w:lang w:eastAsia="en-US"/>
              </w:rPr>
              <w:softHyphen/>
              <w:t>дии на оплату  жилищн</w:t>
            </w:r>
            <w:proofErr w:type="gramStart"/>
            <w:r>
              <w:rPr>
                <w:lang w:eastAsia="en-US"/>
              </w:rPr>
              <w:t>о-</w:t>
            </w:r>
            <w:proofErr w:type="gramEnd"/>
            <w:r>
              <w:rPr>
                <w:lang w:eastAsia="en-US"/>
              </w:rPr>
              <w:t xml:space="preserve"> коммунальных услуг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125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ед.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56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10.5.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Общая сумма начисленных субсидий на оплату жилищно-коммунальных услуг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</w:t>
            </w:r>
            <w:proofErr w:type="gramStart"/>
            <w:r>
              <w:rPr>
                <w:spacing w:val="-2"/>
                <w:lang w:eastAsia="en-US"/>
              </w:rPr>
              <w:t>.р</w:t>
            </w:r>
            <w:proofErr w:type="gramEnd"/>
            <w:r>
              <w:rPr>
                <w:spacing w:val="-2"/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583,50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650,0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8"/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Муниципальное имущество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2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highlight w:val="darkGreen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highlight w:val="darkGreen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8"/>
                <w:lang w:eastAsia="en-US"/>
              </w:rPr>
            </w:pPr>
            <w:r>
              <w:rPr>
                <w:spacing w:val="-7"/>
                <w:lang w:eastAsia="en-US"/>
              </w:rPr>
              <w:t>11.1.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Наличие основных фондов, нахо</w:t>
            </w:r>
            <w:r>
              <w:rPr>
                <w:lang w:eastAsia="en-US"/>
              </w:rPr>
              <w:softHyphen/>
              <w:t>дящихся в муниципальной собст</w:t>
            </w:r>
            <w:r>
              <w:rPr>
                <w:lang w:eastAsia="en-US"/>
              </w:rPr>
              <w:softHyphen/>
              <w:t>венности:</w:t>
            </w: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 полной стоимости </w:t>
            </w: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остаточной балансовой стоимо</w:t>
            </w:r>
            <w:r>
              <w:rPr>
                <w:lang w:eastAsia="en-US"/>
              </w:rPr>
              <w:softHyphen/>
              <w:t>сти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2"/>
                <w:lang w:eastAsia="en-US"/>
              </w:rPr>
            </w:pPr>
            <w:r>
              <w:rPr>
                <w:spacing w:val="-1"/>
                <w:lang w:eastAsia="en-US"/>
              </w:rPr>
              <w:t>тыс</w:t>
            </w:r>
            <w:proofErr w:type="gramStart"/>
            <w:r>
              <w:rPr>
                <w:spacing w:val="-1"/>
                <w:lang w:eastAsia="en-US"/>
              </w:rPr>
              <w:t>.р</w:t>
            </w:r>
            <w:proofErr w:type="gramEnd"/>
            <w:r>
              <w:rPr>
                <w:spacing w:val="-1"/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3878</w:t>
            </w:r>
            <w:r>
              <w:rPr>
                <w:lang w:eastAsia="en-US"/>
              </w:rPr>
              <w:t>,8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1226,8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3878,8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1226,8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имущества, планируемого к приватизации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2678,2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2678,2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Доходы, получаемые от сдачи муниципального имущества в аренду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Доля дохода от использования муниципального имущества в общем объеме дохода бюджета муниципального образования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Доля земельного налога в общем объеме доходов в бюджете муниципального образования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0,24</w:t>
            </w:r>
          </w:p>
        </w:tc>
      </w:tr>
      <w:tr w:rsidR="00B64CDB" w:rsidTr="00B64CDB">
        <w:trPr>
          <w:trHeight w:val="168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Территория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lang w:eastAsia="en-US"/>
              </w:rPr>
              <w:t>12.1.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16" w:lineRule="exact"/>
              <w:ind w:right="19" w:firstLine="5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находящаяся</w:t>
            </w:r>
            <w:proofErr w:type="gramEnd"/>
            <w:r>
              <w:rPr>
                <w:lang w:eastAsia="en-US"/>
              </w:rPr>
              <w:t xml:space="preserve">  в  ведении  муници</w:t>
            </w:r>
            <w:r>
              <w:rPr>
                <w:lang w:eastAsia="en-US"/>
              </w:rPr>
              <w:softHyphen/>
              <w:t xml:space="preserve">пального образования: </w:t>
            </w:r>
          </w:p>
          <w:p w:rsidR="00B64CDB" w:rsidRDefault="00B64CDB">
            <w:pPr>
              <w:shd w:val="clear" w:color="auto" w:fill="FFFFFF"/>
              <w:tabs>
                <w:tab w:val="left" w:pos="221"/>
              </w:tabs>
              <w:spacing w:line="216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-во владение и безвозм. пользова</w:t>
            </w:r>
            <w:r>
              <w:rPr>
                <w:lang w:eastAsia="en-US"/>
              </w:rPr>
              <w:softHyphen/>
              <w:t>ние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  <w:r>
              <w:rPr>
                <w:lang w:eastAsia="en-US"/>
              </w:rPr>
              <w:t xml:space="preserve">-в аренду </w:t>
            </w:r>
            <w:proofErr w:type="gramStart"/>
            <w:r>
              <w:rPr>
                <w:lang w:eastAsia="en-US"/>
              </w:rPr>
              <w:t>предоставленная</w:t>
            </w:r>
            <w:proofErr w:type="gramEnd"/>
            <w:r>
              <w:rPr>
                <w:lang w:eastAsia="en-US"/>
              </w:rPr>
              <w:t xml:space="preserve"> юридическим лицам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находящаяся</w:t>
            </w:r>
            <w:proofErr w:type="gramEnd"/>
            <w:r>
              <w:rPr>
                <w:lang w:eastAsia="en-US"/>
              </w:rPr>
              <w:t xml:space="preserve"> в собственности му</w:t>
            </w:r>
            <w:r>
              <w:rPr>
                <w:lang w:eastAsia="en-US"/>
              </w:rPr>
              <w:softHyphen/>
            </w:r>
            <w:r>
              <w:rPr>
                <w:spacing w:val="-1"/>
                <w:lang w:eastAsia="en-US"/>
              </w:rPr>
              <w:t>ниципального образования предос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>тавленная физическим лицам:</w:t>
            </w:r>
          </w:p>
          <w:p w:rsidR="00B64CDB" w:rsidRDefault="00B64CDB">
            <w:pPr>
              <w:shd w:val="clear" w:color="auto" w:fill="FFFFFF"/>
              <w:tabs>
                <w:tab w:val="left" w:pos="221"/>
              </w:tabs>
              <w:spacing w:line="216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-во владение и безвозм. пользова</w:t>
            </w:r>
            <w:r>
              <w:rPr>
                <w:lang w:eastAsia="en-US"/>
              </w:rPr>
              <w:softHyphen/>
              <w:t>ние</w:t>
            </w: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-в аренду </w:t>
            </w:r>
            <w:proofErr w:type="gramStart"/>
            <w:r>
              <w:rPr>
                <w:lang w:eastAsia="en-US"/>
              </w:rPr>
              <w:t>предоставленная</w:t>
            </w:r>
            <w:proofErr w:type="gramEnd"/>
            <w:r>
              <w:rPr>
                <w:lang w:eastAsia="en-US"/>
              </w:rPr>
              <w:t xml:space="preserve"> юридическим лицам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lastRenderedPageBreak/>
              <w:t>га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3076,7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3076,7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tabs>
                <w:tab w:val="left" w:pos="221"/>
              </w:tabs>
              <w:spacing w:line="216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Площадь муниципального образования, предназначенная для строи</w:t>
            </w:r>
            <w:r>
              <w:rPr>
                <w:lang w:eastAsia="en-US"/>
              </w:rPr>
              <w:softHyphen/>
              <w:t>тельства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га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284,32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284,32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12"/>
                <w:lang w:eastAsia="en-US"/>
              </w:rPr>
              <w:t>12.3.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5" w:firstLine="5"/>
              <w:rPr>
                <w:lang w:eastAsia="en-US"/>
              </w:rPr>
            </w:pPr>
            <w:r>
              <w:rPr>
                <w:lang w:eastAsia="en-US"/>
              </w:rPr>
              <w:t>Территориальные резервы для раз</w:t>
            </w:r>
            <w:r>
              <w:rPr>
                <w:lang w:eastAsia="en-US"/>
              </w:rPr>
              <w:softHyphen/>
              <w:t>вития  муниципального  образова</w:t>
            </w:r>
            <w:r>
              <w:rPr>
                <w:lang w:eastAsia="en-US"/>
              </w:rPr>
              <w:softHyphen/>
              <w:t>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0"/>
              <w:jc w:val="center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тыс. 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5,82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8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Демография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7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eastAsia="en-US"/>
              </w:rPr>
              <w:t>641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eastAsia="en-US"/>
              </w:rPr>
              <w:t>638</w:t>
            </w:r>
          </w:p>
          <w:p w:rsidR="00B64CDB" w:rsidRPr="008A5550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в возрасте моложе трудоспо</w:t>
            </w:r>
            <w:r>
              <w:rPr>
                <w:lang w:eastAsia="en-US"/>
              </w:rPr>
              <w:softHyphen/>
              <w:t>собного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eastAsia="en-US"/>
              </w:rPr>
              <w:t>119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трудоспособного возраста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eastAsia="en-US"/>
              </w:rPr>
              <w:t>368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eastAsia="en-US"/>
              </w:rPr>
              <w:t>363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в возрасте старше трудоспо</w:t>
            </w:r>
            <w:r>
              <w:rPr>
                <w:lang w:eastAsia="en-US"/>
              </w:rPr>
              <w:softHyphen/>
              <w:t>собного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B64CDB" w:rsidP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val="en-US" w:eastAsia="en-US"/>
              </w:rPr>
              <w:t>1</w:t>
            </w:r>
            <w:r w:rsidR="008A5550">
              <w:rPr>
                <w:lang w:eastAsia="en-US"/>
              </w:rPr>
              <w:t>54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Число домохозяйств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2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8A5550">
              <w:rPr>
                <w:lang w:eastAsia="en-US"/>
              </w:rPr>
              <w:t>226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8A5550">
              <w:rPr>
                <w:lang w:val="en-US" w:eastAsia="en-US"/>
              </w:rPr>
              <w:t>226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 xml:space="preserve">Общий коэффициент рождаемости </w:t>
            </w:r>
            <w:r>
              <w:rPr>
                <w:lang w:eastAsia="en-US"/>
              </w:rPr>
              <w:t>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767E2F" w:rsidRDefault="00C11BA5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3,8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767E2F">
              <w:rPr>
                <w:color w:val="FF0000"/>
                <w:lang w:eastAsia="en-US"/>
              </w:rPr>
              <w:t>4,4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Общий   коэффициент  смертности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ед.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767E2F">
              <w:rPr>
                <w:color w:val="FF0000"/>
                <w:lang w:eastAsia="en-US"/>
              </w:rPr>
              <w:t>10,2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767E2F">
              <w:rPr>
                <w:color w:val="FF0000"/>
                <w:lang w:eastAsia="en-US"/>
              </w:rPr>
              <w:t>10,3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63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Коэффициент естественного при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>роста (убыли)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767E2F">
              <w:rPr>
                <w:color w:val="FF0000"/>
                <w:lang w:eastAsia="en-US"/>
              </w:rPr>
              <w:t>-5,0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767E2F">
              <w:rPr>
                <w:color w:val="FF0000"/>
                <w:lang w:eastAsia="en-US"/>
              </w:rPr>
              <w:t>-4,9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Органы местного самоуправле</w:t>
            </w:r>
            <w:r>
              <w:rPr>
                <w:b/>
                <w:bCs/>
                <w:lang w:eastAsia="en-US"/>
              </w:rPr>
              <w:softHyphen/>
              <w:t>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5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Численность работающих в орга</w:t>
            </w:r>
            <w:r>
              <w:rPr>
                <w:lang w:eastAsia="en-US"/>
              </w:rPr>
              <w:softHyphen/>
              <w:t>нах местного самоуправления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8A55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>Расходы бюджета на органы мест</w:t>
            </w:r>
            <w:r>
              <w:rPr>
                <w:lang w:eastAsia="en-US"/>
              </w:rPr>
              <w:softHyphen/>
              <w:t>ного самоуправления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</w:t>
            </w:r>
            <w:proofErr w:type="gramStart"/>
            <w:r>
              <w:rPr>
                <w:spacing w:val="-2"/>
                <w:lang w:eastAsia="en-US"/>
              </w:rPr>
              <w:t>.р</w:t>
            </w:r>
            <w:proofErr w:type="gramEnd"/>
            <w:r>
              <w:rPr>
                <w:spacing w:val="-2"/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C11BA5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2061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eastAsia="en-US"/>
              </w:rPr>
              <w:t>307</w:t>
            </w:r>
          </w:p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405D6" w:rsidRDefault="006405D6" w:rsidP="006405D6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  <w:r>
              <w:rPr>
                <w:color w:val="FF0000"/>
                <w:lang w:eastAsia="en-US"/>
              </w:rPr>
              <w:t>1</w:t>
            </w:r>
            <w:r>
              <w:rPr>
                <w:color w:val="FF0000"/>
                <w:lang w:val="en-US" w:eastAsia="en-US"/>
              </w:rPr>
              <w:t>155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val="en-US" w:eastAsia="en-US"/>
              </w:rPr>
              <w:t>624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В том числе заработная плата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</w:t>
            </w:r>
            <w:proofErr w:type="gramStart"/>
            <w:r>
              <w:rPr>
                <w:spacing w:val="-2"/>
                <w:lang w:eastAsia="en-US"/>
              </w:rPr>
              <w:t>.р</w:t>
            </w:r>
            <w:proofErr w:type="gramEnd"/>
            <w:r>
              <w:rPr>
                <w:spacing w:val="-2"/>
                <w:lang w:eastAsia="en-US"/>
              </w:rPr>
              <w:t>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C11BA5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1284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eastAsia="en-US"/>
              </w:rPr>
              <w:t>153</w:t>
            </w:r>
          </w:p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405D6" w:rsidRDefault="006405D6" w:rsidP="006405D6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  <w:r>
              <w:rPr>
                <w:color w:val="FF0000"/>
                <w:lang w:val="en-US" w:eastAsia="en-US"/>
              </w:rPr>
              <w:t>680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val="en-US" w:eastAsia="en-US"/>
              </w:rPr>
              <w:t>977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67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0"/>
              <w:rPr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>Основные   показатели   реализа</w:t>
            </w:r>
            <w:r>
              <w:rPr>
                <w:b/>
                <w:bCs/>
                <w:spacing w:val="-1"/>
                <w:lang w:eastAsia="en-US"/>
              </w:rPr>
              <w:softHyphen/>
            </w:r>
            <w:r>
              <w:rPr>
                <w:b/>
                <w:bCs/>
                <w:lang w:eastAsia="en-US"/>
              </w:rPr>
              <w:t>ции отдельных полномочий по решению     вопросов     местного значения</w:t>
            </w:r>
            <w:r>
              <w:rPr>
                <w:b/>
                <w:bCs/>
                <w:lang w:val="en-US" w:eastAsia="en-US"/>
              </w:rPr>
              <w:t>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206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Бюджет муниципального  образо</w:t>
            </w:r>
            <w:r>
              <w:rPr>
                <w:lang w:eastAsia="en-US"/>
              </w:rPr>
              <w:softHyphen/>
              <w:t>вания</w:t>
            </w:r>
          </w:p>
          <w:p w:rsidR="00B64CDB" w:rsidRDefault="00B64CDB">
            <w:pPr>
              <w:shd w:val="clear" w:color="auto" w:fill="FFFFFF"/>
              <w:tabs>
                <w:tab w:val="left" w:pos="192"/>
              </w:tabs>
              <w:spacing w:line="216" w:lineRule="exac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доходы всего</w:t>
            </w:r>
          </w:p>
          <w:p w:rsidR="00B64CDB" w:rsidRDefault="00B64CDB">
            <w:pPr>
              <w:shd w:val="clear" w:color="auto" w:fill="FFFFFF"/>
              <w:tabs>
                <w:tab w:val="left" w:pos="192"/>
              </w:tabs>
              <w:spacing w:line="216" w:lineRule="exac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расходы всего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</w:t>
            </w:r>
            <w:proofErr w:type="gramStart"/>
            <w:r>
              <w:rPr>
                <w:spacing w:val="-2"/>
                <w:lang w:eastAsia="en-US"/>
              </w:rPr>
              <w:t>.р</w:t>
            </w:r>
            <w:proofErr w:type="gramEnd"/>
            <w:r>
              <w:rPr>
                <w:spacing w:val="-2"/>
                <w:lang w:eastAsia="en-US"/>
              </w:rPr>
              <w:t>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</w:p>
          <w:p w:rsidR="00B64CDB" w:rsidRPr="00767E2F" w:rsidRDefault="00C11BA5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2061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eastAsia="en-US"/>
              </w:rPr>
              <w:t>307</w:t>
            </w:r>
          </w:p>
          <w:p w:rsidR="00B64CDB" w:rsidRPr="00767E2F" w:rsidRDefault="00C11BA5" w:rsidP="00C11BA5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2061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eastAsia="en-US"/>
              </w:rPr>
              <w:t>307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</w:p>
          <w:p w:rsidR="00B64CDB" w:rsidRPr="00043E51" w:rsidRDefault="00043E51">
            <w:pPr>
              <w:spacing w:line="276" w:lineRule="auto"/>
              <w:rPr>
                <w:color w:val="FF0000"/>
                <w:lang w:val="en-US" w:eastAsia="en-US"/>
              </w:rPr>
            </w:pPr>
            <w:r>
              <w:rPr>
                <w:color w:val="FF0000"/>
                <w:lang w:eastAsia="en-US"/>
              </w:rPr>
              <w:t>1</w:t>
            </w:r>
            <w:r>
              <w:rPr>
                <w:color w:val="FF0000"/>
                <w:lang w:val="en-US" w:eastAsia="en-US"/>
              </w:rPr>
              <w:t>339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val="en-US" w:eastAsia="en-US"/>
              </w:rPr>
              <w:t>396</w:t>
            </w:r>
          </w:p>
          <w:p w:rsidR="00B64CDB" w:rsidRPr="006405D6" w:rsidRDefault="006405D6" w:rsidP="006405D6">
            <w:pPr>
              <w:spacing w:line="276" w:lineRule="auto"/>
              <w:rPr>
                <w:b/>
                <w:i/>
                <w:color w:val="FF0000"/>
                <w:lang w:val="en-US" w:eastAsia="en-US"/>
              </w:rPr>
            </w:pPr>
            <w:r>
              <w:rPr>
                <w:color w:val="FF0000"/>
                <w:lang w:eastAsia="en-US"/>
              </w:rPr>
              <w:t>13</w:t>
            </w:r>
            <w:r>
              <w:rPr>
                <w:color w:val="FF0000"/>
                <w:lang w:val="en-US" w:eastAsia="en-US"/>
              </w:rPr>
              <w:t>39</w:t>
            </w:r>
            <w:r w:rsidR="00B64CDB" w:rsidRPr="00767E2F">
              <w:rPr>
                <w:color w:val="FF0000"/>
                <w:lang w:eastAsia="en-US"/>
              </w:rPr>
              <w:t>,</w:t>
            </w:r>
            <w:r>
              <w:rPr>
                <w:color w:val="FF0000"/>
                <w:lang w:val="en-US" w:eastAsia="en-US"/>
              </w:rPr>
              <w:t>396</w:t>
            </w:r>
          </w:p>
        </w:tc>
      </w:tr>
    </w:tbl>
    <w:p w:rsidR="00B64CDB" w:rsidRDefault="00B64CDB" w:rsidP="00B64CDB">
      <w:pPr>
        <w:ind w:firstLine="708"/>
      </w:pPr>
    </w:p>
    <w:p w:rsidR="00B64CDB" w:rsidRDefault="00B64CDB" w:rsidP="00B64CDB">
      <w:pPr>
        <w:ind w:firstLine="708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ectPr w:rsidR="00B64CDB">
          <w:pgSz w:w="11906" w:h="16838"/>
          <w:pgMar w:top="1134" w:right="851" w:bottom="1134" w:left="1701" w:header="709" w:footer="709" w:gutter="0"/>
          <w:cols w:space="720"/>
        </w:sectPr>
      </w:pPr>
    </w:p>
    <w:p w:rsidR="00B64CDB" w:rsidRDefault="00B64CDB" w:rsidP="00B64CDB">
      <w:pPr>
        <w:numPr>
          <w:ilvl w:val="0"/>
          <w:numId w:val="2"/>
        </w:numPr>
        <w:tabs>
          <w:tab w:val="clear" w:pos="5040"/>
          <w:tab w:val="left" w:pos="5812"/>
        </w:tabs>
        <w:ind w:firstLine="48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Перечень </w:t>
      </w:r>
    </w:p>
    <w:p w:rsidR="00B64CDB" w:rsidRDefault="00B64CDB" w:rsidP="00B64CDB">
      <w:pPr>
        <w:tabs>
          <w:tab w:val="left" w:pos="7425"/>
        </w:tabs>
        <w:ind w:left="180" w:hanging="18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реализации целей и задач плана социально-экономического развития сельского поселения</w:t>
      </w:r>
      <w:r w:rsidR="00767E2F">
        <w:rPr>
          <w:sz w:val="28"/>
          <w:szCs w:val="28"/>
        </w:rPr>
        <w:t xml:space="preserve"> «Верхнешергольджинское» на 201</w:t>
      </w:r>
      <w:r w:rsidR="00767E2F" w:rsidRPr="00767E2F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</w:p>
    <w:p w:rsidR="00B64CDB" w:rsidRDefault="00B64CDB" w:rsidP="00B64CDB">
      <w:pPr>
        <w:tabs>
          <w:tab w:val="left" w:pos="7425"/>
        </w:tabs>
        <w:ind w:left="180" w:hanging="18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1.2</w:t>
      </w:r>
    </w:p>
    <w:p w:rsidR="00B64CDB" w:rsidRDefault="00B64CDB" w:rsidP="00B64CDB">
      <w:pPr>
        <w:tabs>
          <w:tab w:val="left" w:pos="7425"/>
        </w:tabs>
        <w:ind w:left="180" w:hanging="180"/>
        <w:jc w:val="center"/>
      </w:pPr>
    </w:p>
    <w:tbl>
      <w:tblPr>
        <w:tblW w:w="14814" w:type="dxa"/>
        <w:jc w:val="center"/>
        <w:tblLook w:val="01E0"/>
      </w:tblPr>
      <w:tblGrid>
        <w:gridCol w:w="516"/>
        <w:gridCol w:w="5505"/>
        <w:gridCol w:w="1499"/>
        <w:gridCol w:w="876"/>
        <w:gridCol w:w="236"/>
        <w:gridCol w:w="236"/>
        <w:gridCol w:w="2297"/>
        <w:gridCol w:w="3649"/>
      </w:tblGrid>
      <w:tr w:rsidR="00B64CDB" w:rsidTr="00B64CDB">
        <w:trPr>
          <w:trHeight w:val="14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Объем финансирования,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тыс. рублей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Исполнители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источникам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финансирования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64CDB" w:rsidTr="00B64CDB">
        <w:trPr>
          <w:trHeight w:val="3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образования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приобретение спортивного оборудования и инвентаря для образовательных учреждений.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МОУ СОШ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Цыбенова Л.Н.</w:t>
            </w:r>
          </w:p>
        </w:tc>
      </w:tr>
      <w:tr w:rsidR="00B64CDB" w:rsidTr="00B64CDB">
        <w:trPr>
          <w:trHeight w:val="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Сохранение и укрепление здоровья школьников: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совершенствование </w:t>
            </w:r>
            <w:proofErr w:type="gramStart"/>
            <w:r>
              <w:rPr>
                <w:lang w:eastAsia="en-US"/>
              </w:rPr>
              <w:t>рациона питания</w:t>
            </w:r>
            <w:proofErr w:type="gramEnd"/>
            <w:r>
              <w:rPr>
                <w:lang w:eastAsia="en-US"/>
              </w:rPr>
              <w:t xml:space="preserve"> школьников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МОУ СОШ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Цыбенова Л.Н.</w:t>
            </w:r>
          </w:p>
        </w:tc>
      </w:tr>
      <w:tr w:rsidR="00B64CDB" w:rsidTr="00B64CDB">
        <w:trPr>
          <w:trHeight w:val="2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образованию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 сфере культуры, физической культуры, массового спорта и молодежной политике</w:t>
            </w:r>
          </w:p>
        </w:tc>
      </w:tr>
      <w:tr w:rsidR="00B64CDB" w:rsidTr="00B64CDB">
        <w:trPr>
          <w:trHeight w:val="79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капитальный ремонт ДК с. Верхний Шергольджин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B64CDB">
              <w:rPr>
                <w:lang w:eastAsia="en-US"/>
              </w:rPr>
              <w:t>00,0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, Совет сельского поселения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 по созданию условий для сохранения культурного потенциала клубных учреждений: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приобретение оборудования для кружковой работы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приобретение музыкальных центров  для СДК с. Котый;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приобретение кресел для ДК с. Верхний Шергольджин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течение </w:t>
            </w:r>
            <w:r>
              <w:rPr>
                <w:lang w:eastAsia="en-US"/>
              </w:rPr>
              <w:lastRenderedPageBreak/>
              <w:t>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  <w:r w:rsidR="006B5690">
              <w:rPr>
                <w:lang w:eastAsia="en-US"/>
              </w:rPr>
              <w:t>0</w:t>
            </w:r>
            <w:r>
              <w:rPr>
                <w:lang w:eastAsia="en-US"/>
              </w:rPr>
              <w:t>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</w:t>
            </w:r>
            <w:r>
              <w:rPr>
                <w:lang w:eastAsia="en-US"/>
              </w:rPr>
              <w:lastRenderedPageBreak/>
              <w:t xml:space="preserve">источники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Совет сельского поселения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Совет ветеранов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2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 по комплексной модернизации библиотек:</w:t>
            </w: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-приобретение книжного фонда;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1,0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источники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Обеспечение условий для художественного творчества и инновационной деятельности: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-проведение межрегиональных праздников (Вольная и национальная борьба, Сагаалган, Ганжур)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-50,0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, Совет сельского поселения,  МОУ Верхнешергольджинская СОШ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 по культуре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3230</w:t>
            </w:r>
            <w:r w:rsidR="00B64CDB">
              <w:rPr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Внебюджетные источники – 3230</w:t>
            </w:r>
            <w:r w:rsidR="00B64CDB">
              <w:rPr>
                <w:b/>
                <w:sz w:val="22"/>
                <w:szCs w:val="22"/>
                <w:lang w:eastAsia="en-US"/>
              </w:rPr>
              <w:t>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соревнований школьников (спартакиада школьников, спартакиада допризывной молодежи)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- </w:t>
            </w: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 xml:space="preserve">,0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районных,  межрайонных, краевых, республиканских соревнованиях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внебюджетные средства-200,0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, МОУ Верхнешергольджинская СОШ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Аренда спортивного зала МОУ Верхнешергольджинской СОШ для проведения межрегиональных турниров по вольной и национальной борьбе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внебюджетные средства-20,0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внебюджетные средства-50,0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 по физической культуре и спорту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внебюджетные средства - 221,0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экологического, патриотического и трудового воспитания молодежи в рамках 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Верхнешергольджинская СОШ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Дня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СДК сельского поселения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помощь участникам и инвалидам ВОВ труженикам тыла ветеранам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 по молодежной политике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в сфере культуры, физической культуры, массового спорта и молодежной политике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3471,0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развития малого предпринимательства, содействие развитию инфраструктуры поддержки развитию малого бизнеса</w:t>
            </w:r>
          </w:p>
        </w:tc>
      </w:tr>
      <w:tr w:rsidR="00B64CDB" w:rsidTr="00B64CDB">
        <w:trPr>
          <w:trHeight w:val="270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Информационное содействие Центру занятости в  подготовке и повышении квалификации кадров для  создания новых субъектов малого предпринимательства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Повышение информированности предпринимателей о деятельности контролирующих, надзорных, правоохранительных и иных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Предоставление организационно-консультационных услуг безработным гражданам по вопросам организации самозанятости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3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сфере сельского хозяйства, производство и переработка продукции </w:t>
            </w:r>
          </w:p>
        </w:tc>
      </w:tr>
      <w:tr w:rsidR="00B64CDB" w:rsidTr="00B64CDB">
        <w:trPr>
          <w:trHeight w:val="88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сельскохозяйственной техники – трактор  пресс-подборщиков ПРФ – 145 – 2 ед., опрыскиватели  – 1 ед., </w:t>
            </w: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88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Развитие личных подсобных хозяйств за счет собственных средств и субсидирование </w:t>
            </w:r>
            <w:r>
              <w:rPr>
                <w:lang w:eastAsia="en-US"/>
              </w:rPr>
              <w:lastRenderedPageBreak/>
              <w:t>процентной ставки по кредиту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B64CDB">
              <w:rPr>
                <w:lang w:eastAsia="en-US"/>
              </w:rPr>
              <w:t>00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7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племенного скота </w:t>
            </w:r>
            <w:r w:rsidR="006B5690">
              <w:rPr>
                <w:lang w:eastAsia="en-US"/>
              </w:rPr>
              <w:t>КРС</w:t>
            </w:r>
            <w:r>
              <w:rPr>
                <w:lang w:eastAsia="en-US"/>
              </w:rPr>
              <w:t xml:space="preserve">   – 2 гол.</w:t>
            </w:r>
          </w:p>
          <w:p w:rsidR="006B5690" w:rsidRDefault="006B569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Приобретение племенных мясных лошадей – 1 гол.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B64CDB">
              <w:rPr>
                <w:lang w:eastAsia="en-US"/>
              </w:rPr>
              <w:t>80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31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улучшение демографической ситуации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Повышение общественного престижа семьи среди подростков, ответственного отношения к своему здоровью и здоровью членов семьи, вопросы полового воспитания детей и подростков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спортивных мероприятий, соревнований здоровых команд среди детей, подростков и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Профилактическая работа с семьями «группы риска», направленная на сохранение и улучшение социально-экономического положения семьи, на снижение беспризорности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акциях по оказанию помощи несовершеннолетним, оказавшимся в трудной жизненной ситуации и нуждающимся в помощи государства: «Подросток», «Все дети в школу», «Беспризорный», «Беспризорник»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 по привлечению детей и молодежи к занятиям в кружках, секциях, участию во всероссийских, областных и городских конкурсах с целью выявления одаренных детей, дальнейшего развития их способностей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Освещение в СМИ тем по вопросам здорового образа жизни, активной жизненной позиции, рациональных стереотипов поведения в </w:t>
            </w:r>
            <w:proofErr w:type="gramStart"/>
            <w:r>
              <w:rPr>
                <w:lang w:eastAsia="en-US"/>
              </w:rPr>
              <w:t>различных жизненных</w:t>
            </w:r>
            <w:proofErr w:type="gramEnd"/>
            <w:r>
              <w:rPr>
                <w:lang w:eastAsia="en-US"/>
              </w:rPr>
              <w:t xml:space="preserve"> ситуациях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Пропаганда здорового образа жизни и возрождение системы санитарно-гигиенического просвещения детей и подростков путем проведения диспутов, концертов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Мероприятия, направленные на повышение статуса семьи: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праздника, посвященного Дню матери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Дня защиты детей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Проведение Дня молодой семьи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СДК, 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Однократное предоставление в собственность земельных участков для индивидуального жилищного строительства семьям при рождении третьего или последующих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Индивидуальное жилищное строительство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6B5690" w:rsidP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  <w:r w:rsidR="00B64CDB">
              <w:rPr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3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Охрана окружающей среды</w:t>
            </w:r>
          </w:p>
        </w:tc>
      </w:tr>
      <w:tr w:rsidR="00B64CDB" w:rsidTr="00B64CDB">
        <w:trPr>
          <w:trHeight w:val="34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предупреждения и ликвидации чрезвычайных ситуаций</w:t>
            </w:r>
          </w:p>
        </w:tc>
      </w:tr>
      <w:tr w:rsidR="00B64CDB" w:rsidTr="00B64CDB">
        <w:trPr>
          <w:trHeight w:val="9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Предупреждение и ликвидация последствий чрезвычайных ситуа</w:t>
            </w:r>
            <w:r w:rsidR="006B5690">
              <w:rPr>
                <w:lang w:eastAsia="en-US"/>
              </w:rPr>
              <w:t>ций на пожароопасный период 2019</w:t>
            </w:r>
            <w:r>
              <w:rPr>
                <w:lang w:eastAsia="en-US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B64CDB">
              <w:rPr>
                <w:lang w:eastAsia="en-US"/>
              </w:rPr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бюджет поселения</w:t>
            </w:r>
            <w:r w:rsidR="006B5690">
              <w:rPr>
                <w:lang w:eastAsia="en-US"/>
              </w:rPr>
              <w:t xml:space="preserve"> 15,0</w:t>
            </w:r>
          </w:p>
          <w:p w:rsidR="006B5690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 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9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Предупреждение и ликвидация последствий чрезвычайных ситуаций на объектах ЖКХ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бюджет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89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Предупреждение и ликвидация последствий чрезвычайных ситуаций, связанных с паводковыми явлениями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  <w:r w:rsidR="00B64CDB">
              <w:rPr>
                <w:lang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89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Укрепление МТБ комиссии по предупреждению и ликвидации чрезвычайных ситуаций и обеспечения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Обеспечение безопасности людей на водных объектах, охрана их жизни и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Материально-техническое обеспечение единой диспетчерской службы администрации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расходы в сфере ГО и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16D42">
              <w:rPr>
                <w:lang w:eastAsia="en-US"/>
              </w:rPr>
              <w:t>0</w:t>
            </w:r>
            <w:r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поселения</w:t>
            </w:r>
            <w:r w:rsidR="00816D42">
              <w:rPr>
                <w:lang w:eastAsia="en-US"/>
              </w:rPr>
              <w:t xml:space="preserve"> 10,0</w:t>
            </w:r>
          </w:p>
          <w:p w:rsidR="00816D42" w:rsidRDefault="00816D42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 90,0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 по ГО и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465</w:t>
            </w:r>
            <w:r w:rsidR="00B64CDB">
              <w:rPr>
                <w:b/>
                <w:lang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Бюджет поселения 35</w:t>
            </w:r>
            <w:r w:rsidR="00B64CDB">
              <w:rPr>
                <w:b/>
                <w:lang w:eastAsia="en-US"/>
              </w:rPr>
              <w:t>,0</w:t>
            </w:r>
          </w:p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внебюджетные средства 430,0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3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жилищно-коммунального хозяйства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Подготовка к осенне-зимнему периоду (</w:t>
            </w:r>
            <w:r w:rsidR="00D50F44">
              <w:rPr>
                <w:lang w:eastAsia="en-US"/>
              </w:rPr>
              <w:t xml:space="preserve">ремонт отопления </w:t>
            </w:r>
            <w:r w:rsidR="00816D4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СДК с. Верхний Шергольджин)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Модернизация объектов коммунальной инфраструктуры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благоустройства населенных пунктов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Благоустройство дворовых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ТОС «Содружество»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Строительство и обустройство детских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бюджет поселений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</w:t>
            </w:r>
            <w:r>
              <w:rPr>
                <w:lang w:eastAsia="en-US"/>
              </w:rPr>
              <w:lastRenderedPageBreak/>
              <w:t>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ТОС «Содружество»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Ремонт водонопорных башен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с. Верхний Шергольджин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  <w:tr w:rsidR="00B64CDB" w:rsidTr="00B64CDB">
        <w:trPr>
          <w:trHeight w:val="3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транспорта и связи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Содержание и ремонт автомобильных дорог общего пользования (и сооружений на них) районного и местного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соглашению о передаче полномочии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</w:tr>
    </w:tbl>
    <w:p w:rsidR="009B6540" w:rsidRPr="00B64CDB" w:rsidRDefault="009B6540" w:rsidP="00B64CDB">
      <w:pPr>
        <w:jc w:val="both"/>
        <w:rPr>
          <w:sz w:val="28"/>
          <w:szCs w:val="28"/>
        </w:rPr>
      </w:pPr>
    </w:p>
    <w:sectPr w:rsidR="009B6540" w:rsidRPr="00B64CDB" w:rsidSect="00B64CD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B021D"/>
    <w:multiLevelType w:val="hybridMultilevel"/>
    <w:tmpl w:val="17BE50D6"/>
    <w:lvl w:ilvl="0" w:tplc="5ADC4194">
      <w:start w:val="1"/>
      <w:numFmt w:val="upperRoman"/>
      <w:lvlText w:val="%1."/>
      <w:lvlJc w:val="left"/>
      <w:pPr>
        <w:tabs>
          <w:tab w:val="num" w:pos="5040"/>
        </w:tabs>
        <w:ind w:left="5040" w:hanging="72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64CDB"/>
    <w:rsid w:val="00043E51"/>
    <w:rsid w:val="000908C2"/>
    <w:rsid w:val="000F718F"/>
    <w:rsid w:val="002A0F50"/>
    <w:rsid w:val="005B29E4"/>
    <w:rsid w:val="006405D6"/>
    <w:rsid w:val="006B5690"/>
    <w:rsid w:val="00767E2F"/>
    <w:rsid w:val="00816D42"/>
    <w:rsid w:val="008A5550"/>
    <w:rsid w:val="009B6540"/>
    <w:rsid w:val="00B64CDB"/>
    <w:rsid w:val="00BF5253"/>
    <w:rsid w:val="00C11BA5"/>
    <w:rsid w:val="00CF7DB4"/>
    <w:rsid w:val="00D5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D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64CDB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64C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B64CDB"/>
    <w:pPr>
      <w:spacing w:before="240" w:after="60" w:line="276" w:lineRule="auto"/>
      <w:outlineLvl w:val="4"/>
    </w:pPr>
    <w:rPr>
      <w:rFonts w:ascii="Calibri" w:eastAsia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B64CDB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B64CDB"/>
    <w:rPr>
      <w:rFonts w:ascii="Arial" w:eastAsia="MS Mincho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64CDB"/>
    <w:rPr>
      <w:rFonts w:ascii="Calibri" w:eastAsia="Calibri" w:hAnsi="Calibri" w:cs="Times New Roman"/>
      <w:b/>
      <w:bCs/>
      <w:i/>
      <w:iCs/>
      <w:sz w:val="26"/>
      <w:szCs w:val="26"/>
    </w:rPr>
  </w:style>
  <w:style w:type="character" w:styleId="a3">
    <w:name w:val="Emphasis"/>
    <w:basedOn w:val="a0"/>
    <w:uiPriority w:val="99"/>
    <w:qFormat/>
    <w:rsid w:val="00B64CDB"/>
    <w:rPr>
      <w:rFonts w:ascii="Times New Roman" w:hAnsi="Times New Roman" w:cs="Times New Roman" w:hint="default"/>
      <w:i/>
      <w:iCs w:val="0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B64CDB"/>
    <w:rPr>
      <w:rFonts w:ascii="Calibri" w:eastAsia="Calibri" w:hAnsi="Calibri" w:cs="Times New Roman"/>
    </w:rPr>
  </w:style>
  <w:style w:type="paragraph" w:styleId="a5">
    <w:name w:val="header"/>
    <w:basedOn w:val="a"/>
    <w:link w:val="a4"/>
    <w:uiPriority w:val="99"/>
    <w:semiHidden/>
    <w:unhideWhenUsed/>
    <w:rsid w:val="00B64CD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1"/>
    <w:uiPriority w:val="99"/>
    <w:semiHidden/>
    <w:unhideWhenUsed/>
    <w:rsid w:val="00B64CDB"/>
    <w:pPr>
      <w:tabs>
        <w:tab w:val="center" w:pos="4153"/>
        <w:tab w:val="right" w:pos="8306"/>
      </w:tabs>
    </w:pPr>
    <w:rPr>
      <w:rFonts w:ascii="MS Mincho" w:hAnsiTheme="minorHAnsi" w:cstheme="minorBidi"/>
      <w:sz w:val="22"/>
      <w:szCs w:val="22"/>
      <w:lang w:eastAsia="en-US"/>
    </w:rPr>
  </w:style>
  <w:style w:type="character" w:customStyle="1" w:styleId="1">
    <w:name w:val="Нижний колонтитул Знак1"/>
    <w:basedOn w:val="a0"/>
    <w:link w:val="a6"/>
    <w:uiPriority w:val="99"/>
    <w:semiHidden/>
    <w:locked/>
    <w:rsid w:val="00B64CDB"/>
    <w:rPr>
      <w:rFonts w:ascii="MS Mincho" w:eastAsia="MS Mincho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B64CDB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B64CDB"/>
    <w:pPr>
      <w:jc w:val="center"/>
    </w:pPr>
    <w:rPr>
      <w:rFonts w:eastAsia="Times New Roman" w:cs="Arial"/>
      <w:b/>
      <w:bCs/>
      <w:color w:val="0000FF"/>
      <w:kern w:val="32"/>
      <w:sz w:val="28"/>
      <w:szCs w:val="28"/>
    </w:rPr>
  </w:style>
  <w:style w:type="character" w:customStyle="1" w:styleId="a9">
    <w:name w:val="Название Знак"/>
    <w:basedOn w:val="a0"/>
    <w:link w:val="a8"/>
    <w:uiPriority w:val="99"/>
    <w:rsid w:val="00B64CDB"/>
    <w:rPr>
      <w:rFonts w:ascii="Times New Roman" w:eastAsia="Times New Roman" w:hAnsi="Times New Roman" w:cs="Arial"/>
      <w:b/>
      <w:bCs/>
      <w:color w:val="0000FF"/>
      <w:kern w:val="32"/>
      <w:sz w:val="28"/>
      <w:szCs w:val="28"/>
      <w:lang w:eastAsia="ru-RU"/>
    </w:rPr>
  </w:style>
  <w:style w:type="character" w:customStyle="1" w:styleId="aa">
    <w:name w:val="Основной текст Знак"/>
    <w:aliases w:val="Знак1 Знак Знак"/>
    <w:basedOn w:val="a0"/>
    <w:link w:val="ab"/>
    <w:uiPriority w:val="99"/>
    <w:semiHidden/>
    <w:locked/>
    <w:rsid w:val="00B64C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aliases w:val="Знак1 Знак"/>
    <w:basedOn w:val="a"/>
    <w:link w:val="aa"/>
    <w:uiPriority w:val="99"/>
    <w:semiHidden/>
    <w:unhideWhenUsed/>
    <w:rsid w:val="00B64CDB"/>
    <w:pPr>
      <w:spacing w:after="120"/>
    </w:pPr>
    <w:rPr>
      <w:rFonts w:eastAsia="Times New Roman"/>
    </w:rPr>
  </w:style>
  <w:style w:type="character" w:customStyle="1" w:styleId="10">
    <w:name w:val="Основной текст Знак1"/>
    <w:aliases w:val="Знак1 Знак Знак1"/>
    <w:basedOn w:val="a0"/>
    <w:link w:val="ab"/>
    <w:uiPriority w:val="99"/>
    <w:semiHidden/>
    <w:rsid w:val="00B64CDB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rsid w:val="00B64CDB"/>
    <w:rPr>
      <w:rFonts w:ascii="Calibri" w:eastAsia="Calibri" w:hAnsi="Calibri" w:cs="Times New Roman"/>
    </w:rPr>
  </w:style>
  <w:style w:type="paragraph" w:styleId="ad">
    <w:name w:val="Body Text Indent"/>
    <w:basedOn w:val="a"/>
    <w:link w:val="ac"/>
    <w:uiPriority w:val="99"/>
    <w:semiHidden/>
    <w:unhideWhenUsed/>
    <w:rsid w:val="00B64CD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B64CDB"/>
    <w:rPr>
      <w:rFonts w:ascii="Calibri" w:eastAsia="Calibri" w:hAnsi="Calibri" w:cs="Times New Roman"/>
    </w:rPr>
  </w:style>
  <w:style w:type="paragraph" w:styleId="22">
    <w:name w:val="Body Text 2"/>
    <w:basedOn w:val="a"/>
    <w:link w:val="21"/>
    <w:uiPriority w:val="99"/>
    <w:semiHidden/>
    <w:unhideWhenUsed/>
    <w:rsid w:val="00B64CDB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B64CDB"/>
    <w:rPr>
      <w:rFonts w:ascii="Calibri" w:eastAsia="Calibri" w:hAnsi="Calibri" w:cs="Times New Roman"/>
    </w:rPr>
  </w:style>
  <w:style w:type="paragraph" w:styleId="24">
    <w:name w:val="Body Text Indent 2"/>
    <w:basedOn w:val="a"/>
    <w:link w:val="23"/>
    <w:uiPriority w:val="99"/>
    <w:semiHidden/>
    <w:unhideWhenUsed/>
    <w:rsid w:val="00B64CDB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B64CDB"/>
    <w:rPr>
      <w:rFonts w:ascii="Calibri" w:eastAsia="Calibri" w:hAnsi="Calibri" w:cs="Times New Roman"/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B64CDB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e">
    <w:name w:val="Текст Знак"/>
    <w:basedOn w:val="a0"/>
    <w:link w:val="af"/>
    <w:uiPriority w:val="99"/>
    <w:semiHidden/>
    <w:rsid w:val="00B64C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Plain Text"/>
    <w:basedOn w:val="a"/>
    <w:link w:val="ae"/>
    <w:uiPriority w:val="99"/>
    <w:semiHidden/>
    <w:unhideWhenUsed/>
    <w:rsid w:val="00B64CDB"/>
    <w:rPr>
      <w:rFonts w:ascii="Courier New" w:eastAsia="Times New Roman" w:hAnsi="Courier New" w:cs="Courier New"/>
      <w:sz w:val="20"/>
      <w:szCs w:val="20"/>
    </w:rPr>
  </w:style>
  <w:style w:type="character" w:customStyle="1" w:styleId="af0">
    <w:name w:val="Текст выноски Знак"/>
    <w:basedOn w:val="a0"/>
    <w:link w:val="af1"/>
    <w:uiPriority w:val="99"/>
    <w:semiHidden/>
    <w:rsid w:val="00B64CDB"/>
    <w:rPr>
      <w:rFonts w:ascii="Tahoma" w:eastAsia="MS Mincho" w:hAnsi="Tahoma" w:cs="Times New Roman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B64CDB"/>
    <w:rPr>
      <w:rFonts w:ascii="Tahoma" w:hAnsi="Tahoma"/>
      <w:sz w:val="16"/>
      <w:szCs w:val="16"/>
    </w:rPr>
  </w:style>
  <w:style w:type="paragraph" w:styleId="af2">
    <w:name w:val="No Spacing"/>
    <w:uiPriority w:val="99"/>
    <w:qFormat/>
    <w:rsid w:val="00B64CD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99"/>
    <w:qFormat/>
    <w:rsid w:val="00B64C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4">
    <w:name w:val="Знак Знак Знак Знак"/>
    <w:basedOn w:val="a"/>
    <w:uiPriority w:val="99"/>
    <w:rsid w:val="00B64CDB"/>
    <w:pPr>
      <w:pageBreakBefore/>
      <w:spacing w:after="160" w:line="360" w:lineRule="auto"/>
    </w:pPr>
    <w:rPr>
      <w:rFonts w:eastAsia="Times New Roman"/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B64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B64CD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B64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B64CD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af6">
    <w:name w:val="Знак Знак Знак"/>
    <w:basedOn w:val="a"/>
    <w:uiPriority w:val="99"/>
    <w:rsid w:val="00B64CD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7">
    <w:name w:val="Таблица"/>
    <w:basedOn w:val="a"/>
    <w:uiPriority w:val="99"/>
    <w:rsid w:val="00B64CDB"/>
    <w:pPr>
      <w:widowControl w:val="0"/>
      <w:suppressAutoHyphens/>
      <w:spacing w:line="264" w:lineRule="auto"/>
      <w:jc w:val="both"/>
    </w:pPr>
    <w:rPr>
      <w:rFonts w:eastAsia="Times New Roman"/>
      <w:szCs w:val="20"/>
      <w:lang w:eastAsia="ar-SA"/>
    </w:rPr>
  </w:style>
  <w:style w:type="paragraph" w:customStyle="1" w:styleId="25">
    <w:name w:val="Знак2 Знак Знак Знак Знак Знак Знак"/>
    <w:basedOn w:val="a"/>
    <w:uiPriority w:val="99"/>
    <w:rsid w:val="00B64CDB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Style4">
    <w:name w:val="Style4"/>
    <w:basedOn w:val="a"/>
    <w:uiPriority w:val="99"/>
    <w:rsid w:val="00B64CDB"/>
    <w:pPr>
      <w:widowControl w:val="0"/>
      <w:autoSpaceDE w:val="0"/>
      <w:autoSpaceDN w:val="0"/>
      <w:adjustRightInd w:val="0"/>
      <w:spacing w:line="278" w:lineRule="exact"/>
      <w:ind w:firstLine="576"/>
    </w:pPr>
    <w:rPr>
      <w:rFonts w:eastAsia="Times New Roman"/>
    </w:rPr>
  </w:style>
  <w:style w:type="paragraph" w:customStyle="1" w:styleId="Style5">
    <w:name w:val="Style5"/>
    <w:basedOn w:val="a"/>
    <w:uiPriority w:val="99"/>
    <w:rsid w:val="00B64CDB"/>
    <w:pPr>
      <w:widowControl w:val="0"/>
      <w:autoSpaceDE w:val="0"/>
      <w:autoSpaceDN w:val="0"/>
      <w:adjustRightInd w:val="0"/>
      <w:spacing w:line="279" w:lineRule="exact"/>
      <w:ind w:firstLine="451"/>
      <w:jc w:val="both"/>
    </w:pPr>
    <w:rPr>
      <w:rFonts w:eastAsia="Times New Roman"/>
    </w:rPr>
  </w:style>
  <w:style w:type="paragraph" w:customStyle="1" w:styleId="CharChar1">
    <w:name w:val="Char Char1 Знак Знак Знак"/>
    <w:basedOn w:val="a"/>
    <w:uiPriority w:val="99"/>
    <w:rsid w:val="00B64CDB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1"/>
    <w:basedOn w:val="a"/>
    <w:uiPriority w:val="99"/>
    <w:rsid w:val="00B64CDB"/>
    <w:pPr>
      <w:spacing w:after="160" w:line="240" w:lineRule="exact"/>
    </w:pPr>
    <w:rPr>
      <w:rFonts w:eastAsia="Times New Roman"/>
      <w:noProof/>
      <w:sz w:val="20"/>
      <w:szCs w:val="20"/>
    </w:rPr>
  </w:style>
  <w:style w:type="character" w:customStyle="1" w:styleId="33">
    <w:name w:val="Знак Знак3"/>
    <w:uiPriority w:val="99"/>
    <w:rsid w:val="00B64CDB"/>
    <w:rPr>
      <w:rFonts w:ascii="Calibri" w:eastAsia="Times New Roman" w:hAnsi="Calibri" w:hint="default"/>
      <w:sz w:val="22"/>
      <w:lang w:val="ru-RU" w:eastAsia="en-US"/>
    </w:rPr>
  </w:style>
  <w:style w:type="character" w:customStyle="1" w:styleId="FontStyle16">
    <w:name w:val="Font Style16"/>
    <w:uiPriority w:val="99"/>
    <w:rsid w:val="00B64CDB"/>
    <w:rPr>
      <w:rFonts w:ascii="Times New Roman" w:hAnsi="Times New Roman" w:cs="Times New Roman" w:hint="default"/>
      <w:sz w:val="22"/>
    </w:rPr>
  </w:style>
  <w:style w:type="character" w:customStyle="1" w:styleId="310">
    <w:name w:val="Знак Знак31"/>
    <w:uiPriority w:val="99"/>
    <w:rsid w:val="00B64CDB"/>
    <w:rPr>
      <w:rFonts w:ascii="Calibri" w:hAnsi="Calibri" w:hint="default"/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dAd+6+FC6xN6zSa+BOCfAKz/pAcOWAH4xxFRk+B4k3o=</DigestValue>
    </Reference>
    <Reference URI="#idOfficeObject" Type="http://www.w3.org/2000/09/xmldsig#Object">
      <DigestMethod Algorithm="http://www.w3.org/2001/04/xmldsig-more#gostr3411"/>
      <DigestValue>Lw9PFb4213U+28zRiG99b0dBTgeBHA0ehkn8+M5oPDU=</DigestValue>
    </Reference>
  </SignedInfo>
  <SignatureValue>
    CHL5o9+t4FDqOpack7NPeHfhg2PeKglPz5uejj4hYUk4KbRRC+RUlQVTyWWFd3f7Aq3eCf0Z
    xz39g/w0vxOkKg==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Kmq480kc2d+SRnoJW68R8ef0Cr8=</DigestValue>
      </Reference>
      <Reference URI="/word/fontTable.xml?ContentType=application/vnd.openxmlformats-officedocument.wordprocessingml.fontTable+xml">
        <DigestMethod Algorithm="http://www.w3.org/2000/09/xmldsig#sha1"/>
        <DigestValue>7/YHqNJ4GgKiC6+U5lW+R+7vwZw=</DigestValue>
      </Reference>
      <Reference URI="/word/numbering.xml?ContentType=application/vnd.openxmlformats-officedocument.wordprocessingml.numbering+xml">
        <DigestMethod Algorithm="http://www.w3.org/2000/09/xmldsig#sha1"/>
        <DigestValue>4npwkL+B+Nk0M/BpuXPa36nQsEA=</DigestValue>
      </Reference>
      <Reference URI="/word/settings.xml?ContentType=application/vnd.openxmlformats-officedocument.wordprocessingml.settings+xml">
        <DigestMethod Algorithm="http://www.w3.org/2000/09/xmldsig#sha1"/>
        <DigestValue>p7ggaunVz82XLoScrOuP0oi8rHs=</DigestValue>
      </Reference>
      <Reference URI="/word/styles.xml?ContentType=application/vnd.openxmlformats-officedocument.wordprocessingml.styles+xml">
        <DigestMethod Algorithm="http://www.w3.org/2000/09/xmldsig#sha1"/>
        <DigestValue>OPoqClKszTs2kS8+bn7ltb8jtmQ=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rQI3Gk660fz5jLUxpq3vEJwBNv0=</DigestValue>
      </Reference>
    </Manifest>
    <SignatureProperties>
      <SignatureProperty Id="idSignatureTime" Target="#idPackageSignature">
        <mdssi:SignatureTime>
          <mdssi:Format>YYYY-MM-DDThh:mm:ssTZD</mdssi:Format>
          <mdssi:Value>2019-01-17T07:28:44Z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7</cp:revision>
  <cp:lastPrinted>2019-01-04T01:50:00Z</cp:lastPrinted>
  <dcterms:created xsi:type="dcterms:W3CDTF">2018-11-21T01:54:00Z</dcterms:created>
  <dcterms:modified xsi:type="dcterms:W3CDTF">2019-01-04T01:52:00Z</dcterms:modified>
</cp:coreProperties>
</file>