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1D5E" w:rsidRDefault="00F31D5E" w:rsidP="00F31D5E">
      <w:pPr>
        <w:spacing w:after="0" w:line="240" w:lineRule="auto"/>
        <w:jc w:val="center"/>
        <w:rPr>
          <w:rFonts w:ascii="Times New Roman" w:eastAsia="Calibri" w:hAnsi="Times New Roman" w:cs="Times New Roman"/>
          <w:iCs/>
          <w:sz w:val="32"/>
          <w:szCs w:val="32"/>
          <w:lang w:bidi="en-US"/>
        </w:rPr>
      </w:pPr>
    </w:p>
    <w:p w:rsidR="00873D44" w:rsidRPr="00873D44" w:rsidRDefault="00873D44" w:rsidP="00873D44">
      <w:pPr>
        <w:jc w:val="center"/>
        <w:rPr>
          <w:rFonts w:ascii="Times New Roman" w:hAnsi="Times New Roman" w:cs="Times New Roman"/>
          <w:sz w:val="28"/>
        </w:rPr>
      </w:pPr>
      <w:r w:rsidRPr="00873D44">
        <w:rPr>
          <w:rFonts w:ascii="Times New Roman" w:hAnsi="Times New Roman" w:cs="Times New Roman"/>
          <w:sz w:val="28"/>
        </w:rPr>
        <w:t>Сельское поселение «</w:t>
      </w:r>
      <w:proofErr w:type="spellStart"/>
      <w:r w:rsidRPr="00873D44">
        <w:rPr>
          <w:rFonts w:ascii="Times New Roman" w:hAnsi="Times New Roman" w:cs="Times New Roman"/>
          <w:sz w:val="28"/>
        </w:rPr>
        <w:t>Урлукское</w:t>
      </w:r>
      <w:proofErr w:type="spellEnd"/>
      <w:r w:rsidRPr="00873D44">
        <w:rPr>
          <w:rFonts w:ascii="Times New Roman" w:hAnsi="Times New Roman" w:cs="Times New Roman"/>
          <w:sz w:val="28"/>
        </w:rPr>
        <w:t>»</w:t>
      </w:r>
    </w:p>
    <w:p w:rsidR="00873D44" w:rsidRPr="00873D44" w:rsidRDefault="00873D44" w:rsidP="00873D44">
      <w:pPr>
        <w:jc w:val="center"/>
        <w:rPr>
          <w:rFonts w:ascii="Times New Roman" w:hAnsi="Times New Roman" w:cs="Times New Roman"/>
          <w:sz w:val="28"/>
        </w:rPr>
      </w:pPr>
      <w:r w:rsidRPr="00873D44">
        <w:rPr>
          <w:rFonts w:ascii="Times New Roman" w:hAnsi="Times New Roman" w:cs="Times New Roman"/>
          <w:b/>
          <w:sz w:val="28"/>
        </w:rPr>
        <w:t>АДМИНИСТРАЦИЯ СЕЛЬСКОГО ПОСЕЛЕНИЯ «УРЛУКСКОЕ</w:t>
      </w:r>
      <w:r w:rsidRPr="00873D44">
        <w:rPr>
          <w:rFonts w:ascii="Times New Roman" w:hAnsi="Times New Roman" w:cs="Times New Roman"/>
          <w:sz w:val="28"/>
        </w:rPr>
        <w:t>»</w:t>
      </w:r>
    </w:p>
    <w:p w:rsidR="00873D44" w:rsidRPr="00873D44" w:rsidRDefault="00873D44" w:rsidP="00873D44">
      <w:pPr>
        <w:jc w:val="center"/>
        <w:rPr>
          <w:rFonts w:ascii="Times New Roman" w:hAnsi="Times New Roman" w:cs="Times New Roman"/>
          <w:sz w:val="32"/>
        </w:rPr>
      </w:pPr>
      <w:r w:rsidRPr="00873D44">
        <w:rPr>
          <w:rFonts w:ascii="Times New Roman" w:hAnsi="Times New Roman" w:cs="Times New Roman"/>
          <w:sz w:val="32"/>
        </w:rPr>
        <w:t>ПОСТАНОВЛЕНИЕ</w:t>
      </w:r>
    </w:p>
    <w:p w:rsidR="00873D44" w:rsidRPr="00873D44" w:rsidRDefault="006B4F95" w:rsidP="00873D44">
      <w:pPr>
        <w:rPr>
          <w:rFonts w:ascii="Times New Roman" w:hAnsi="Times New Roman" w:cs="Times New Roman"/>
          <w:sz w:val="28"/>
        </w:rPr>
      </w:pPr>
      <w:r>
        <w:rPr>
          <w:rFonts w:ascii="Times New Roman" w:hAnsi="Times New Roman" w:cs="Times New Roman"/>
          <w:sz w:val="28"/>
        </w:rPr>
        <w:t xml:space="preserve">      </w:t>
      </w:r>
      <w:r w:rsidR="00873D44" w:rsidRPr="00873D44">
        <w:rPr>
          <w:rFonts w:ascii="Times New Roman" w:hAnsi="Times New Roman" w:cs="Times New Roman"/>
          <w:sz w:val="28"/>
        </w:rPr>
        <w:t xml:space="preserve">    </w:t>
      </w:r>
      <w:r>
        <w:rPr>
          <w:rFonts w:ascii="Times New Roman" w:hAnsi="Times New Roman" w:cs="Times New Roman"/>
          <w:sz w:val="28"/>
        </w:rPr>
        <w:t>27</w:t>
      </w:r>
      <w:r w:rsidR="00873D44" w:rsidRPr="00873D44">
        <w:rPr>
          <w:rFonts w:ascii="Times New Roman" w:hAnsi="Times New Roman" w:cs="Times New Roman"/>
          <w:sz w:val="28"/>
        </w:rPr>
        <w:t>.</w:t>
      </w:r>
      <w:r>
        <w:rPr>
          <w:rFonts w:ascii="Times New Roman" w:hAnsi="Times New Roman" w:cs="Times New Roman"/>
          <w:sz w:val="28"/>
        </w:rPr>
        <w:t>12</w:t>
      </w:r>
      <w:r w:rsidR="00873D44" w:rsidRPr="00873D44">
        <w:rPr>
          <w:rFonts w:ascii="Times New Roman" w:hAnsi="Times New Roman" w:cs="Times New Roman"/>
          <w:sz w:val="28"/>
        </w:rPr>
        <w:t xml:space="preserve">. 2019                                                               </w:t>
      </w:r>
      <w:r>
        <w:rPr>
          <w:rFonts w:ascii="Times New Roman" w:hAnsi="Times New Roman" w:cs="Times New Roman"/>
          <w:sz w:val="28"/>
        </w:rPr>
        <w:t xml:space="preserve">              </w:t>
      </w:r>
      <w:r w:rsidR="00873D44" w:rsidRPr="00873D44">
        <w:rPr>
          <w:rFonts w:ascii="Times New Roman" w:hAnsi="Times New Roman" w:cs="Times New Roman"/>
          <w:sz w:val="28"/>
        </w:rPr>
        <w:t xml:space="preserve">     № </w:t>
      </w:r>
      <w:r>
        <w:rPr>
          <w:rFonts w:ascii="Times New Roman" w:hAnsi="Times New Roman" w:cs="Times New Roman"/>
          <w:sz w:val="28"/>
        </w:rPr>
        <w:t>44</w:t>
      </w:r>
    </w:p>
    <w:p w:rsidR="00873D44" w:rsidRPr="00873D44" w:rsidRDefault="00873D44" w:rsidP="00873D44">
      <w:pPr>
        <w:jc w:val="center"/>
        <w:rPr>
          <w:rFonts w:ascii="Times New Roman" w:hAnsi="Times New Roman" w:cs="Times New Roman"/>
          <w:sz w:val="28"/>
        </w:rPr>
      </w:pPr>
      <w:r w:rsidRPr="00873D44">
        <w:rPr>
          <w:rFonts w:ascii="Times New Roman" w:hAnsi="Times New Roman" w:cs="Times New Roman"/>
          <w:sz w:val="28"/>
        </w:rPr>
        <w:t>с. Урлук</w:t>
      </w:r>
    </w:p>
    <w:p w:rsidR="00F31D5E" w:rsidRDefault="00F31D5E" w:rsidP="00F31D5E">
      <w:pPr>
        <w:spacing w:after="0" w:line="240" w:lineRule="auto"/>
        <w:jc w:val="center"/>
        <w:rPr>
          <w:rFonts w:ascii="Times New Roman" w:eastAsia="Calibri" w:hAnsi="Times New Roman" w:cs="Times New Roman"/>
          <w:iCs/>
          <w:sz w:val="32"/>
          <w:szCs w:val="32"/>
          <w:lang w:bidi="en-US"/>
        </w:rPr>
      </w:pPr>
    </w:p>
    <w:p w:rsidR="00F31D5E" w:rsidRPr="00F31D5E" w:rsidRDefault="00F31D5E" w:rsidP="00F31D5E">
      <w:pPr>
        <w:spacing w:after="0" w:line="240" w:lineRule="auto"/>
        <w:jc w:val="center"/>
        <w:rPr>
          <w:rFonts w:ascii="Times New Roman" w:eastAsia="Calibri" w:hAnsi="Times New Roman" w:cs="Times New Roman"/>
          <w:b/>
          <w:iCs/>
          <w:sz w:val="28"/>
          <w:szCs w:val="28"/>
          <w:lang w:bidi="en-US"/>
        </w:rPr>
      </w:pPr>
      <w:r w:rsidRPr="00F31D5E">
        <w:rPr>
          <w:rFonts w:ascii="Times New Roman" w:eastAsia="Calibri" w:hAnsi="Times New Roman" w:cs="Times New Roman"/>
          <w:b/>
          <w:iCs/>
          <w:sz w:val="28"/>
          <w:szCs w:val="28"/>
          <w:lang w:bidi="en-US"/>
        </w:rPr>
        <w:t>ОБ УТВЕРЖДЕНИИ ПОРЯДКА ФОРМИРОВАНИЯ И ВЕДЕНИЯ РЕЕСТРА ИСТОЧНИКОВ ДОХОДОВ МЕСТНОГО БЮДЖЕТА</w:t>
      </w:r>
    </w:p>
    <w:p w:rsidR="00F31D5E" w:rsidRPr="00F31D5E" w:rsidRDefault="00F31D5E" w:rsidP="00F31D5E">
      <w:pPr>
        <w:spacing w:after="0" w:line="240" w:lineRule="auto"/>
        <w:jc w:val="center"/>
        <w:rPr>
          <w:rFonts w:ascii="Times New Roman" w:eastAsia="Calibri" w:hAnsi="Times New Roman" w:cs="Times New Roman"/>
          <w:b/>
          <w:iCs/>
          <w:sz w:val="28"/>
          <w:szCs w:val="28"/>
          <w:lang w:bidi="en-US"/>
        </w:rPr>
      </w:pPr>
      <w:r w:rsidRPr="00F31D5E">
        <w:rPr>
          <w:rFonts w:ascii="Times New Roman" w:eastAsia="Calibri" w:hAnsi="Times New Roman" w:cs="Times New Roman"/>
          <w:b/>
          <w:iCs/>
          <w:sz w:val="28"/>
          <w:szCs w:val="28"/>
          <w:lang w:bidi="en-US"/>
        </w:rPr>
        <w:t>СЕЛЬСКОГО ПОСЕЛЕНИЯ «</w:t>
      </w:r>
      <w:r w:rsidR="00873D44">
        <w:rPr>
          <w:rFonts w:ascii="Times New Roman" w:eastAsia="Calibri" w:hAnsi="Times New Roman" w:cs="Times New Roman"/>
          <w:b/>
          <w:iCs/>
          <w:sz w:val="28"/>
          <w:szCs w:val="28"/>
          <w:lang w:bidi="en-US"/>
        </w:rPr>
        <w:t>УРЛУКСКОЕ</w:t>
      </w:r>
      <w:r w:rsidRPr="00F31D5E">
        <w:rPr>
          <w:rFonts w:ascii="Times New Roman" w:eastAsia="Calibri" w:hAnsi="Times New Roman" w:cs="Times New Roman"/>
          <w:b/>
          <w:iCs/>
          <w:sz w:val="28"/>
          <w:szCs w:val="28"/>
          <w:lang w:bidi="en-US"/>
        </w:rPr>
        <w:t>»</w:t>
      </w:r>
    </w:p>
    <w:p w:rsidR="00F31D5E" w:rsidRPr="00F31D5E" w:rsidRDefault="00F31D5E" w:rsidP="00F31D5E">
      <w:pPr>
        <w:spacing w:after="0" w:line="240" w:lineRule="auto"/>
        <w:jc w:val="both"/>
        <w:rPr>
          <w:rFonts w:ascii="Times New Roman" w:eastAsia="Calibri" w:hAnsi="Times New Roman" w:cs="Times New Roman"/>
          <w:iCs/>
          <w:sz w:val="24"/>
          <w:szCs w:val="24"/>
          <w:lang w:bidi="en-US"/>
        </w:rPr>
      </w:pPr>
    </w:p>
    <w:p w:rsidR="00F31D5E" w:rsidRPr="00F31D5E" w:rsidRDefault="00F31D5E" w:rsidP="00F31D5E">
      <w:pPr>
        <w:widowControl w:val="0"/>
        <w:autoSpaceDE w:val="0"/>
        <w:autoSpaceDN w:val="0"/>
        <w:adjustRightInd w:val="0"/>
        <w:spacing w:after="0" w:line="240" w:lineRule="auto"/>
        <w:ind w:firstLine="720"/>
        <w:jc w:val="both"/>
        <w:rPr>
          <w:rFonts w:ascii="Times New Roman" w:eastAsia="Calibri" w:hAnsi="Times New Roman" w:cs="Times New Roman"/>
          <w:iCs/>
          <w:sz w:val="28"/>
          <w:szCs w:val="28"/>
          <w:lang w:bidi="en-US"/>
        </w:rPr>
      </w:pPr>
      <w:r w:rsidRPr="00F31D5E">
        <w:rPr>
          <w:rFonts w:ascii="Times New Roman" w:eastAsia="Calibri" w:hAnsi="Times New Roman" w:cs="Times New Roman"/>
          <w:iCs/>
          <w:sz w:val="28"/>
          <w:szCs w:val="28"/>
          <w:lang w:bidi="en-US"/>
        </w:rPr>
        <w:t xml:space="preserve">В соответствии со </w:t>
      </w:r>
      <w:hyperlink r:id="rId4" w:history="1">
        <w:r w:rsidRPr="00F31D5E">
          <w:rPr>
            <w:rFonts w:ascii="Times New Roman" w:eastAsia="Calibri" w:hAnsi="Times New Roman" w:cs="Times New Roman"/>
            <w:iCs/>
            <w:sz w:val="28"/>
            <w:szCs w:val="28"/>
            <w:lang w:bidi="en-US"/>
          </w:rPr>
          <w:t>статьями 14</w:t>
        </w:r>
      </w:hyperlink>
      <w:r w:rsidRPr="00F31D5E">
        <w:rPr>
          <w:rFonts w:ascii="Times New Roman" w:eastAsia="Calibri" w:hAnsi="Times New Roman" w:cs="Times New Roman"/>
          <w:iCs/>
          <w:sz w:val="28"/>
          <w:szCs w:val="28"/>
          <w:lang w:bidi="en-US"/>
        </w:rPr>
        <w:t xml:space="preserve">, </w:t>
      </w:r>
      <w:hyperlink r:id="rId5" w:history="1">
        <w:r w:rsidRPr="00F31D5E">
          <w:rPr>
            <w:rFonts w:ascii="Times New Roman" w:eastAsia="Calibri" w:hAnsi="Times New Roman" w:cs="Times New Roman"/>
            <w:iCs/>
            <w:sz w:val="28"/>
            <w:szCs w:val="28"/>
            <w:lang w:bidi="en-US"/>
          </w:rPr>
          <w:t>55</w:t>
        </w:r>
      </w:hyperlink>
      <w:r w:rsidRPr="00F31D5E">
        <w:rPr>
          <w:rFonts w:ascii="Times New Roman" w:eastAsia="Calibri" w:hAnsi="Times New Roman" w:cs="Times New Roman"/>
          <w:iCs/>
          <w:sz w:val="28"/>
          <w:szCs w:val="28"/>
          <w:lang w:bidi="en-US"/>
        </w:rPr>
        <w:t xml:space="preserve"> Федерального закона от 06.10.2003 № 131-ФЗ «Об общих принципах организации местного самоуправления в Российской Федерации», </w:t>
      </w:r>
      <w:hyperlink r:id="rId6" w:history="1">
        <w:r w:rsidRPr="00F31D5E">
          <w:rPr>
            <w:rFonts w:ascii="Times New Roman" w:eastAsia="Calibri" w:hAnsi="Times New Roman" w:cs="Times New Roman"/>
            <w:iCs/>
            <w:sz w:val="28"/>
            <w:szCs w:val="28"/>
            <w:lang w:bidi="en-US"/>
          </w:rPr>
          <w:t>статьей 47</w:t>
        </w:r>
      </w:hyperlink>
      <w:r w:rsidRPr="00F31D5E">
        <w:rPr>
          <w:rFonts w:ascii="Times New Roman" w:eastAsia="Calibri" w:hAnsi="Times New Roman" w:cs="Times New Roman"/>
          <w:iCs/>
          <w:sz w:val="28"/>
          <w:szCs w:val="28"/>
          <w:lang w:bidi="en-US"/>
        </w:rPr>
        <w:t xml:space="preserve">.1 Бюджетного кодекса Российской Федерации, </w:t>
      </w:r>
      <w:hyperlink r:id="rId7" w:history="1">
        <w:r w:rsidRPr="00F31D5E">
          <w:rPr>
            <w:rFonts w:ascii="Times New Roman" w:eastAsia="Calibri" w:hAnsi="Times New Roman" w:cs="Times New Roman"/>
            <w:iCs/>
            <w:sz w:val="28"/>
            <w:szCs w:val="28"/>
            <w:lang w:bidi="en-US"/>
          </w:rPr>
          <w:t>Положением</w:t>
        </w:r>
      </w:hyperlink>
      <w:r w:rsidRPr="00F31D5E">
        <w:rPr>
          <w:rFonts w:ascii="Times New Roman" w:eastAsia="Calibri" w:hAnsi="Times New Roman" w:cs="Times New Roman"/>
          <w:iCs/>
          <w:sz w:val="28"/>
          <w:szCs w:val="28"/>
          <w:lang w:bidi="en-US"/>
        </w:rPr>
        <w:t xml:space="preserve"> о бюджетном процессе в сельском поселении «</w:t>
      </w:r>
      <w:proofErr w:type="spellStart"/>
      <w:r w:rsidR="00873D44">
        <w:rPr>
          <w:rFonts w:ascii="Times New Roman" w:eastAsia="Calibri" w:hAnsi="Times New Roman" w:cs="Times New Roman"/>
          <w:iCs/>
          <w:sz w:val="28"/>
          <w:szCs w:val="28"/>
          <w:lang w:bidi="en-US"/>
        </w:rPr>
        <w:t>Урлукское</w:t>
      </w:r>
      <w:proofErr w:type="spellEnd"/>
      <w:r w:rsidRPr="00F31D5E">
        <w:rPr>
          <w:rFonts w:ascii="Times New Roman" w:eastAsia="Calibri" w:hAnsi="Times New Roman" w:cs="Times New Roman"/>
          <w:iCs/>
          <w:sz w:val="28"/>
          <w:szCs w:val="28"/>
          <w:lang w:bidi="en-US"/>
        </w:rPr>
        <w:t>», статьей  Устава сельского поселения «</w:t>
      </w:r>
      <w:proofErr w:type="spellStart"/>
      <w:r w:rsidR="00873D44">
        <w:rPr>
          <w:rFonts w:ascii="Times New Roman" w:eastAsia="Calibri" w:hAnsi="Times New Roman" w:cs="Times New Roman"/>
          <w:iCs/>
          <w:sz w:val="28"/>
          <w:szCs w:val="28"/>
          <w:lang w:bidi="en-US"/>
        </w:rPr>
        <w:t>Урлукское</w:t>
      </w:r>
      <w:proofErr w:type="spellEnd"/>
      <w:r w:rsidRPr="00F31D5E">
        <w:rPr>
          <w:rFonts w:ascii="Times New Roman" w:eastAsia="Calibri" w:hAnsi="Times New Roman" w:cs="Times New Roman"/>
          <w:iCs/>
          <w:sz w:val="28"/>
          <w:szCs w:val="28"/>
          <w:lang w:bidi="en-US"/>
        </w:rPr>
        <w:t xml:space="preserve">» </w:t>
      </w:r>
    </w:p>
    <w:p w:rsidR="00F31D5E" w:rsidRPr="00F31D5E" w:rsidRDefault="00F31D5E" w:rsidP="00F31D5E">
      <w:pPr>
        <w:widowControl w:val="0"/>
        <w:autoSpaceDE w:val="0"/>
        <w:autoSpaceDN w:val="0"/>
        <w:adjustRightInd w:val="0"/>
        <w:spacing w:after="0" w:line="240" w:lineRule="auto"/>
        <w:ind w:firstLine="720"/>
        <w:jc w:val="both"/>
        <w:rPr>
          <w:rFonts w:ascii="Times New Roman" w:eastAsia="Calibri" w:hAnsi="Times New Roman" w:cs="Times New Roman"/>
          <w:iCs/>
          <w:sz w:val="28"/>
          <w:szCs w:val="28"/>
          <w:lang w:bidi="en-US"/>
        </w:rPr>
      </w:pPr>
    </w:p>
    <w:p w:rsidR="00F31D5E" w:rsidRPr="00F31D5E" w:rsidRDefault="00F31D5E" w:rsidP="00A20FF4">
      <w:pPr>
        <w:widowControl w:val="0"/>
        <w:autoSpaceDE w:val="0"/>
        <w:autoSpaceDN w:val="0"/>
        <w:adjustRightInd w:val="0"/>
        <w:spacing w:after="0" w:line="288" w:lineRule="auto"/>
        <w:rPr>
          <w:rFonts w:ascii="Times New Roman" w:eastAsia="Calibri" w:hAnsi="Times New Roman" w:cs="Times New Roman"/>
          <w:b/>
          <w:iCs/>
          <w:sz w:val="28"/>
          <w:szCs w:val="28"/>
          <w:lang w:bidi="en-US"/>
        </w:rPr>
      </w:pPr>
      <w:r w:rsidRPr="00F31D5E">
        <w:rPr>
          <w:rFonts w:ascii="Times New Roman" w:eastAsia="Calibri" w:hAnsi="Times New Roman" w:cs="Times New Roman"/>
          <w:b/>
          <w:iCs/>
          <w:sz w:val="28"/>
          <w:szCs w:val="28"/>
          <w:lang w:bidi="en-US"/>
        </w:rPr>
        <w:t>ПОСТАНОВЛЯЮ:</w:t>
      </w:r>
    </w:p>
    <w:p w:rsidR="00F31D5E" w:rsidRPr="00F31D5E" w:rsidRDefault="00F31D5E" w:rsidP="00F31D5E">
      <w:pPr>
        <w:widowControl w:val="0"/>
        <w:autoSpaceDE w:val="0"/>
        <w:autoSpaceDN w:val="0"/>
        <w:adjustRightInd w:val="0"/>
        <w:spacing w:after="0" w:line="288" w:lineRule="auto"/>
        <w:ind w:firstLine="539"/>
        <w:jc w:val="both"/>
        <w:rPr>
          <w:rFonts w:ascii="Times New Roman" w:eastAsia="Calibri" w:hAnsi="Times New Roman" w:cs="Times New Roman"/>
          <w:iCs/>
          <w:sz w:val="28"/>
          <w:szCs w:val="28"/>
          <w:lang w:bidi="en-US"/>
        </w:rPr>
      </w:pPr>
      <w:r w:rsidRPr="00F31D5E">
        <w:rPr>
          <w:rFonts w:ascii="Times New Roman" w:eastAsia="Calibri" w:hAnsi="Times New Roman" w:cs="Times New Roman"/>
          <w:iCs/>
          <w:sz w:val="28"/>
          <w:szCs w:val="28"/>
          <w:lang w:bidi="en-US"/>
        </w:rPr>
        <w:t xml:space="preserve"> 1. Утвердить </w:t>
      </w:r>
      <w:hyperlink w:anchor="Par34" w:history="1">
        <w:r w:rsidRPr="00F31D5E">
          <w:rPr>
            <w:rFonts w:ascii="Times New Roman" w:eastAsia="Calibri" w:hAnsi="Times New Roman" w:cs="Times New Roman"/>
            <w:iCs/>
            <w:sz w:val="28"/>
            <w:szCs w:val="28"/>
            <w:lang w:bidi="en-US"/>
          </w:rPr>
          <w:t>Порядок</w:t>
        </w:r>
      </w:hyperlink>
      <w:r w:rsidRPr="00F31D5E">
        <w:rPr>
          <w:rFonts w:ascii="Times New Roman" w:eastAsia="Calibri" w:hAnsi="Times New Roman" w:cs="Times New Roman"/>
          <w:iCs/>
          <w:sz w:val="28"/>
          <w:szCs w:val="28"/>
          <w:lang w:bidi="en-US"/>
        </w:rPr>
        <w:t xml:space="preserve"> формирования и ведения реестра источников доходов местного бюджета сельского поселения </w:t>
      </w:r>
      <w:r w:rsidR="00873D44" w:rsidRPr="00F31D5E">
        <w:rPr>
          <w:rFonts w:ascii="Times New Roman" w:eastAsia="Calibri" w:hAnsi="Times New Roman" w:cs="Times New Roman"/>
          <w:iCs/>
          <w:sz w:val="28"/>
          <w:szCs w:val="28"/>
          <w:lang w:bidi="en-US"/>
        </w:rPr>
        <w:t>«</w:t>
      </w:r>
      <w:proofErr w:type="spellStart"/>
      <w:r w:rsidR="00873D44">
        <w:rPr>
          <w:rFonts w:ascii="Times New Roman" w:eastAsia="Calibri" w:hAnsi="Times New Roman" w:cs="Times New Roman"/>
          <w:iCs/>
          <w:sz w:val="28"/>
          <w:szCs w:val="28"/>
          <w:lang w:bidi="en-US"/>
        </w:rPr>
        <w:t>Урлукское</w:t>
      </w:r>
      <w:proofErr w:type="spellEnd"/>
      <w:r w:rsidR="00873D44" w:rsidRPr="00F31D5E">
        <w:rPr>
          <w:rFonts w:ascii="Times New Roman" w:eastAsia="Calibri" w:hAnsi="Times New Roman" w:cs="Times New Roman"/>
          <w:iCs/>
          <w:sz w:val="28"/>
          <w:szCs w:val="28"/>
          <w:lang w:bidi="en-US"/>
        </w:rPr>
        <w:t xml:space="preserve">» </w:t>
      </w:r>
      <w:r w:rsidRPr="00F31D5E">
        <w:rPr>
          <w:rFonts w:ascii="Times New Roman" w:eastAsia="Calibri" w:hAnsi="Times New Roman" w:cs="Times New Roman"/>
          <w:iCs/>
          <w:sz w:val="28"/>
          <w:szCs w:val="28"/>
          <w:lang w:bidi="en-US"/>
        </w:rPr>
        <w:t>(Приложение).</w:t>
      </w:r>
    </w:p>
    <w:p w:rsidR="00F31D5E" w:rsidRPr="00F31D5E" w:rsidRDefault="00F31D5E" w:rsidP="00F31D5E">
      <w:pPr>
        <w:widowControl w:val="0"/>
        <w:autoSpaceDE w:val="0"/>
        <w:autoSpaceDN w:val="0"/>
        <w:adjustRightInd w:val="0"/>
        <w:spacing w:after="0" w:line="288" w:lineRule="auto"/>
        <w:ind w:firstLine="540"/>
        <w:jc w:val="both"/>
        <w:rPr>
          <w:rFonts w:ascii="Times New Roman" w:eastAsia="Calibri" w:hAnsi="Times New Roman" w:cs="Times New Roman"/>
          <w:iCs/>
          <w:sz w:val="28"/>
          <w:szCs w:val="28"/>
          <w:lang w:bidi="en-US"/>
        </w:rPr>
      </w:pPr>
      <w:r w:rsidRPr="00F31D5E">
        <w:rPr>
          <w:rFonts w:ascii="Times New Roman" w:eastAsia="Calibri" w:hAnsi="Times New Roman" w:cs="Times New Roman"/>
          <w:iCs/>
          <w:sz w:val="28"/>
          <w:szCs w:val="28"/>
          <w:lang w:bidi="en-US"/>
        </w:rPr>
        <w:t xml:space="preserve">2. Настоящее постановление </w:t>
      </w:r>
      <w:r>
        <w:rPr>
          <w:rFonts w:ascii="Times New Roman" w:eastAsia="Calibri" w:hAnsi="Times New Roman" w:cs="Times New Roman"/>
          <w:iCs/>
          <w:sz w:val="28"/>
          <w:szCs w:val="28"/>
          <w:lang w:bidi="en-US"/>
        </w:rPr>
        <w:t>официально обнародовать.</w:t>
      </w:r>
    </w:p>
    <w:p w:rsidR="00F31D5E" w:rsidRPr="00F31D5E" w:rsidRDefault="00F31D5E" w:rsidP="00F31D5E">
      <w:pPr>
        <w:spacing w:line="288" w:lineRule="auto"/>
        <w:jc w:val="both"/>
        <w:rPr>
          <w:rFonts w:ascii="Times New Roman" w:eastAsia="Calibri" w:hAnsi="Times New Roman" w:cs="Times New Roman"/>
          <w:iCs/>
          <w:sz w:val="28"/>
          <w:szCs w:val="28"/>
          <w:lang w:bidi="en-US"/>
        </w:rPr>
      </w:pPr>
      <w:r w:rsidRPr="00F31D5E">
        <w:rPr>
          <w:rFonts w:ascii="Calibri" w:eastAsia="Calibri" w:hAnsi="Calibri" w:cs="Times New Roman"/>
          <w:i/>
          <w:iCs/>
          <w:sz w:val="28"/>
          <w:szCs w:val="28"/>
          <w:lang w:bidi="en-US"/>
        </w:rPr>
        <w:t xml:space="preserve">        </w:t>
      </w:r>
      <w:r w:rsidRPr="00F31D5E">
        <w:rPr>
          <w:rFonts w:ascii="Times New Roman" w:eastAsia="Calibri" w:hAnsi="Times New Roman" w:cs="Times New Roman"/>
          <w:iCs/>
          <w:sz w:val="28"/>
          <w:szCs w:val="28"/>
          <w:lang w:bidi="en-US"/>
        </w:rPr>
        <w:t>3. Настоящее постановление вступает в силу со дня его подписания.</w:t>
      </w:r>
    </w:p>
    <w:p w:rsidR="00F31D5E" w:rsidRPr="00F31D5E" w:rsidRDefault="00F31D5E" w:rsidP="00F31D5E">
      <w:pPr>
        <w:spacing w:after="0" w:line="240" w:lineRule="auto"/>
        <w:jc w:val="both"/>
        <w:rPr>
          <w:rFonts w:ascii="Times New Roman" w:eastAsia="Times New Roman" w:hAnsi="Times New Roman" w:cs="Times New Roman"/>
          <w:iCs/>
          <w:sz w:val="28"/>
          <w:szCs w:val="28"/>
          <w:lang w:eastAsia="ru-RU" w:bidi="en-US"/>
        </w:rPr>
      </w:pPr>
    </w:p>
    <w:p w:rsidR="00F31D5E" w:rsidRPr="00F31D5E" w:rsidRDefault="00F31D5E" w:rsidP="00F31D5E">
      <w:pPr>
        <w:spacing w:after="0" w:line="288" w:lineRule="auto"/>
        <w:ind w:right="-1"/>
        <w:jc w:val="both"/>
        <w:rPr>
          <w:rFonts w:ascii="Times New Roman" w:eastAsia="Calibri" w:hAnsi="Times New Roman" w:cs="Times New Roman"/>
          <w:iCs/>
          <w:sz w:val="28"/>
          <w:szCs w:val="28"/>
          <w:lang w:bidi="en-US"/>
        </w:rPr>
      </w:pPr>
    </w:p>
    <w:p w:rsidR="00F31D5E" w:rsidRPr="00F31D5E" w:rsidRDefault="00F31D5E" w:rsidP="00F31D5E">
      <w:pPr>
        <w:spacing w:after="0" w:line="240" w:lineRule="auto"/>
        <w:rPr>
          <w:rFonts w:ascii="Times New Roman" w:eastAsia="Calibri" w:hAnsi="Times New Roman" w:cs="Times New Roman"/>
          <w:iCs/>
          <w:sz w:val="28"/>
          <w:szCs w:val="28"/>
          <w:lang w:bidi="en-US"/>
        </w:rPr>
      </w:pPr>
      <w:r w:rsidRPr="00F31D5E">
        <w:rPr>
          <w:rFonts w:ascii="Times New Roman" w:eastAsia="Calibri" w:hAnsi="Times New Roman" w:cs="Times New Roman"/>
          <w:iCs/>
          <w:sz w:val="28"/>
          <w:szCs w:val="28"/>
          <w:lang w:bidi="en-US"/>
        </w:rPr>
        <w:t>Глава администрации сельского</w:t>
      </w:r>
    </w:p>
    <w:p w:rsidR="00F31D5E" w:rsidRPr="00F31D5E" w:rsidRDefault="00F31D5E" w:rsidP="00F31D5E">
      <w:pPr>
        <w:spacing w:after="0" w:line="240" w:lineRule="auto"/>
        <w:rPr>
          <w:rFonts w:ascii="Times New Roman" w:eastAsia="Calibri" w:hAnsi="Times New Roman" w:cs="Times New Roman"/>
          <w:iCs/>
          <w:sz w:val="28"/>
          <w:szCs w:val="28"/>
          <w:lang w:bidi="en-US"/>
        </w:rPr>
      </w:pPr>
      <w:r w:rsidRPr="00F31D5E">
        <w:rPr>
          <w:rFonts w:ascii="Times New Roman" w:eastAsia="Calibri" w:hAnsi="Times New Roman" w:cs="Times New Roman"/>
          <w:iCs/>
          <w:sz w:val="28"/>
          <w:szCs w:val="28"/>
          <w:lang w:bidi="en-US"/>
        </w:rPr>
        <w:t xml:space="preserve"> поселения </w:t>
      </w:r>
      <w:r w:rsidR="00873D44" w:rsidRPr="00F31D5E">
        <w:rPr>
          <w:rFonts w:ascii="Times New Roman" w:eastAsia="Calibri" w:hAnsi="Times New Roman" w:cs="Times New Roman"/>
          <w:iCs/>
          <w:sz w:val="28"/>
          <w:szCs w:val="28"/>
          <w:lang w:bidi="en-US"/>
        </w:rPr>
        <w:t>«</w:t>
      </w:r>
      <w:proofErr w:type="spellStart"/>
      <w:r w:rsidR="00873D44">
        <w:rPr>
          <w:rFonts w:ascii="Times New Roman" w:eastAsia="Calibri" w:hAnsi="Times New Roman" w:cs="Times New Roman"/>
          <w:iCs/>
          <w:sz w:val="28"/>
          <w:szCs w:val="28"/>
          <w:lang w:bidi="en-US"/>
        </w:rPr>
        <w:t>Урлукское</w:t>
      </w:r>
      <w:proofErr w:type="spellEnd"/>
      <w:r w:rsidR="00873D44" w:rsidRPr="00F31D5E">
        <w:rPr>
          <w:rFonts w:ascii="Times New Roman" w:eastAsia="Calibri" w:hAnsi="Times New Roman" w:cs="Times New Roman"/>
          <w:iCs/>
          <w:sz w:val="28"/>
          <w:szCs w:val="28"/>
          <w:lang w:bidi="en-US"/>
        </w:rPr>
        <w:t xml:space="preserve">» </w:t>
      </w:r>
      <w:r w:rsidR="00873D44">
        <w:rPr>
          <w:rFonts w:ascii="Times New Roman" w:eastAsia="Calibri" w:hAnsi="Times New Roman" w:cs="Times New Roman"/>
          <w:iCs/>
          <w:sz w:val="28"/>
          <w:szCs w:val="28"/>
          <w:lang w:bidi="en-US"/>
        </w:rPr>
        <w:t xml:space="preserve">                                                   А.Н.Федоров</w:t>
      </w:r>
    </w:p>
    <w:p w:rsidR="00F31D5E" w:rsidRPr="00F31D5E" w:rsidRDefault="00F31D5E" w:rsidP="00F31D5E">
      <w:pPr>
        <w:spacing w:line="288" w:lineRule="auto"/>
        <w:rPr>
          <w:rFonts w:ascii="Times New Roman" w:eastAsia="Calibri" w:hAnsi="Times New Roman" w:cs="Times New Roman"/>
          <w:iCs/>
          <w:sz w:val="28"/>
          <w:szCs w:val="28"/>
          <w:lang w:bidi="en-US"/>
        </w:rPr>
      </w:pPr>
    </w:p>
    <w:p w:rsidR="00F31D5E" w:rsidRPr="00F31D5E" w:rsidRDefault="00F31D5E" w:rsidP="00F31D5E">
      <w:pPr>
        <w:spacing w:line="288" w:lineRule="auto"/>
        <w:rPr>
          <w:rFonts w:ascii="Calibri" w:eastAsia="Calibri" w:hAnsi="Calibri" w:cs="Times New Roman"/>
          <w:iCs/>
          <w:sz w:val="20"/>
          <w:szCs w:val="20"/>
          <w:lang w:bidi="en-US"/>
        </w:rPr>
      </w:pPr>
    </w:p>
    <w:p w:rsidR="00F31D5E" w:rsidRPr="00F31D5E" w:rsidRDefault="00F31D5E" w:rsidP="00F31D5E">
      <w:pPr>
        <w:spacing w:line="288" w:lineRule="auto"/>
        <w:rPr>
          <w:rFonts w:ascii="Calibri" w:eastAsia="Calibri" w:hAnsi="Calibri" w:cs="Times New Roman"/>
          <w:iCs/>
          <w:sz w:val="20"/>
          <w:szCs w:val="20"/>
          <w:lang w:bidi="en-US"/>
        </w:rPr>
      </w:pPr>
    </w:p>
    <w:p w:rsidR="00F31D5E" w:rsidRPr="00F31D5E" w:rsidRDefault="00F31D5E" w:rsidP="00F31D5E">
      <w:pPr>
        <w:spacing w:line="288" w:lineRule="auto"/>
        <w:rPr>
          <w:rFonts w:ascii="Calibri" w:eastAsia="Calibri" w:hAnsi="Calibri" w:cs="Times New Roman"/>
          <w:iCs/>
          <w:sz w:val="20"/>
          <w:szCs w:val="20"/>
          <w:lang w:bidi="en-US"/>
        </w:rPr>
      </w:pPr>
    </w:p>
    <w:p w:rsidR="00F31D5E" w:rsidRPr="00F31D5E" w:rsidRDefault="00F31D5E" w:rsidP="00F31D5E">
      <w:pPr>
        <w:spacing w:line="288" w:lineRule="auto"/>
        <w:rPr>
          <w:rFonts w:ascii="Calibri" w:eastAsia="Calibri" w:hAnsi="Calibri" w:cs="Times New Roman"/>
          <w:iCs/>
          <w:sz w:val="20"/>
          <w:szCs w:val="20"/>
          <w:lang w:bidi="en-US"/>
        </w:rPr>
      </w:pPr>
    </w:p>
    <w:p w:rsidR="00F31D5E" w:rsidRPr="00F31D5E" w:rsidRDefault="00F31D5E" w:rsidP="00F31D5E">
      <w:pPr>
        <w:spacing w:after="0" w:line="240" w:lineRule="auto"/>
        <w:rPr>
          <w:rFonts w:ascii="Calibri" w:eastAsia="Calibri" w:hAnsi="Calibri" w:cs="Times New Roman"/>
          <w:iCs/>
          <w:sz w:val="20"/>
          <w:szCs w:val="20"/>
          <w:lang w:bidi="en-US"/>
        </w:rPr>
      </w:pPr>
    </w:p>
    <w:p w:rsidR="00F31D5E" w:rsidRPr="00F31D5E" w:rsidRDefault="00F31D5E" w:rsidP="00F31D5E">
      <w:pPr>
        <w:spacing w:after="0" w:line="240" w:lineRule="auto"/>
        <w:rPr>
          <w:rFonts w:ascii="Calibri" w:eastAsia="Calibri" w:hAnsi="Calibri" w:cs="Times New Roman"/>
          <w:iCs/>
          <w:sz w:val="20"/>
          <w:szCs w:val="20"/>
          <w:lang w:bidi="en-US"/>
        </w:rPr>
      </w:pPr>
    </w:p>
    <w:p w:rsidR="00F31D5E" w:rsidRPr="00F31D5E" w:rsidRDefault="00F31D5E" w:rsidP="00F31D5E">
      <w:pPr>
        <w:spacing w:after="0" w:line="240" w:lineRule="auto"/>
        <w:rPr>
          <w:rFonts w:ascii="Calibri" w:eastAsia="Calibri" w:hAnsi="Calibri" w:cs="Times New Roman"/>
          <w:iCs/>
          <w:sz w:val="20"/>
          <w:szCs w:val="20"/>
          <w:lang w:bidi="en-US"/>
        </w:rPr>
      </w:pPr>
    </w:p>
    <w:p w:rsidR="00F31D5E" w:rsidRPr="00F31D5E" w:rsidRDefault="00F31D5E" w:rsidP="00F31D5E">
      <w:pPr>
        <w:spacing w:after="0" w:line="240" w:lineRule="auto"/>
        <w:rPr>
          <w:rFonts w:ascii="Calibri" w:eastAsia="Calibri" w:hAnsi="Calibri" w:cs="Times New Roman"/>
          <w:iCs/>
          <w:sz w:val="20"/>
          <w:szCs w:val="20"/>
          <w:lang w:bidi="en-US"/>
        </w:rPr>
      </w:pPr>
    </w:p>
    <w:p w:rsidR="00F31D5E" w:rsidRPr="00F31D5E" w:rsidRDefault="00F31D5E" w:rsidP="00F31D5E">
      <w:pPr>
        <w:spacing w:after="0" w:line="240" w:lineRule="auto"/>
        <w:rPr>
          <w:rFonts w:ascii="Calibri" w:eastAsia="Calibri" w:hAnsi="Calibri" w:cs="Times New Roman"/>
          <w:iCs/>
          <w:sz w:val="20"/>
          <w:szCs w:val="20"/>
          <w:lang w:bidi="en-US"/>
        </w:rPr>
      </w:pPr>
    </w:p>
    <w:p w:rsidR="00F31D5E" w:rsidRPr="00F31D5E" w:rsidRDefault="00F31D5E" w:rsidP="00F31D5E">
      <w:pPr>
        <w:spacing w:after="0" w:line="240" w:lineRule="auto"/>
        <w:rPr>
          <w:rFonts w:ascii="Arial" w:eastAsia="Calibri" w:hAnsi="Arial" w:cs="Arial"/>
          <w:iCs/>
          <w:sz w:val="24"/>
          <w:szCs w:val="24"/>
          <w:lang w:bidi="en-US"/>
        </w:rPr>
      </w:pPr>
    </w:p>
    <w:p w:rsidR="00F31D5E" w:rsidRPr="00F31D5E" w:rsidRDefault="00F31D5E" w:rsidP="00F31D5E">
      <w:pPr>
        <w:spacing w:after="0" w:line="240" w:lineRule="auto"/>
        <w:jc w:val="right"/>
        <w:rPr>
          <w:rFonts w:ascii="Arial" w:eastAsia="Calibri" w:hAnsi="Arial" w:cs="Arial"/>
          <w:iCs/>
          <w:sz w:val="24"/>
          <w:szCs w:val="24"/>
          <w:lang w:bidi="en-US"/>
        </w:rPr>
      </w:pPr>
    </w:p>
    <w:p w:rsidR="00873D44" w:rsidRDefault="00873D44" w:rsidP="00F31D5E">
      <w:pPr>
        <w:spacing w:after="0" w:line="240" w:lineRule="auto"/>
        <w:jc w:val="right"/>
        <w:rPr>
          <w:rFonts w:ascii="Times New Roman" w:eastAsia="Calibri" w:hAnsi="Times New Roman" w:cs="Times New Roman"/>
          <w:iCs/>
          <w:sz w:val="28"/>
          <w:szCs w:val="28"/>
          <w:lang w:bidi="en-US"/>
        </w:rPr>
      </w:pPr>
    </w:p>
    <w:p w:rsidR="00F31D5E" w:rsidRPr="00F31D5E" w:rsidRDefault="00F31D5E" w:rsidP="00F31D5E">
      <w:pPr>
        <w:spacing w:after="0" w:line="240" w:lineRule="auto"/>
        <w:jc w:val="right"/>
        <w:rPr>
          <w:rFonts w:ascii="Times New Roman" w:eastAsia="Calibri" w:hAnsi="Times New Roman" w:cs="Times New Roman"/>
          <w:iCs/>
          <w:sz w:val="28"/>
          <w:szCs w:val="28"/>
          <w:lang w:bidi="en-US"/>
        </w:rPr>
      </w:pPr>
      <w:r w:rsidRPr="00F31D5E">
        <w:rPr>
          <w:rFonts w:ascii="Times New Roman" w:eastAsia="Calibri" w:hAnsi="Times New Roman" w:cs="Times New Roman"/>
          <w:iCs/>
          <w:sz w:val="28"/>
          <w:szCs w:val="28"/>
          <w:lang w:bidi="en-US"/>
        </w:rPr>
        <w:lastRenderedPageBreak/>
        <w:t xml:space="preserve">Приложение </w:t>
      </w:r>
    </w:p>
    <w:p w:rsidR="00F31D5E" w:rsidRPr="00F31D5E" w:rsidRDefault="00F31D5E" w:rsidP="00F31D5E">
      <w:pPr>
        <w:spacing w:after="0" w:line="240" w:lineRule="auto"/>
        <w:jc w:val="right"/>
        <w:rPr>
          <w:rFonts w:ascii="Times New Roman" w:eastAsia="Calibri" w:hAnsi="Times New Roman" w:cs="Times New Roman"/>
          <w:iCs/>
          <w:sz w:val="28"/>
          <w:szCs w:val="28"/>
          <w:lang w:bidi="en-US"/>
        </w:rPr>
      </w:pPr>
      <w:r w:rsidRPr="00F31D5E">
        <w:rPr>
          <w:rFonts w:ascii="Times New Roman" w:eastAsia="Calibri" w:hAnsi="Times New Roman" w:cs="Times New Roman"/>
          <w:iCs/>
          <w:sz w:val="28"/>
          <w:szCs w:val="28"/>
          <w:lang w:bidi="en-US"/>
        </w:rPr>
        <w:t>к постановлению администрации</w:t>
      </w:r>
    </w:p>
    <w:p w:rsidR="00873D44" w:rsidRDefault="00F31D5E" w:rsidP="00F31D5E">
      <w:pPr>
        <w:spacing w:after="0" w:line="240" w:lineRule="auto"/>
        <w:jc w:val="right"/>
        <w:rPr>
          <w:rFonts w:ascii="Times New Roman" w:eastAsia="Calibri" w:hAnsi="Times New Roman" w:cs="Times New Roman"/>
          <w:iCs/>
          <w:sz w:val="28"/>
          <w:szCs w:val="28"/>
          <w:lang w:bidi="en-US"/>
        </w:rPr>
      </w:pPr>
      <w:r w:rsidRPr="00F31D5E">
        <w:rPr>
          <w:rFonts w:ascii="Times New Roman" w:eastAsia="Calibri" w:hAnsi="Times New Roman" w:cs="Times New Roman"/>
          <w:iCs/>
          <w:sz w:val="28"/>
          <w:szCs w:val="28"/>
          <w:lang w:bidi="en-US"/>
        </w:rPr>
        <w:t xml:space="preserve">Сельского поселения </w:t>
      </w:r>
      <w:r w:rsidR="00873D44" w:rsidRPr="00F31D5E">
        <w:rPr>
          <w:rFonts w:ascii="Times New Roman" w:eastAsia="Calibri" w:hAnsi="Times New Roman" w:cs="Times New Roman"/>
          <w:iCs/>
          <w:sz w:val="28"/>
          <w:szCs w:val="28"/>
          <w:lang w:bidi="en-US"/>
        </w:rPr>
        <w:t>«</w:t>
      </w:r>
      <w:proofErr w:type="spellStart"/>
      <w:r w:rsidR="00873D44">
        <w:rPr>
          <w:rFonts w:ascii="Times New Roman" w:eastAsia="Calibri" w:hAnsi="Times New Roman" w:cs="Times New Roman"/>
          <w:iCs/>
          <w:sz w:val="28"/>
          <w:szCs w:val="28"/>
          <w:lang w:bidi="en-US"/>
        </w:rPr>
        <w:t>Урлукское</w:t>
      </w:r>
      <w:proofErr w:type="spellEnd"/>
      <w:r w:rsidR="00873D44" w:rsidRPr="00F31D5E">
        <w:rPr>
          <w:rFonts w:ascii="Times New Roman" w:eastAsia="Calibri" w:hAnsi="Times New Roman" w:cs="Times New Roman"/>
          <w:iCs/>
          <w:sz w:val="28"/>
          <w:szCs w:val="28"/>
          <w:lang w:bidi="en-US"/>
        </w:rPr>
        <w:t xml:space="preserve">» </w:t>
      </w:r>
    </w:p>
    <w:p w:rsidR="00F31D5E" w:rsidRPr="00F31D5E" w:rsidRDefault="006B4F95" w:rsidP="00F31D5E">
      <w:pPr>
        <w:spacing w:after="0" w:line="240" w:lineRule="auto"/>
        <w:jc w:val="right"/>
        <w:rPr>
          <w:rFonts w:ascii="Times New Roman" w:eastAsia="Calibri" w:hAnsi="Times New Roman" w:cs="Times New Roman"/>
          <w:iCs/>
          <w:sz w:val="28"/>
          <w:szCs w:val="28"/>
          <w:lang w:bidi="en-US"/>
        </w:rPr>
      </w:pPr>
      <w:r>
        <w:rPr>
          <w:rFonts w:ascii="Times New Roman" w:eastAsia="Calibri" w:hAnsi="Times New Roman" w:cs="Times New Roman"/>
          <w:iCs/>
          <w:sz w:val="28"/>
          <w:szCs w:val="28"/>
          <w:lang w:bidi="en-US"/>
        </w:rPr>
        <w:t>О</w:t>
      </w:r>
      <w:r w:rsidR="00F31D5E" w:rsidRPr="00F31D5E">
        <w:rPr>
          <w:rFonts w:ascii="Times New Roman" w:eastAsia="Calibri" w:hAnsi="Times New Roman" w:cs="Times New Roman"/>
          <w:iCs/>
          <w:sz w:val="28"/>
          <w:szCs w:val="28"/>
          <w:lang w:bidi="en-US"/>
        </w:rPr>
        <w:t>т</w:t>
      </w:r>
      <w:bookmarkStart w:id="0" w:name="Par34"/>
      <w:bookmarkEnd w:id="0"/>
      <w:r>
        <w:rPr>
          <w:rFonts w:ascii="Times New Roman" w:eastAsia="Calibri" w:hAnsi="Times New Roman" w:cs="Times New Roman"/>
          <w:iCs/>
          <w:sz w:val="28"/>
          <w:szCs w:val="28"/>
          <w:lang w:bidi="en-US"/>
        </w:rPr>
        <w:t xml:space="preserve"> 27.12.</w:t>
      </w:r>
      <w:r w:rsidR="00873D44">
        <w:rPr>
          <w:rFonts w:ascii="Times New Roman" w:eastAsia="Calibri" w:hAnsi="Times New Roman" w:cs="Times New Roman"/>
          <w:iCs/>
          <w:sz w:val="28"/>
          <w:szCs w:val="28"/>
          <w:lang w:bidi="en-US"/>
        </w:rPr>
        <w:t>2</w:t>
      </w:r>
      <w:r w:rsidR="00A20FF4">
        <w:rPr>
          <w:rFonts w:ascii="Times New Roman" w:eastAsia="Calibri" w:hAnsi="Times New Roman" w:cs="Times New Roman"/>
          <w:iCs/>
          <w:sz w:val="28"/>
          <w:szCs w:val="28"/>
          <w:lang w:bidi="en-US"/>
        </w:rPr>
        <w:t>01</w:t>
      </w:r>
      <w:r w:rsidR="00873D44">
        <w:rPr>
          <w:rFonts w:ascii="Times New Roman" w:eastAsia="Calibri" w:hAnsi="Times New Roman" w:cs="Times New Roman"/>
          <w:iCs/>
          <w:sz w:val="28"/>
          <w:szCs w:val="28"/>
          <w:lang w:bidi="en-US"/>
        </w:rPr>
        <w:t>9г. №</w:t>
      </w:r>
      <w:r>
        <w:rPr>
          <w:rFonts w:ascii="Times New Roman" w:eastAsia="Calibri" w:hAnsi="Times New Roman" w:cs="Times New Roman"/>
          <w:iCs/>
          <w:sz w:val="28"/>
          <w:szCs w:val="28"/>
          <w:lang w:bidi="en-US"/>
        </w:rPr>
        <w:t xml:space="preserve"> 44</w:t>
      </w:r>
      <w:r w:rsidR="00F31D5E" w:rsidRPr="00F31D5E">
        <w:rPr>
          <w:rFonts w:ascii="Times New Roman" w:eastAsia="Calibri" w:hAnsi="Times New Roman" w:cs="Times New Roman"/>
          <w:iCs/>
          <w:sz w:val="28"/>
          <w:szCs w:val="28"/>
          <w:lang w:bidi="en-US"/>
        </w:rPr>
        <w:t xml:space="preserve"> </w:t>
      </w:r>
    </w:p>
    <w:p w:rsidR="00F31D5E" w:rsidRPr="00F31D5E" w:rsidRDefault="00F31D5E" w:rsidP="00F31D5E">
      <w:pPr>
        <w:widowControl w:val="0"/>
        <w:autoSpaceDE w:val="0"/>
        <w:autoSpaceDN w:val="0"/>
        <w:adjustRightInd w:val="0"/>
        <w:spacing w:line="288" w:lineRule="auto"/>
        <w:rPr>
          <w:rFonts w:ascii="Times New Roman" w:eastAsia="Calibri" w:hAnsi="Times New Roman" w:cs="Times New Roman"/>
          <w:b/>
          <w:bCs/>
          <w:iCs/>
          <w:sz w:val="28"/>
          <w:szCs w:val="28"/>
          <w:lang w:bidi="en-US"/>
        </w:rPr>
      </w:pPr>
    </w:p>
    <w:p w:rsidR="00F31D5E" w:rsidRPr="00F31D5E" w:rsidRDefault="00F31D5E" w:rsidP="00F31D5E">
      <w:pPr>
        <w:widowControl w:val="0"/>
        <w:autoSpaceDE w:val="0"/>
        <w:autoSpaceDN w:val="0"/>
        <w:adjustRightInd w:val="0"/>
        <w:spacing w:after="120" w:line="240" w:lineRule="auto"/>
        <w:jc w:val="center"/>
        <w:rPr>
          <w:rFonts w:ascii="Times New Roman" w:eastAsia="Calibri" w:hAnsi="Times New Roman" w:cs="Times New Roman"/>
          <w:b/>
          <w:bCs/>
          <w:iCs/>
          <w:sz w:val="28"/>
          <w:szCs w:val="28"/>
          <w:lang w:bidi="en-US"/>
        </w:rPr>
      </w:pPr>
      <w:r w:rsidRPr="00F31D5E">
        <w:rPr>
          <w:rFonts w:ascii="Times New Roman" w:eastAsia="Calibri" w:hAnsi="Times New Roman" w:cs="Times New Roman"/>
          <w:b/>
          <w:bCs/>
          <w:iCs/>
          <w:sz w:val="28"/>
          <w:szCs w:val="28"/>
          <w:lang w:bidi="en-US"/>
        </w:rPr>
        <w:t xml:space="preserve">ПОРЯДОК </w:t>
      </w:r>
    </w:p>
    <w:p w:rsidR="00F31D5E" w:rsidRPr="00F31D5E" w:rsidRDefault="00F31D5E" w:rsidP="00F31D5E">
      <w:pPr>
        <w:widowControl w:val="0"/>
        <w:autoSpaceDE w:val="0"/>
        <w:autoSpaceDN w:val="0"/>
        <w:adjustRightInd w:val="0"/>
        <w:spacing w:line="288" w:lineRule="auto"/>
        <w:jc w:val="center"/>
        <w:rPr>
          <w:rFonts w:ascii="Times New Roman" w:eastAsia="Calibri" w:hAnsi="Times New Roman" w:cs="Times New Roman"/>
          <w:b/>
          <w:bCs/>
          <w:iCs/>
          <w:sz w:val="28"/>
          <w:szCs w:val="28"/>
          <w:lang w:bidi="en-US"/>
        </w:rPr>
      </w:pPr>
      <w:r w:rsidRPr="00F31D5E">
        <w:rPr>
          <w:rFonts w:ascii="Times New Roman" w:eastAsia="Calibri" w:hAnsi="Times New Roman" w:cs="Times New Roman"/>
          <w:b/>
          <w:bCs/>
          <w:iCs/>
          <w:sz w:val="28"/>
          <w:szCs w:val="28"/>
          <w:lang w:bidi="en-US"/>
        </w:rPr>
        <w:t>ФОРМИРОВАНИЯ И ВЕДЕНИЯ РЕЕСТРА ИСТОЧНИКОВ ДОХОДОВ МЕСТНОГО БЮДЖЕТА СЕЛЬСКОГО ПОСЕЛЕНИЯ «</w:t>
      </w:r>
      <w:r w:rsidR="00873D44">
        <w:rPr>
          <w:rFonts w:ascii="Times New Roman" w:eastAsia="Calibri" w:hAnsi="Times New Roman" w:cs="Times New Roman"/>
          <w:b/>
          <w:bCs/>
          <w:iCs/>
          <w:sz w:val="28"/>
          <w:szCs w:val="28"/>
          <w:lang w:bidi="en-US"/>
        </w:rPr>
        <w:t>УРЛУКСКОЕ»</w:t>
      </w:r>
      <w:r w:rsidRPr="00F31D5E">
        <w:rPr>
          <w:rFonts w:ascii="Times New Roman" w:eastAsia="Calibri" w:hAnsi="Times New Roman" w:cs="Times New Roman"/>
          <w:b/>
          <w:bCs/>
          <w:iCs/>
          <w:sz w:val="28"/>
          <w:szCs w:val="28"/>
          <w:lang w:bidi="en-US"/>
        </w:rPr>
        <w:t xml:space="preserve"> </w:t>
      </w:r>
    </w:p>
    <w:p w:rsidR="00A20FF4" w:rsidRDefault="00A20FF4" w:rsidP="00873D44">
      <w:pPr>
        <w:widowControl w:val="0"/>
        <w:autoSpaceDE w:val="0"/>
        <w:autoSpaceDN w:val="0"/>
        <w:adjustRightInd w:val="0"/>
        <w:spacing w:after="0" w:line="240" w:lineRule="auto"/>
        <w:jc w:val="both"/>
        <w:rPr>
          <w:rFonts w:ascii="Times New Roman" w:eastAsia="Calibri" w:hAnsi="Times New Roman" w:cs="Times New Roman"/>
          <w:iCs/>
          <w:sz w:val="28"/>
          <w:szCs w:val="28"/>
          <w:lang w:bidi="en-US"/>
        </w:rPr>
      </w:pPr>
      <w:r>
        <w:rPr>
          <w:rFonts w:ascii="Times New Roman" w:eastAsia="Calibri" w:hAnsi="Times New Roman" w:cs="Times New Roman"/>
          <w:iCs/>
          <w:sz w:val="28"/>
          <w:szCs w:val="28"/>
          <w:lang w:bidi="en-US"/>
        </w:rPr>
        <w:t xml:space="preserve">       </w:t>
      </w:r>
      <w:r w:rsidR="00F31D5E" w:rsidRPr="00F31D5E">
        <w:rPr>
          <w:rFonts w:ascii="Times New Roman" w:eastAsia="Calibri" w:hAnsi="Times New Roman" w:cs="Times New Roman"/>
          <w:iCs/>
          <w:sz w:val="28"/>
          <w:szCs w:val="28"/>
          <w:lang w:bidi="en-US"/>
        </w:rPr>
        <w:t xml:space="preserve">1. Настоящий Порядок  разработан в соответствии со статьей 47.1  Бюджетного кодекса Российской Федерации и устанавливает основные принципы и правила формирования и ведения реестра источников доходов местного бюджета </w:t>
      </w:r>
      <w:r>
        <w:rPr>
          <w:rFonts w:ascii="Times New Roman" w:eastAsia="Calibri" w:hAnsi="Times New Roman" w:cs="Times New Roman"/>
          <w:iCs/>
          <w:sz w:val="28"/>
          <w:szCs w:val="28"/>
          <w:lang w:bidi="en-US"/>
        </w:rPr>
        <w:t>с</w:t>
      </w:r>
      <w:r w:rsidR="00F31D5E" w:rsidRPr="00F31D5E">
        <w:rPr>
          <w:rFonts w:ascii="Times New Roman" w:eastAsia="Calibri" w:hAnsi="Times New Roman" w:cs="Times New Roman"/>
          <w:iCs/>
          <w:sz w:val="28"/>
          <w:szCs w:val="28"/>
          <w:lang w:bidi="en-US"/>
        </w:rPr>
        <w:t xml:space="preserve">ельского поселения </w:t>
      </w:r>
      <w:r w:rsidR="00873D44" w:rsidRPr="00F31D5E">
        <w:rPr>
          <w:rFonts w:ascii="Times New Roman" w:eastAsia="Calibri" w:hAnsi="Times New Roman" w:cs="Times New Roman"/>
          <w:iCs/>
          <w:sz w:val="28"/>
          <w:szCs w:val="28"/>
          <w:lang w:bidi="en-US"/>
        </w:rPr>
        <w:t>«</w:t>
      </w:r>
      <w:proofErr w:type="spellStart"/>
      <w:r w:rsidR="00873D44">
        <w:rPr>
          <w:rFonts w:ascii="Times New Roman" w:eastAsia="Calibri" w:hAnsi="Times New Roman" w:cs="Times New Roman"/>
          <w:iCs/>
          <w:sz w:val="28"/>
          <w:szCs w:val="28"/>
          <w:lang w:bidi="en-US"/>
        </w:rPr>
        <w:t>Урлукское</w:t>
      </w:r>
      <w:proofErr w:type="spellEnd"/>
      <w:r w:rsidR="00873D44" w:rsidRPr="00F31D5E">
        <w:rPr>
          <w:rFonts w:ascii="Times New Roman" w:eastAsia="Calibri" w:hAnsi="Times New Roman" w:cs="Times New Roman"/>
          <w:iCs/>
          <w:sz w:val="28"/>
          <w:szCs w:val="28"/>
          <w:lang w:bidi="en-US"/>
        </w:rPr>
        <w:t xml:space="preserve">» </w:t>
      </w:r>
      <w:r w:rsidR="00F31D5E" w:rsidRPr="00F31D5E">
        <w:rPr>
          <w:rFonts w:ascii="Times New Roman" w:eastAsia="Calibri" w:hAnsi="Times New Roman" w:cs="Times New Roman"/>
          <w:iCs/>
          <w:sz w:val="28"/>
          <w:szCs w:val="28"/>
          <w:lang w:bidi="en-US"/>
        </w:rPr>
        <w:t>(далее - реестр источников доходов).</w:t>
      </w:r>
    </w:p>
    <w:p w:rsidR="00A20FF4" w:rsidRDefault="00A20FF4" w:rsidP="00873D44">
      <w:pPr>
        <w:widowControl w:val="0"/>
        <w:autoSpaceDE w:val="0"/>
        <w:autoSpaceDN w:val="0"/>
        <w:adjustRightInd w:val="0"/>
        <w:spacing w:after="0" w:line="240" w:lineRule="auto"/>
        <w:jc w:val="both"/>
        <w:rPr>
          <w:rFonts w:ascii="Times New Roman" w:eastAsia="Calibri" w:hAnsi="Times New Roman" w:cs="Times New Roman"/>
          <w:iCs/>
          <w:sz w:val="28"/>
          <w:szCs w:val="28"/>
          <w:lang w:bidi="en-US"/>
        </w:rPr>
      </w:pPr>
      <w:r>
        <w:rPr>
          <w:rFonts w:ascii="Times New Roman" w:eastAsia="Calibri" w:hAnsi="Times New Roman" w:cs="Times New Roman"/>
          <w:iCs/>
          <w:sz w:val="28"/>
          <w:szCs w:val="28"/>
          <w:lang w:bidi="en-US"/>
        </w:rPr>
        <w:t xml:space="preserve">      </w:t>
      </w:r>
      <w:r w:rsidR="00F31D5E" w:rsidRPr="00F31D5E">
        <w:rPr>
          <w:rFonts w:ascii="Times New Roman" w:eastAsia="Calibri" w:hAnsi="Times New Roman" w:cs="Times New Roman"/>
          <w:iCs/>
          <w:sz w:val="28"/>
          <w:szCs w:val="28"/>
          <w:lang w:bidi="en-US"/>
        </w:rPr>
        <w:t>2.  Для целей настоящего порядка применяются следующие понятия:</w:t>
      </w:r>
    </w:p>
    <w:p w:rsidR="00A20FF4" w:rsidRDefault="00F31D5E" w:rsidP="00873D44">
      <w:pPr>
        <w:widowControl w:val="0"/>
        <w:autoSpaceDE w:val="0"/>
        <w:autoSpaceDN w:val="0"/>
        <w:adjustRightInd w:val="0"/>
        <w:spacing w:after="0" w:line="240" w:lineRule="auto"/>
        <w:jc w:val="both"/>
        <w:rPr>
          <w:rFonts w:ascii="Times New Roman" w:eastAsia="Calibri" w:hAnsi="Times New Roman" w:cs="Times New Roman"/>
          <w:iCs/>
          <w:sz w:val="28"/>
          <w:szCs w:val="28"/>
          <w:lang w:bidi="en-US"/>
        </w:rPr>
      </w:pPr>
      <w:r w:rsidRPr="00F31D5E">
        <w:rPr>
          <w:rFonts w:ascii="Times New Roman" w:eastAsia="Calibri" w:hAnsi="Times New Roman" w:cs="Times New Roman"/>
          <w:iCs/>
          <w:sz w:val="28"/>
          <w:szCs w:val="28"/>
          <w:lang w:bidi="en-US"/>
        </w:rPr>
        <w:t xml:space="preserve">-перечень источников доходов местного бюджета сельского поселения </w:t>
      </w:r>
      <w:r w:rsidR="00873D44" w:rsidRPr="00F31D5E">
        <w:rPr>
          <w:rFonts w:ascii="Times New Roman" w:eastAsia="Calibri" w:hAnsi="Times New Roman" w:cs="Times New Roman"/>
          <w:iCs/>
          <w:sz w:val="28"/>
          <w:szCs w:val="28"/>
          <w:lang w:bidi="en-US"/>
        </w:rPr>
        <w:t>«</w:t>
      </w:r>
      <w:proofErr w:type="spellStart"/>
      <w:r w:rsidR="00873D44">
        <w:rPr>
          <w:rFonts w:ascii="Times New Roman" w:eastAsia="Calibri" w:hAnsi="Times New Roman" w:cs="Times New Roman"/>
          <w:iCs/>
          <w:sz w:val="28"/>
          <w:szCs w:val="28"/>
          <w:lang w:bidi="en-US"/>
        </w:rPr>
        <w:t>Урлукское</w:t>
      </w:r>
      <w:proofErr w:type="spellEnd"/>
      <w:r w:rsidR="00873D44" w:rsidRPr="00F31D5E">
        <w:rPr>
          <w:rFonts w:ascii="Times New Roman" w:eastAsia="Calibri" w:hAnsi="Times New Roman" w:cs="Times New Roman"/>
          <w:iCs/>
          <w:sz w:val="28"/>
          <w:szCs w:val="28"/>
          <w:lang w:bidi="en-US"/>
        </w:rPr>
        <w:t xml:space="preserve">» </w:t>
      </w:r>
      <w:r w:rsidRPr="00F31D5E">
        <w:rPr>
          <w:rFonts w:ascii="Times New Roman" w:eastAsia="Calibri" w:hAnsi="Times New Roman" w:cs="Times New Roman"/>
          <w:iCs/>
          <w:sz w:val="28"/>
          <w:szCs w:val="28"/>
          <w:lang w:bidi="en-US"/>
        </w:rPr>
        <w:t xml:space="preserve">– свод (перечень) федеральных налогов и сборов, региональных и местных налогов, иных обязательных платежей, других поступлений, являющихся источниками формирования доходов местного бюджета сельского поселения </w:t>
      </w:r>
      <w:r w:rsidR="00873D44" w:rsidRPr="00F31D5E">
        <w:rPr>
          <w:rFonts w:ascii="Times New Roman" w:eastAsia="Calibri" w:hAnsi="Times New Roman" w:cs="Times New Roman"/>
          <w:iCs/>
          <w:sz w:val="28"/>
          <w:szCs w:val="28"/>
          <w:lang w:bidi="en-US"/>
        </w:rPr>
        <w:t>«</w:t>
      </w:r>
      <w:proofErr w:type="spellStart"/>
      <w:r w:rsidR="00873D44">
        <w:rPr>
          <w:rFonts w:ascii="Times New Roman" w:eastAsia="Calibri" w:hAnsi="Times New Roman" w:cs="Times New Roman"/>
          <w:iCs/>
          <w:sz w:val="28"/>
          <w:szCs w:val="28"/>
          <w:lang w:bidi="en-US"/>
        </w:rPr>
        <w:t>Урлукское</w:t>
      </w:r>
      <w:proofErr w:type="spellEnd"/>
      <w:r w:rsidR="00873D44">
        <w:rPr>
          <w:rFonts w:ascii="Times New Roman" w:eastAsia="Calibri" w:hAnsi="Times New Roman" w:cs="Times New Roman"/>
          <w:iCs/>
          <w:sz w:val="28"/>
          <w:szCs w:val="28"/>
          <w:lang w:bidi="en-US"/>
        </w:rPr>
        <w:t xml:space="preserve">», </w:t>
      </w:r>
      <w:r w:rsidRPr="00F31D5E">
        <w:rPr>
          <w:rFonts w:ascii="Times New Roman" w:eastAsia="Calibri" w:hAnsi="Times New Roman" w:cs="Times New Roman"/>
          <w:iCs/>
          <w:sz w:val="28"/>
          <w:szCs w:val="28"/>
          <w:lang w:bidi="en-US"/>
        </w:rPr>
        <w:t xml:space="preserve">с указанием правовых оснований их возникновения, порядка расчета (размеры, ставки, льготы) и иных характеристик источников доходов местного бюджета </w:t>
      </w:r>
      <w:r w:rsidRPr="00F31D5E">
        <w:rPr>
          <w:rFonts w:ascii="Times New Roman" w:eastAsia="Calibri" w:hAnsi="Times New Roman" w:cs="Times New Roman"/>
          <w:i/>
          <w:iCs/>
          <w:kern w:val="2"/>
          <w:sz w:val="28"/>
          <w:szCs w:val="28"/>
          <w:lang w:bidi="en-US"/>
        </w:rPr>
        <w:t>,</w:t>
      </w:r>
      <w:r w:rsidRPr="00F31D5E">
        <w:rPr>
          <w:rFonts w:ascii="Times New Roman" w:eastAsia="Calibri" w:hAnsi="Times New Roman" w:cs="Times New Roman"/>
          <w:iCs/>
          <w:kern w:val="2"/>
          <w:sz w:val="28"/>
          <w:szCs w:val="28"/>
          <w:lang w:bidi="en-US"/>
        </w:rPr>
        <w:t xml:space="preserve"> </w:t>
      </w:r>
      <w:r w:rsidRPr="00F31D5E">
        <w:rPr>
          <w:rFonts w:ascii="Times New Roman" w:eastAsia="Calibri" w:hAnsi="Times New Roman" w:cs="Times New Roman"/>
          <w:iCs/>
          <w:sz w:val="28"/>
          <w:szCs w:val="28"/>
          <w:lang w:bidi="en-US"/>
        </w:rPr>
        <w:t>определяемых порядком формирования и ведения перечня источников доходов Российской Федерации;</w:t>
      </w:r>
    </w:p>
    <w:p w:rsidR="00F31D5E" w:rsidRPr="00F31D5E" w:rsidRDefault="00F31D5E" w:rsidP="00873D44">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31D5E">
        <w:rPr>
          <w:rFonts w:ascii="Times New Roman" w:eastAsia="Times New Roman" w:hAnsi="Times New Roman" w:cs="Times New Roman"/>
          <w:sz w:val="28"/>
          <w:szCs w:val="28"/>
          <w:lang w:eastAsia="ru-RU"/>
        </w:rPr>
        <w:t xml:space="preserve">- реестр источников доходов местного бюджета сельского поселения </w:t>
      </w:r>
      <w:r w:rsidR="00873D44" w:rsidRPr="00F31D5E">
        <w:rPr>
          <w:rFonts w:ascii="Times New Roman" w:eastAsia="Calibri" w:hAnsi="Times New Roman" w:cs="Times New Roman"/>
          <w:iCs/>
          <w:sz w:val="28"/>
          <w:szCs w:val="28"/>
          <w:lang w:bidi="en-US"/>
        </w:rPr>
        <w:t>«</w:t>
      </w:r>
      <w:proofErr w:type="spellStart"/>
      <w:r w:rsidR="00873D44">
        <w:rPr>
          <w:rFonts w:ascii="Times New Roman" w:eastAsia="Calibri" w:hAnsi="Times New Roman" w:cs="Times New Roman"/>
          <w:iCs/>
          <w:sz w:val="28"/>
          <w:szCs w:val="28"/>
          <w:lang w:bidi="en-US"/>
        </w:rPr>
        <w:t>Урлукское</w:t>
      </w:r>
      <w:proofErr w:type="spellEnd"/>
      <w:r w:rsidR="00873D44" w:rsidRPr="00F31D5E">
        <w:rPr>
          <w:rFonts w:ascii="Times New Roman" w:eastAsia="Calibri" w:hAnsi="Times New Roman" w:cs="Times New Roman"/>
          <w:iCs/>
          <w:sz w:val="28"/>
          <w:szCs w:val="28"/>
          <w:lang w:bidi="en-US"/>
        </w:rPr>
        <w:t xml:space="preserve">» </w:t>
      </w:r>
      <w:r w:rsidRPr="00F31D5E">
        <w:rPr>
          <w:rFonts w:ascii="Times New Roman" w:eastAsia="Times New Roman" w:hAnsi="Times New Roman" w:cs="Times New Roman"/>
          <w:sz w:val="28"/>
          <w:szCs w:val="28"/>
          <w:lang w:eastAsia="ru-RU"/>
        </w:rPr>
        <w:t>– свод информации о доходах бюджета по источникам доходов местного бюджета</w:t>
      </w:r>
      <w:proofErr w:type="gramStart"/>
      <w:r w:rsidRPr="00F31D5E">
        <w:rPr>
          <w:rFonts w:ascii="Times New Roman" w:eastAsia="Times New Roman" w:hAnsi="Times New Roman" w:cs="Times New Roman"/>
          <w:sz w:val="28"/>
          <w:szCs w:val="28"/>
          <w:lang w:eastAsia="ru-RU"/>
        </w:rPr>
        <w:t xml:space="preserve"> ,</w:t>
      </w:r>
      <w:proofErr w:type="gramEnd"/>
      <w:r w:rsidRPr="00F31D5E">
        <w:rPr>
          <w:rFonts w:ascii="Times New Roman" w:eastAsia="Times New Roman" w:hAnsi="Times New Roman" w:cs="Times New Roman"/>
          <w:sz w:val="28"/>
          <w:szCs w:val="28"/>
          <w:lang w:eastAsia="ru-RU"/>
        </w:rPr>
        <w:t xml:space="preserve"> формируемой в процессе составления, утверждения и исполнения бюджета, на основании перечня источников доходов Российской Федерации. </w:t>
      </w:r>
    </w:p>
    <w:p w:rsidR="00F31D5E" w:rsidRPr="00F31D5E" w:rsidRDefault="00F31D5E" w:rsidP="00873D44">
      <w:pPr>
        <w:widowControl w:val="0"/>
        <w:autoSpaceDE w:val="0"/>
        <w:autoSpaceDN w:val="0"/>
        <w:adjustRightInd w:val="0"/>
        <w:spacing w:after="0" w:line="240" w:lineRule="auto"/>
        <w:ind w:firstLine="539"/>
        <w:jc w:val="both"/>
        <w:rPr>
          <w:rFonts w:ascii="Times New Roman" w:eastAsia="Calibri" w:hAnsi="Times New Roman" w:cs="Times New Roman"/>
          <w:iCs/>
          <w:sz w:val="28"/>
          <w:szCs w:val="28"/>
          <w:lang w:bidi="en-US"/>
        </w:rPr>
      </w:pPr>
      <w:r w:rsidRPr="00F31D5E">
        <w:rPr>
          <w:rFonts w:ascii="Times New Roman" w:eastAsia="Calibri" w:hAnsi="Times New Roman" w:cs="Times New Roman"/>
          <w:iCs/>
          <w:sz w:val="28"/>
          <w:szCs w:val="28"/>
          <w:lang w:bidi="en-US"/>
        </w:rPr>
        <w:t>3. Реестр источников доходов формируется и ведется как единый информационный ресурс, в котором отражаются бюджетные данные на этапах составления, утверждения и исполнения решения о соответствующем бюджете по источникам доходов бюджета и соответствующим им группам источников доходов бюджета, включенным в перечень источников доходов.</w:t>
      </w:r>
    </w:p>
    <w:p w:rsidR="00F31D5E" w:rsidRPr="00F31D5E" w:rsidRDefault="00F31D5E" w:rsidP="00873D4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31D5E">
        <w:rPr>
          <w:rFonts w:ascii="Times New Roman" w:eastAsia="Times New Roman" w:hAnsi="Times New Roman" w:cs="Times New Roman"/>
          <w:sz w:val="28"/>
          <w:szCs w:val="28"/>
          <w:lang w:eastAsia="ru-RU"/>
        </w:rPr>
        <w:t xml:space="preserve">4. Реестр источников доходов ведется на основе реестров источников доходов главных администраторов доходов местного бюджета,  формируются и ведутся в электронной форме в государственной информационной системе, определенной </w:t>
      </w:r>
      <w:hyperlink r:id="rId8" w:history="1">
        <w:r w:rsidRPr="00F31D5E">
          <w:rPr>
            <w:rFonts w:ascii="Times New Roman" w:eastAsia="Times New Roman" w:hAnsi="Times New Roman" w:cs="Times New Roman"/>
            <w:sz w:val="28"/>
            <w:szCs w:val="28"/>
            <w:lang w:eastAsia="ru-RU"/>
          </w:rPr>
          <w:t>Постановлением</w:t>
        </w:r>
      </w:hyperlink>
      <w:r w:rsidRPr="00F31D5E">
        <w:rPr>
          <w:rFonts w:ascii="Times New Roman" w:eastAsia="Times New Roman" w:hAnsi="Times New Roman" w:cs="Times New Roman"/>
          <w:sz w:val="28"/>
          <w:szCs w:val="28"/>
          <w:lang w:eastAsia="ru-RU"/>
        </w:rPr>
        <w:t xml:space="preserve"> Правительства Российской Федерации от 31 августа 2016 г. № 868 «О порядке формирования и ведения перечня источников доходов Российской Федерации» (далее - информационная система).</w:t>
      </w:r>
    </w:p>
    <w:p w:rsidR="00F31D5E" w:rsidRPr="00F31D5E" w:rsidRDefault="00F31D5E" w:rsidP="00F31D5E">
      <w:pPr>
        <w:autoSpaceDE w:val="0"/>
        <w:autoSpaceDN w:val="0"/>
        <w:adjustRightInd w:val="0"/>
        <w:spacing w:after="0" w:line="240" w:lineRule="auto"/>
        <w:jc w:val="both"/>
        <w:rPr>
          <w:rFonts w:ascii="Times New Roman" w:eastAsia="Calibri" w:hAnsi="Times New Roman" w:cs="Times New Roman"/>
          <w:iCs/>
          <w:sz w:val="28"/>
          <w:szCs w:val="28"/>
          <w:lang w:bidi="en-US"/>
        </w:rPr>
      </w:pPr>
      <w:r w:rsidRPr="00F31D5E">
        <w:rPr>
          <w:rFonts w:ascii="Times New Roman" w:eastAsia="Calibri" w:hAnsi="Times New Roman" w:cs="Times New Roman"/>
          <w:iCs/>
          <w:sz w:val="28"/>
          <w:szCs w:val="28"/>
          <w:lang w:bidi="en-US"/>
        </w:rPr>
        <w:t xml:space="preserve">        Главные администраторы доходов обеспечивают полноту, своевременность и достоверность представляемой информации</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31D5E">
        <w:rPr>
          <w:rFonts w:ascii="Times New Roman" w:eastAsia="Times New Roman" w:hAnsi="Times New Roman" w:cs="Times New Roman"/>
          <w:sz w:val="28"/>
          <w:szCs w:val="28"/>
          <w:lang w:eastAsia="ru-RU"/>
        </w:rPr>
        <w:t>5. Реестр источников доходов бюджета ведется на государственном языке Российской Федерации.</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31D5E">
        <w:rPr>
          <w:rFonts w:ascii="Times New Roman" w:eastAsia="Times New Roman" w:hAnsi="Times New Roman" w:cs="Times New Roman"/>
          <w:sz w:val="28"/>
          <w:szCs w:val="28"/>
          <w:lang w:eastAsia="ru-RU"/>
        </w:rPr>
        <w:lastRenderedPageBreak/>
        <w:t xml:space="preserve">6. Реестр источников доходов бюджета, включая информацию и документы, указанные в </w:t>
      </w:r>
      <w:hyperlink w:anchor="P48" w:history="1">
        <w:r w:rsidRPr="00F31D5E">
          <w:rPr>
            <w:rFonts w:ascii="Times New Roman" w:eastAsia="Times New Roman" w:hAnsi="Times New Roman" w:cs="Times New Roman"/>
            <w:sz w:val="28"/>
            <w:szCs w:val="28"/>
            <w:lang w:eastAsia="ru-RU"/>
          </w:rPr>
          <w:t>пунктах 11</w:t>
        </w:r>
      </w:hyperlink>
      <w:r w:rsidRPr="00F31D5E">
        <w:rPr>
          <w:rFonts w:ascii="Times New Roman" w:eastAsia="Times New Roman" w:hAnsi="Times New Roman" w:cs="Times New Roman"/>
          <w:sz w:val="28"/>
          <w:szCs w:val="28"/>
          <w:lang w:eastAsia="ru-RU"/>
        </w:rPr>
        <w:t xml:space="preserve"> и </w:t>
      </w:r>
      <w:hyperlink w:anchor="P63" w:history="1">
        <w:r w:rsidRPr="00F31D5E">
          <w:rPr>
            <w:rFonts w:ascii="Times New Roman" w:eastAsia="Times New Roman" w:hAnsi="Times New Roman" w:cs="Times New Roman"/>
            <w:sz w:val="28"/>
            <w:szCs w:val="28"/>
            <w:lang w:eastAsia="ru-RU"/>
          </w:rPr>
          <w:t>12</w:t>
        </w:r>
      </w:hyperlink>
      <w:r w:rsidRPr="00F31D5E">
        <w:rPr>
          <w:rFonts w:ascii="Times New Roman" w:eastAsia="Times New Roman" w:hAnsi="Times New Roman" w:cs="Times New Roman"/>
          <w:sz w:val="28"/>
          <w:szCs w:val="28"/>
          <w:lang w:eastAsia="ru-RU"/>
        </w:rPr>
        <w:t xml:space="preserve"> настоящего Порядка, хранится в соответствии со сроками хранения архивных документов, определенными в соответствии с законодательством Российской Федерации об архивном деле.</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31D5E">
        <w:rPr>
          <w:rFonts w:ascii="Times New Roman" w:eastAsia="Times New Roman" w:hAnsi="Times New Roman" w:cs="Times New Roman"/>
          <w:sz w:val="28"/>
          <w:szCs w:val="28"/>
          <w:lang w:eastAsia="ru-RU"/>
        </w:rPr>
        <w:t>7. При формировании и ведении реестров источников доходов бюджета в информационной системе используются усиленные квалифицированные электронные подписи лиц, уполномоченных действовать от имени участников</w:t>
      </w:r>
      <w:r w:rsidR="00A20FF4">
        <w:rPr>
          <w:rFonts w:ascii="Times New Roman" w:eastAsia="Times New Roman" w:hAnsi="Times New Roman" w:cs="Times New Roman"/>
          <w:sz w:val="28"/>
          <w:szCs w:val="28"/>
          <w:lang w:eastAsia="ru-RU"/>
        </w:rPr>
        <w:t xml:space="preserve"> </w:t>
      </w:r>
      <w:r w:rsidRPr="00F31D5E">
        <w:rPr>
          <w:rFonts w:ascii="Times New Roman" w:eastAsia="Times New Roman" w:hAnsi="Times New Roman" w:cs="Times New Roman"/>
          <w:sz w:val="28"/>
          <w:szCs w:val="28"/>
          <w:lang w:eastAsia="ru-RU"/>
        </w:rPr>
        <w:t xml:space="preserve"> процесса ведения реестров источников доходов бюджета (далее - электронные подписи), указанных в </w:t>
      </w:r>
      <w:hyperlink w:anchor="P46" w:history="1">
        <w:r w:rsidRPr="00F31D5E">
          <w:rPr>
            <w:rFonts w:ascii="Times New Roman" w:eastAsia="Times New Roman" w:hAnsi="Times New Roman" w:cs="Times New Roman"/>
            <w:sz w:val="28"/>
            <w:szCs w:val="28"/>
            <w:lang w:eastAsia="ru-RU"/>
          </w:rPr>
          <w:t>пункте 9</w:t>
        </w:r>
      </w:hyperlink>
      <w:r w:rsidRPr="00F31D5E">
        <w:rPr>
          <w:rFonts w:ascii="Times New Roman" w:eastAsia="Times New Roman" w:hAnsi="Times New Roman" w:cs="Times New Roman"/>
          <w:sz w:val="28"/>
          <w:szCs w:val="28"/>
          <w:lang w:eastAsia="ru-RU"/>
        </w:rPr>
        <w:t xml:space="preserve"> настоящего Порядка.</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bookmarkStart w:id="1" w:name="P44"/>
      <w:bookmarkEnd w:id="1"/>
      <w:r w:rsidRPr="00F31D5E">
        <w:rPr>
          <w:rFonts w:ascii="Times New Roman" w:eastAsia="Times New Roman" w:hAnsi="Times New Roman" w:cs="Times New Roman"/>
          <w:sz w:val="28"/>
          <w:szCs w:val="28"/>
          <w:lang w:eastAsia="ru-RU"/>
        </w:rPr>
        <w:t>8. Реестр источников доходов бюджета сельского поселения «</w:t>
      </w:r>
      <w:r w:rsidR="00A20FF4">
        <w:rPr>
          <w:rFonts w:ascii="Times New Roman" w:eastAsia="Times New Roman" w:hAnsi="Times New Roman" w:cs="Times New Roman"/>
          <w:sz w:val="28"/>
          <w:szCs w:val="28"/>
          <w:lang w:eastAsia="ru-RU"/>
        </w:rPr>
        <w:t>Малоархангельское</w:t>
      </w:r>
      <w:r w:rsidRPr="00F31D5E">
        <w:rPr>
          <w:rFonts w:ascii="Times New Roman" w:eastAsia="Times New Roman" w:hAnsi="Times New Roman" w:cs="Times New Roman"/>
          <w:sz w:val="28"/>
          <w:szCs w:val="28"/>
          <w:lang w:eastAsia="ru-RU"/>
        </w:rPr>
        <w:t xml:space="preserve">» ведется главным специалистом администрации сельского поселения </w:t>
      </w:r>
      <w:r w:rsidR="00873D44" w:rsidRPr="00F31D5E">
        <w:rPr>
          <w:rFonts w:ascii="Times New Roman" w:eastAsia="Calibri" w:hAnsi="Times New Roman" w:cs="Times New Roman"/>
          <w:iCs/>
          <w:sz w:val="28"/>
          <w:szCs w:val="28"/>
          <w:lang w:bidi="en-US"/>
        </w:rPr>
        <w:t>«</w:t>
      </w:r>
      <w:proofErr w:type="spellStart"/>
      <w:r w:rsidR="00873D44">
        <w:rPr>
          <w:rFonts w:ascii="Times New Roman" w:eastAsia="Calibri" w:hAnsi="Times New Roman" w:cs="Times New Roman"/>
          <w:iCs/>
          <w:sz w:val="28"/>
          <w:szCs w:val="28"/>
          <w:lang w:bidi="en-US"/>
        </w:rPr>
        <w:t>Урлукское</w:t>
      </w:r>
      <w:proofErr w:type="spellEnd"/>
      <w:r w:rsidR="00873D44" w:rsidRPr="00F31D5E">
        <w:rPr>
          <w:rFonts w:ascii="Times New Roman" w:eastAsia="Calibri" w:hAnsi="Times New Roman" w:cs="Times New Roman"/>
          <w:iCs/>
          <w:sz w:val="28"/>
          <w:szCs w:val="28"/>
          <w:lang w:bidi="en-US"/>
        </w:rPr>
        <w:t>»</w:t>
      </w:r>
      <w:r w:rsidRPr="00F31D5E">
        <w:rPr>
          <w:rFonts w:ascii="Times New Roman" w:eastAsia="Times New Roman" w:hAnsi="Times New Roman" w:cs="Times New Roman"/>
          <w:sz w:val="28"/>
          <w:szCs w:val="28"/>
          <w:lang w:eastAsia="ru-RU"/>
        </w:rPr>
        <w:t>.</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bookmarkStart w:id="2" w:name="P46"/>
      <w:bookmarkEnd w:id="2"/>
      <w:r w:rsidRPr="00F31D5E">
        <w:rPr>
          <w:rFonts w:ascii="Times New Roman" w:eastAsia="Times New Roman" w:hAnsi="Times New Roman" w:cs="Times New Roman"/>
          <w:sz w:val="28"/>
          <w:szCs w:val="28"/>
          <w:lang w:eastAsia="ru-RU"/>
        </w:rPr>
        <w:t>9. В целях ведения</w:t>
      </w:r>
      <w:r w:rsidR="00A20FF4">
        <w:rPr>
          <w:rFonts w:ascii="Times New Roman" w:eastAsia="Times New Roman" w:hAnsi="Times New Roman" w:cs="Times New Roman"/>
          <w:sz w:val="28"/>
          <w:szCs w:val="28"/>
          <w:lang w:eastAsia="ru-RU"/>
        </w:rPr>
        <w:t xml:space="preserve"> </w:t>
      </w:r>
      <w:r w:rsidRPr="00F31D5E">
        <w:rPr>
          <w:rFonts w:ascii="Times New Roman" w:eastAsia="Times New Roman" w:hAnsi="Times New Roman" w:cs="Times New Roman"/>
          <w:sz w:val="28"/>
          <w:szCs w:val="28"/>
          <w:lang w:eastAsia="ru-RU"/>
        </w:rPr>
        <w:t>реестра источников доходов бюджета главный специалист обеспечивает предоставление сведений, необходимых для ведения реестра источников доходов бюджета в соответствии с настоящим Порядком.</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31D5E">
        <w:rPr>
          <w:rFonts w:ascii="Times New Roman" w:eastAsia="Times New Roman" w:hAnsi="Times New Roman" w:cs="Times New Roman"/>
          <w:sz w:val="28"/>
          <w:szCs w:val="28"/>
          <w:lang w:eastAsia="ru-RU"/>
        </w:rPr>
        <w:t>10. Ответственность за полноту и достоверность информации, а также своевременность ее включения в реестр источников доходов бюджета несут участники процесса ведения реестра источников доходов бюджета.</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bookmarkStart w:id="3" w:name="P48"/>
      <w:bookmarkEnd w:id="3"/>
      <w:r w:rsidRPr="00F31D5E">
        <w:rPr>
          <w:rFonts w:ascii="Times New Roman" w:eastAsia="Times New Roman" w:hAnsi="Times New Roman" w:cs="Times New Roman"/>
          <w:sz w:val="28"/>
          <w:szCs w:val="28"/>
          <w:lang w:eastAsia="ru-RU"/>
        </w:rPr>
        <w:t xml:space="preserve">11. В реестр источников доходов бюджета сельского поселения </w:t>
      </w:r>
      <w:r w:rsidR="00873D44" w:rsidRPr="00F31D5E">
        <w:rPr>
          <w:rFonts w:ascii="Times New Roman" w:eastAsia="Calibri" w:hAnsi="Times New Roman" w:cs="Times New Roman"/>
          <w:iCs/>
          <w:sz w:val="28"/>
          <w:szCs w:val="28"/>
          <w:lang w:bidi="en-US"/>
        </w:rPr>
        <w:t>«</w:t>
      </w:r>
      <w:proofErr w:type="spellStart"/>
      <w:r w:rsidR="00873D44">
        <w:rPr>
          <w:rFonts w:ascii="Times New Roman" w:eastAsia="Calibri" w:hAnsi="Times New Roman" w:cs="Times New Roman"/>
          <w:iCs/>
          <w:sz w:val="28"/>
          <w:szCs w:val="28"/>
          <w:lang w:bidi="en-US"/>
        </w:rPr>
        <w:t>Урлукское</w:t>
      </w:r>
      <w:proofErr w:type="spellEnd"/>
      <w:r w:rsidR="00873D44" w:rsidRPr="00F31D5E">
        <w:rPr>
          <w:rFonts w:ascii="Times New Roman" w:eastAsia="Calibri" w:hAnsi="Times New Roman" w:cs="Times New Roman"/>
          <w:iCs/>
          <w:sz w:val="28"/>
          <w:szCs w:val="28"/>
          <w:lang w:bidi="en-US"/>
        </w:rPr>
        <w:t xml:space="preserve">» </w:t>
      </w:r>
      <w:r w:rsidRPr="00F31D5E">
        <w:rPr>
          <w:rFonts w:ascii="Times New Roman" w:eastAsia="Times New Roman" w:hAnsi="Times New Roman" w:cs="Times New Roman"/>
          <w:sz w:val="28"/>
          <w:szCs w:val="28"/>
          <w:lang w:eastAsia="ru-RU"/>
        </w:rPr>
        <w:t>в отношении каждого источника доходов бюджета включается следующая информация:</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bookmarkStart w:id="4" w:name="P49"/>
      <w:bookmarkEnd w:id="4"/>
      <w:r w:rsidRPr="00F31D5E">
        <w:rPr>
          <w:rFonts w:ascii="Times New Roman" w:eastAsia="Times New Roman" w:hAnsi="Times New Roman" w:cs="Times New Roman"/>
          <w:sz w:val="28"/>
          <w:szCs w:val="28"/>
          <w:lang w:eastAsia="ru-RU"/>
        </w:rPr>
        <w:t>11.1. наименование источника дохода бюджета;</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31D5E">
        <w:rPr>
          <w:rFonts w:ascii="Times New Roman" w:eastAsia="Times New Roman" w:hAnsi="Times New Roman" w:cs="Times New Roman"/>
          <w:sz w:val="28"/>
          <w:szCs w:val="28"/>
          <w:lang w:eastAsia="ru-RU"/>
        </w:rPr>
        <w:t>11.2. код (коды) классификации доходов бюджета, соответствующий источнику дохода бюджета, и идентификационный код источника дохода бюджета по перечню источников доходов;</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31D5E">
        <w:rPr>
          <w:rFonts w:ascii="Times New Roman" w:eastAsia="Times New Roman" w:hAnsi="Times New Roman" w:cs="Times New Roman"/>
          <w:sz w:val="28"/>
          <w:szCs w:val="28"/>
          <w:lang w:eastAsia="ru-RU"/>
        </w:rPr>
        <w:t>11.3. наименование группы источников доходов бюджетов, в которую входит источник дохода бюджета, и ее идентификационный код по перечню источников доходов;</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31D5E">
        <w:rPr>
          <w:rFonts w:ascii="Times New Roman" w:eastAsia="Times New Roman" w:hAnsi="Times New Roman" w:cs="Times New Roman"/>
          <w:sz w:val="28"/>
          <w:szCs w:val="28"/>
          <w:lang w:eastAsia="ru-RU"/>
        </w:rPr>
        <w:t>11.4. информация о публично-правовом образовании, в доход бюджета которого зачисляются платежи, являющиеся источником дохода бюджета;</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bookmarkStart w:id="5" w:name="P53"/>
      <w:bookmarkEnd w:id="5"/>
      <w:r w:rsidRPr="00F31D5E">
        <w:rPr>
          <w:rFonts w:ascii="Times New Roman" w:eastAsia="Times New Roman" w:hAnsi="Times New Roman" w:cs="Times New Roman"/>
          <w:sz w:val="28"/>
          <w:szCs w:val="28"/>
          <w:lang w:eastAsia="ru-RU"/>
        </w:rPr>
        <w:t xml:space="preserve">11.5. информация об органе муниципальной власти администрации сельского поселения </w:t>
      </w:r>
      <w:r w:rsidR="00873D44" w:rsidRPr="00F31D5E">
        <w:rPr>
          <w:rFonts w:ascii="Times New Roman" w:eastAsia="Calibri" w:hAnsi="Times New Roman" w:cs="Times New Roman"/>
          <w:iCs/>
          <w:sz w:val="28"/>
          <w:szCs w:val="28"/>
          <w:lang w:bidi="en-US"/>
        </w:rPr>
        <w:t>«</w:t>
      </w:r>
      <w:proofErr w:type="spellStart"/>
      <w:r w:rsidR="00873D44">
        <w:rPr>
          <w:rFonts w:ascii="Times New Roman" w:eastAsia="Calibri" w:hAnsi="Times New Roman" w:cs="Times New Roman"/>
          <w:iCs/>
          <w:sz w:val="28"/>
          <w:szCs w:val="28"/>
          <w:lang w:bidi="en-US"/>
        </w:rPr>
        <w:t>Урлукское</w:t>
      </w:r>
      <w:proofErr w:type="spellEnd"/>
      <w:r w:rsidR="00873D44" w:rsidRPr="00F31D5E">
        <w:rPr>
          <w:rFonts w:ascii="Times New Roman" w:eastAsia="Calibri" w:hAnsi="Times New Roman" w:cs="Times New Roman"/>
          <w:iCs/>
          <w:sz w:val="28"/>
          <w:szCs w:val="28"/>
          <w:lang w:bidi="en-US"/>
        </w:rPr>
        <w:t>»</w:t>
      </w:r>
      <w:r w:rsidRPr="00F31D5E">
        <w:rPr>
          <w:rFonts w:ascii="Times New Roman" w:eastAsia="Times New Roman" w:hAnsi="Times New Roman" w:cs="Times New Roman"/>
          <w:sz w:val="28"/>
          <w:szCs w:val="28"/>
          <w:lang w:eastAsia="ru-RU"/>
        </w:rPr>
        <w:t>, казенных учреждениях, иной организации, осуществляющих бюджетные полномочия главных администраторах доходов бюджета;</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bookmarkStart w:id="6" w:name="P54"/>
      <w:bookmarkEnd w:id="6"/>
      <w:r w:rsidRPr="00F31D5E">
        <w:rPr>
          <w:rFonts w:ascii="Times New Roman" w:eastAsia="Times New Roman" w:hAnsi="Times New Roman" w:cs="Times New Roman"/>
          <w:sz w:val="28"/>
          <w:szCs w:val="28"/>
          <w:lang w:eastAsia="ru-RU"/>
        </w:rPr>
        <w:t xml:space="preserve">11.6. показатели прогноза доходов бюджета по коду классификации доходов бюджета, соответствующему источнику дохода бюджета, сформированные в целях составления и утверждения решением  о бюджете сельского поселения </w:t>
      </w:r>
      <w:r w:rsidR="00873D44" w:rsidRPr="00F31D5E">
        <w:rPr>
          <w:rFonts w:ascii="Times New Roman" w:eastAsia="Calibri" w:hAnsi="Times New Roman" w:cs="Times New Roman"/>
          <w:iCs/>
          <w:sz w:val="28"/>
          <w:szCs w:val="28"/>
          <w:lang w:bidi="en-US"/>
        </w:rPr>
        <w:t>«</w:t>
      </w:r>
      <w:proofErr w:type="spellStart"/>
      <w:r w:rsidR="00873D44">
        <w:rPr>
          <w:rFonts w:ascii="Times New Roman" w:eastAsia="Calibri" w:hAnsi="Times New Roman" w:cs="Times New Roman"/>
          <w:iCs/>
          <w:sz w:val="28"/>
          <w:szCs w:val="28"/>
          <w:lang w:bidi="en-US"/>
        </w:rPr>
        <w:t>Урлукское</w:t>
      </w:r>
      <w:proofErr w:type="spellEnd"/>
      <w:r w:rsidR="00873D44" w:rsidRPr="00F31D5E">
        <w:rPr>
          <w:rFonts w:ascii="Times New Roman" w:eastAsia="Calibri" w:hAnsi="Times New Roman" w:cs="Times New Roman"/>
          <w:iCs/>
          <w:sz w:val="28"/>
          <w:szCs w:val="28"/>
          <w:lang w:bidi="en-US"/>
        </w:rPr>
        <w:t xml:space="preserve">» </w:t>
      </w:r>
      <w:r w:rsidRPr="00F31D5E">
        <w:rPr>
          <w:rFonts w:ascii="Times New Roman" w:eastAsia="Times New Roman" w:hAnsi="Times New Roman" w:cs="Times New Roman"/>
          <w:sz w:val="28"/>
          <w:szCs w:val="28"/>
          <w:lang w:eastAsia="ru-RU"/>
        </w:rPr>
        <w:t>(далее - решение о соответствующем бюджете);</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bookmarkStart w:id="7" w:name="P55"/>
      <w:bookmarkEnd w:id="7"/>
      <w:r w:rsidRPr="00F31D5E">
        <w:rPr>
          <w:rFonts w:ascii="Times New Roman" w:eastAsia="Times New Roman" w:hAnsi="Times New Roman" w:cs="Times New Roman"/>
          <w:sz w:val="28"/>
          <w:szCs w:val="28"/>
          <w:lang w:eastAsia="ru-RU"/>
        </w:rPr>
        <w:t>11.7. показатели прогноза доходов бюджета по коду классификации доходов бюджета, соответствующему источнику дохода бюджета, принимающие значения прогнозируемого общего объема доходов бюджета в соответствии с решением о соответствующем бюджете;</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bookmarkStart w:id="8" w:name="P56"/>
      <w:bookmarkEnd w:id="8"/>
      <w:r w:rsidRPr="00F31D5E">
        <w:rPr>
          <w:rFonts w:ascii="Times New Roman" w:eastAsia="Times New Roman" w:hAnsi="Times New Roman" w:cs="Times New Roman"/>
          <w:sz w:val="28"/>
          <w:szCs w:val="28"/>
          <w:lang w:eastAsia="ru-RU"/>
        </w:rPr>
        <w:t xml:space="preserve">11.8. показатели прогноза доходов бюджета по коду классификации доходов бюджета, соответствующему источнику дохода бюджета, принимающие значения прогнозируемого общего объема доходов бюджета в </w:t>
      </w:r>
      <w:r w:rsidRPr="00F31D5E">
        <w:rPr>
          <w:rFonts w:ascii="Times New Roman" w:eastAsia="Times New Roman" w:hAnsi="Times New Roman" w:cs="Times New Roman"/>
          <w:sz w:val="28"/>
          <w:szCs w:val="28"/>
          <w:lang w:eastAsia="ru-RU"/>
        </w:rPr>
        <w:lastRenderedPageBreak/>
        <w:t>соответствии с решением о соответствующем бюджете с учетом решений о внесении изменений в решение о соответствующем бюджете;</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bookmarkStart w:id="9" w:name="P57"/>
      <w:bookmarkEnd w:id="9"/>
      <w:r w:rsidRPr="00F31D5E">
        <w:rPr>
          <w:rFonts w:ascii="Times New Roman" w:eastAsia="Times New Roman" w:hAnsi="Times New Roman" w:cs="Times New Roman"/>
          <w:sz w:val="28"/>
          <w:szCs w:val="28"/>
          <w:lang w:eastAsia="ru-RU"/>
        </w:rPr>
        <w:t>11.9. показатели уточненного прогноза доходов бюджета по коду классификации доходов бюджета, соответствующему источнику дохода бюджета, формируемые в рамках составления сведений для составления и ведения кассового плана исполнения бюджета;</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bookmarkStart w:id="10" w:name="P58"/>
      <w:bookmarkEnd w:id="10"/>
      <w:r w:rsidRPr="00F31D5E">
        <w:rPr>
          <w:rFonts w:ascii="Times New Roman" w:eastAsia="Times New Roman" w:hAnsi="Times New Roman" w:cs="Times New Roman"/>
          <w:sz w:val="28"/>
          <w:szCs w:val="28"/>
          <w:lang w:eastAsia="ru-RU"/>
        </w:rPr>
        <w:t>11.10. показатели кассовых поступлений по коду классификации доходов бюджета, соответствующему источнику дохода бюджета;</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bookmarkStart w:id="11" w:name="P59"/>
      <w:bookmarkEnd w:id="11"/>
      <w:r w:rsidRPr="00F31D5E">
        <w:rPr>
          <w:rFonts w:ascii="Times New Roman" w:eastAsia="Times New Roman" w:hAnsi="Times New Roman" w:cs="Times New Roman"/>
          <w:sz w:val="28"/>
          <w:szCs w:val="28"/>
          <w:lang w:eastAsia="ru-RU"/>
        </w:rPr>
        <w:t>11.11. показатели кассовых поступлений по коду классификации доходов бюджета, соответствующему источнику дохода бюджета, принимающие значения доходов бюджета в соответствии с решением о соответствующем бюджете.</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bookmarkStart w:id="12" w:name="P63"/>
      <w:bookmarkEnd w:id="12"/>
      <w:r w:rsidRPr="00F31D5E">
        <w:rPr>
          <w:rFonts w:ascii="Times New Roman" w:eastAsia="Times New Roman" w:hAnsi="Times New Roman" w:cs="Times New Roman"/>
          <w:sz w:val="28"/>
          <w:szCs w:val="28"/>
          <w:lang w:eastAsia="ru-RU"/>
        </w:rPr>
        <w:t xml:space="preserve">12. В реестр источников доходов бюджета сельского поселения </w:t>
      </w:r>
      <w:r w:rsidR="00873D44" w:rsidRPr="00F31D5E">
        <w:rPr>
          <w:rFonts w:ascii="Times New Roman" w:eastAsia="Calibri" w:hAnsi="Times New Roman" w:cs="Times New Roman"/>
          <w:iCs/>
          <w:sz w:val="28"/>
          <w:szCs w:val="28"/>
          <w:lang w:bidi="en-US"/>
        </w:rPr>
        <w:t>«</w:t>
      </w:r>
      <w:proofErr w:type="spellStart"/>
      <w:r w:rsidR="00873D44">
        <w:rPr>
          <w:rFonts w:ascii="Times New Roman" w:eastAsia="Calibri" w:hAnsi="Times New Roman" w:cs="Times New Roman"/>
          <w:iCs/>
          <w:sz w:val="28"/>
          <w:szCs w:val="28"/>
          <w:lang w:bidi="en-US"/>
        </w:rPr>
        <w:t>Урлукское</w:t>
      </w:r>
      <w:proofErr w:type="spellEnd"/>
      <w:r w:rsidR="00873D44" w:rsidRPr="00F31D5E">
        <w:rPr>
          <w:rFonts w:ascii="Times New Roman" w:eastAsia="Calibri" w:hAnsi="Times New Roman" w:cs="Times New Roman"/>
          <w:iCs/>
          <w:sz w:val="28"/>
          <w:szCs w:val="28"/>
          <w:lang w:bidi="en-US"/>
        </w:rPr>
        <w:t xml:space="preserve">» </w:t>
      </w:r>
      <w:r w:rsidRPr="00F31D5E">
        <w:rPr>
          <w:rFonts w:ascii="Times New Roman" w:eastAsia="Times New Roman" w:hAnsi="Times New Roman" w:cs="Times New Roman"/>
          <w:sz w:val="28"/>
          <w:szCs w:val="28"/>
          <w:lang w:eastAsia="ru-RU"/>
        </w:rPr>
        <w:t>в отношении платежей, являющихся источником дохода бюджета, включается следующая информация:</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bookmarkStart w:id="13" w:name="P64"/>
      <w:bookmarkEnd w:id="13"/>
      <w:r w:rsidRPr="00F31D5E">
        <w:rPr>
          <w:rFonts w:ascii="Times New Roman" w:eastAsia="Times New Roman" w:hAnsi="Times New Roman" w:cs="Times New Roman"/>
          <w:sz w:val="28"/>
          <w:szCs w:val="28"/>
          <w:lang w:eastAsia="ru-RU"/>
        </w:rPr>
        <w:t>12.1. наименование источника дохода бюджета;</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31D5E">
        <w:rPr>
          <w:rFonts w:ascii="Times New Roman" w:eastAsia="Times New Roman" w:hAnsi="Times New Roman" w:cs="Times New Roman"/>
          <w:sz w:val="28"/>
          <w:szCs w:val="28"/>
          <w:lang w:eastAsia="ru-RU"/>
        </w:rPr>
        <w:t>12.2. код (коды) классификации доходов бюджета, соответствующий источнику дохода бюджета;</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31D5E">
        <w:rPr>
          <w:rFonts w:ascii="Times New Roman" w:eastAsia="Times New Roman" w:hAnsi="Times New Roman" w:cs="Times New Roman"/>
          <w:sz w:val="28"/>
          <w:szCs w:val="28"/>
          <w:lang w:eastAsia="ru-RU"/>
        </w:rPr>
        <w:t>12.3. идентификационный код по перечню источников доходов, соответствующий источнику дохода бюджета;</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31D5E">
        <w:rPr>
          <w:rFonts w:ascii="Times New Roman" w:eastAsia="Times New Roman" w:hAnsi="Times New Roman" w:cs="Times New Roman"/>
          <w:sz w:val="28"/>
          <w:szCs w:val="28"/>
          <w:lang w:eastAsia="ru-RU"/>
        </w:rPr>
        <w:t>12.4. информация о публично-правовом образовании, в доход бюджета которого зачисляются платежи, являющиеся источником дохода бюджета;</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31D5E">
        <w:rPr>
          <w:rFonts w:ascii="Times New Roman" w:eastAsia="Times New Roman" w:hAnsi="Times New Roman" w:cs="Times New Roman"/>
          <w:sz w:val="28"/>
          <w:szCs w:val="28"/>
          <w:lang w:eastAsia="ru-RU"/>
        </w:rPr>
        <w:t xml:space="preserve">12.5. информация об органах муниципальной власти администрации сельского поселения </w:t>
      </w:r>
      <w:r w:rsidR="00873D44" w:rsidRPr="00F31D5E">
        <w:rPr>
          <w:rFonts w:ascii="Times New Roman" w:eastAsia="Calibri" w:hAnsi="Times New Roman" w:cs="Times New Roman"/>
          <w:iCs/>
          <w:sz w:val="28"/>
          <w:szCs w:val="28"/>
          <w:lang w:bidi="en-US"/>
        </w:rPr>
        <w:t>«</w:t>
      </w:r>
      <w:proofErr w:type="spellStart"/>
      <w:r w:rsidR="00873D44">
        <w:rPr>
          <w:rFonts w:ascii="Times New Roman" w:eastAsia="Calibri" w:hAnsi="Times New Roman" w:cs="Times New Roman"/>
          <w:iCs/>
          <w:sz w:val="28"/>
          <w:szCs w:val="28"/>
          <w:lang w:bidi="en-US"/>
        </w:rPr>
        <w:t>Урлукское</w:t>
      </w:r>
      <w:proofErr w:type="spellEnd"/>
      <w:r w:rsidR="00873D44" w:rsidRPr="00F31D5E">
        <w:rPr>
          <w:rFonts w:ascii="Times New Roman" w:eastAsia="Calibri" w:hAnsi="Times New Roman" w:cs="Times New Roman"/>
          <w:iCs/>
          <w:sz w:val="28"/>
          <w:szCs w:val="28"/>
          <w:lang w:bidi="en-US"/>
        </w:rPr>
        <w:t>»</w:t>
      </w:r>
      <w:r w:rsidRPr="00F31D5E">
        <w:rPr>
          <w:rFonts w:ascii="Times New Roman" w:eastAsia="Times New Roman" w:hAnsi="Times New Roman" w:cs="Times New Roman"/>
          <w:sz w:val="28"/>
          <w:szCs w:val="28"/>
          <w:lang w:eastAsia="ru-RU"/>
        </w:rPr>
        <w:t>, казенных учреждениях, иных организациях, осуществляющих бюджетные полномочия главных администраторов доходов бюджета;</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31D5E">
        <w:rPr>
          <w:rFonts w:ascii="Times New Roman" w:eastAsia="Times New Roman" w:hAnsi="Times New Roman" w:cs="Times New Roman"/>
          <w:sz w:val="28"/>
          <w:szCs w:val="28"/>
          <w:lang w:eastAsia="ru-RU"/>
        </w:rPr>
        <w:t xml:space="preserve">12.6. информация об органах муниципальной власти  администрации сельского поселения </w:t>
      </w:r>
      <w:r w:rsidR="00873D44" w:rsidRPr="00F31D5E">
        <w:rPr>
          <w:rFonts w:ascii="Times New Roman" w:eastAsia="Calibri" w:hAnsi="Times New Roman" w:cs="Times New Roman"/>
          <w:iCs/>
          <w:sz w:val="28"/>
          <w:szCs w:val="28"/>
          <w:lang w:bidi="en-US"/>
        </w:rPr>
        <w:t>«</w:t>
      </w:r>
      <w:proofErr w:type="spellStart"/>
      <w:r w:rsidR="00873D44">
        <w:rPr>
          <w:rFonts w:ascii="Times New Roman" w:eastAsia="Calibri" w:hAnsi="Times New Roman" w:cs="Times New Roman"/>
          <w:iCs/>
          <w:sz w:val="28"/>
          <w:szCs w:val="28"/>
          <w:lang w:bidi="en-US"/>
        </w:rPr>
        <w:t>Урлукское</w:t>
      </w:r>
      <w:proofErr w:type="spellEnd"/>
      <w:r w:rsidR="00873D44" w:rsidRPr="00F31D5E">
        <w:rPr>
          <w:rFonts w:ascii="Times New Roman" w:eastAsia="Calibri" w:hAnsi="Times New Roman" w:cs="Times New Roman"/>
          <w:iCs/>
          <w:sz w:val="28"/>
          <w:szCs w:val="28"/>
          <w:lang w:bidi="en-US"/>
        </w:rPr>
        <w:t xml:space="preserve">» </w:t>
      </w:r>
      <w:proofErr w:type="gramStart"/>
      <w:r w:rsidRPr="00F31D5E">
        <w:rPr>
          <w:rFonts w:ascii="Times New Roman" w:eastAsia="Times New Roman" w:hAnsi="Times New Roman" w:cs="Times New Roman"/>
          <w:sz w:val="28"/>
          <w:szCs w:val="28"/>
          <w:lang w:eastAsia="ru-RU"/>
        </w:rPr>
        <w:t>-а</w:t>
      </w:r>
      <w:proofErr w:type="gramEnd"/>
      <w:r w:rsidRPr="00F31D5E">
        <w:rPr>
          <w:rFonts w:ascii="Times New Roman" w:eastAsia="Times New Roman" w:hAnsi="Times New Roman" w:cs="Times New Roman"/>
          <w:sz w:val="28"/>
          <w:szCs w:val="28"/>
          <w:lang w:eastAsia="ru-RU"/>
        </w:rPr>
        <w:t>дминистрации сельского поселения, казенных учреждениях, иных организациях, осуществляющих бюджетные полномочия администраторов доходов бюджета по источнику дохода бюджета;</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bookmarkStart w:id="14" w:name="P70"/>
      <w:bookmarkEnd w:id="14"/>
      <w:r w:rsidRPr="00F31D5E">
        <w:rPr>
          <w:rFonts w:ascii="Times New Roman" w:eastAsia="Times New Roman" w:hAnsi="Times New Roman" w:cs="Times New Roman"/>
          <w:sz w:val="28"/>
          <w:szCs w:val="28"/>
          <w:lang w:eastAsia="ru-RU"/>
        </w:rPr>
        <w:t>12.7. наименование органов и организаций, осуществляющих оказание муниципальных услуг (выполнение работ), предусматривающих за их осуществление получение платежа по источнику дохода бюджета (в случае если указанные органы не осуществляют бюджетных полномочий администратора доходов бюджета по источнику дохода бюджета);</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bookmarkStart w:id="15" w:name="P71"/>
      <w:bookmarkEnd w:id="15"/>
      <w:r w:rsidRPr="00F31D5E">
        <w:rPr>
          <w:rFonts w:ascii="Times New Roman" w:eastAsia="Times New Roman" w:hAnsi="Times New Roman" w:cs="Times New Roman"/>
          <w:sz w:val="28"/>
          <w:szCs w:val="28"/>
          <w:lang w:eastAsia="ru-RU"/>
        </w:rPr>
        <w:t>12.8. суммы по платежам, являющимся источником дохода бюджета, начисленные в соответствии с бухгалтерским учетом администраторов доходов бюджета по источнику дохода бюджета;</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bookmarkStart w:id="16" w:name="P72"/>
      <w:bookmarkEnd w:id="16"/>
      <w:r w:rsidRPr="00F31D5E">
        <w:rPr>
          <w:rFonts w:ascii="Times New Roman" w:eastAsia="Times New Roman" w:hAnsi="Times New Roman" w:cs="Times New Roman"/>
          <w:sz w:val="28"/>
          <w:szCs w:val="28"/>
          <w:lang w:eastAsia="ru-RU"/>
        </w:rPr>
        <w:t>12.9. суммы по платежам, являющимся источником дохода бюджета, информация о начислении которых направлена администраторами доходов бюджета по источнику дохода бюджета в Государственную информационную систему о государственных и муниципальных платежах;</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bookmarkStart w:id="17" w:name="P73"/>
      <w:bookmarkEnd w:id="17"/>
      <w:r w:rsidRPr="00F31D5E">
        <w:rPr>
          <w:rFonts w:ascii="Times New Roman" w:eastAsia="Times New Roman" w:hAnsi="Times New Roman" w:cs="Times New Roman"/>
          <w:sz w:val="28"/>
          <w:szCs w:val="28"/>
          <w:lang w:eastAsia="ru-RU"/>
        </w:rPr>
        <w:t>12.10. кассовые поступления от уплаты платежей, являющихся источником дохода бюджета, в соответствии с бухгалтерским учетом администраторов доходов бюджета по источнику дохода бюджета;</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bookmarkStart w:id="18" w:name="P74"/>
      <w:bookmarkEnd w:id="18"/>
      <w:r w:rsidRPr="00F31D5E">
        <w:rPr>
          <w:rFonts w:ascii="Times New Roman" w:eastAsia="Times New Roman" w:hAnsi="Times New Roman" w:cs="Times New Roman"/>
          <w:sz w:val="28"/>
          <w:szCs w:val="28"/>
          <w:lang w:eastAsia="ru-RU"/>
        </w:rPr>
        <w:lastRenderedPageBreak/>
        <w:t>12.11. информация об уплате платежей, являющихся источником дохода бюджета, направленная в Государственную информационную систему о государственных и муниципальных платежах;</w:t>
      </w:r>
    </w:p>
    <w:p w:rsidR="00F31D5E" w:rsidRPr="00F31D5E" w:rsidRDefault="00F31D5E" w:rsidP="00F31D5E">
      <w:pPr>
        <w:autoSpaceDE w:val="0"/>
        <w:autoSpaceDN w:val="0"/>
        <w:adjustRightInd w:val="0"/>
        <w:spacing w:after="120" w:line="240" w:lineRule="auto"/>
        <w:ind w:firstLine="539"/>
        <w:jc w:val="both"/>
        <w:rPr>
          <w:rFonts w:ascii="Times New Roman" w:eastAsia="Times New Roman" w:hAnsi="Times New Roman" w:cs="Times New Roman"/>
          <w:sz w:val="28"/>
          <w:szCs w:val="28"/>
          <w:lang w:eastAsia="ru-RU"/>
        </w:rPr>
      </w:pPr>
      <w:bookmarkStart w:id="19" w:name="P75"/>
      <w:bookmarkEnd w:id="19"/>
      <w:r w:rsidRPr="00F31D5E">
        <w:rPr>
          <w:rFonts w:ascii="Times New Roman" w:eastAsia="Times New Roman" w:hAnsi="Times New Roman" w:cs="Times New Roman"/>
          <w:sz w:val="28"/>
          <w:szCs w:val="28"/>
          <w:lang w:eastAsia="ru-RU"/>
        </w:rPr>
        <w:t xml:space="preserve">12.12. информация о количестве оказанных муниципальных услуг (выполненных работ), иных действий органов муниципальной власти администрации сельского поселения </w:t>
      </w:r>
      <w:r w:rsidR="00873D44" w:rsidRPr="00F31D5E">
        <w:rPr>
          <w:rFonts w:ascii="Times New Roman" w:eastAsia="Calibri" w:hAnsi="Times New Roman" w:cs="Times New Roman"/>
          <w:iCs/>
          <w:sz w:val="28"/>
          <w:szCs w:val="28"/>
          <w:lang w:bidi="en-US"/>
        </w:rPr>
        <w:t>«</w:t>
      </w:r>
      <w:proofErr w:type="spellStart"/>
      <w:r w:rsidR="00873D44">
        <w:rPr>
          <w:rFonts w:ascii="Times New Roman" w:eastAsia="Calibri" w:hAnsi="Times New Roman" w:cs="Times New Roman"/>
          <w:iCs/>
          <w:sz w:val="28"/>
          <w:szCs w:val="28"/>
          <w:lang w:bidi="en-US"/>
        </w:rPr>
        <w:t>Урлукское</w:t>
      </w:r>
      <w:proofErr w:type="spellEnd"/>
      <w:r w:rsidR="00873D44" w:rsidRPr="00F31D5E">
        <w:rPr>
          <w:rFonts w:ascii="Times New Roman" w:eastAsia="Calibri" w:hAnsi="Times New Roman" w:cs="Times New Roman"/>
          <w:iCs/>
          <w:sz w:val="28"/>
          <w:szCs w:val="28"/>
          <w:lang w:bidi="en-US"/>
        </w:rPr>
        <w:t>»</w:t>
      </w:r>
      <w:r w:rsidRPr="00F31D5E">
        <w:rPr>
          <w:rFonts w:ascii="Times New Roman" w:eastAsia="Times New Roman" w:hAnsi="Times New Roman" w:cs="Times New Roman"/>
          <w:sz w:val="28"/>
          <w:szCs w:val="28"/>
          <w:lang w:eastAsia="ru-RU"/>
        </w:rPr>
        <w:t>-администрации сельского поселения, муниципальных учреждений, иных организаций, за которые осуществлена уплата платежей, являющихся источником дохода бюджета.</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31D5E">
        <w:rPr>
          <w:rFonts w:ascii="Times New Roman" w:eastAsia="Times New Roman" w:hAnsi="Times New Roman" w:cs="Times New Roman"/>
          <w:sz w:val="28"/>
          <w:szCs w:val="28"/>
          <w:lang w:eastAsia="ru-RU"/>
        </w:rPr>
        <w:t>13. В реестре источников доходов бюджета также формируется консолидированная и (или) сводная информация по группам источников доходов бюджета по показателям прогнозов доходов бюджета на этапах составления, утверждения и исполнения бюджета, а также кассовым поступлениям по доходам бюджета с указанием сведений о группах источников доходов бюджета на основе перечня источников доходов.</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31D5E">
        <w:rPr>
          <w:rFonts w:ascii="Times New Roman" w:eastAsia="Times New Roman" w:hAnsi="Times New Roman" w:cs="Times New Roman"/>
          <w:sz w:val="28"/>
          <w:szCs w:val="28"/>
          <w:lang w:eastAsia="ru-RU"/>
        </w:rPr>
        <w:t xml:space="preserve">14. Информация, указанная в </w:t>
      </w:r>
      <w:hyperlink w:anchor="P49" w:history="1">
        <w:r w:rsidRPr="00F31D5E">
          <w:rPr>
            <w:rFonts w:ascii="Times New Roman" w:eastAsia="Times New Roman" w:hAnsi="Times New Roman" w:cs="Times New Roman"/>
            <w:sz w:val="28"/>
            <w:szCs w:val="28"/>
            <w:lang w:eastAsia="ru-RU"/>
          </w:rPr>
          <w:t>пунктах 11.1</w:t>
        </w:r>
      </w:hyperlink>
      <w:r w:rsidRPr="00F31D5E">
        <w:rPr>
          <w:rFonts w:ascii="Times New Roman" w:eastAsia="Times New Roman" w:hAnsi="Times New Roman" w:cs="Times New Roman"/>
          <w:sz w:val="28"/>
          <w:szCs w:val="28"/>
          <w:lang w:eastAsia="ru-RU"/>
        </w:rPr>
        <w:t>-</w:t>
      </w:r>
      <w:hyperlink w:anchor="P53" w:history="1">
        <w:r w:rsidRPr="00F31D5E">
          <w:rPr>
            <w:rFonts w:ascii="Times New Roman" w:eastAsia="Times New Roman" w:hAnsi="Times New Roman" w:cs="Times New Roman"/>
            <w:sz w:val="28"/>
            <w:szCs w:val="28"/>
            <w:lang w:eastAsia="ru-RU"/>
          </w:rPr>
          <w:t>11.5</w:t>
        </w:r>
      </w:hyperlink>
      <w:r w:rsidRPr="00F31D5E">
        <w:rPr>
          <w:rFonts w:ascii="Times New Roman" w:eastAsia="Times New Roman" w:hAnsi="Times New Roman" w:cs="Times New Roman"/>
          <w:sz w:val="28"/>
          <w:szCs w:val="28"/>
          <w:lang w:eastAsia="ru-RU"/>
        </w:rPr>
        <w:t xml:space="preserve"> и </w:t>
      </w:r>
      <w:hyperlink w:anchor="P64" w:history="1">
        <w:r w:rsidRPr="00F31D5E">
          <w:rPr>
            <w:rFonts w:ascii="Times New Roman" w:eastAsia="Times New Roman" w:hAnsi="Times New Roman" w:cs="Times New Roman"/>
            <w:sz w:val="28"/>
            <w:szCs w:val="28"/>
            <w:lang w:eastAsia="ru-RU"/>
          </w:rPr>
          <w:t>пунктах 12.1</w:t>
        </w:r>
      </w:hyperlink>
      <w:r w:rsidRPr="00F31D5E">
        <w:rPr>
          <w:rFonts w:ascii="Times New Roman" w:eastAsia="Times New Roman" w:hAnsi="Times New Roman" w:cs="Times New Roman"/>
          <w:sz w:val="28"/>
          <w:szCs w:val="28"/>
          <w:lang w:eastAsia="ru-RU"/>
        </w:rPr>
        <w:t>-</w:t>
      </w:r>
      <w:hyperlink w:anchor="P70" w:history="1">
        <w:r w:rsidRPr="00F31D5E">
          <w:rPr>
            <w:rFonts w:ascii="Times New Roman" w:eastAsia="Times New Roman" w:hAnsi="Times New Roman" w:cs="Times New Roman"/>
            <w:sz w:val="28"/>
            <w:szCs w:val="28"/>
            <w:lang w:eastAsia="ru-RU"/>
          </w:rPr>
          <w:t>12.7</w:t>
        </w:r>
      </w:hyperlink>
      <w:r w:rsidRPr="00F31D5E">
        <w:rPr>
          <w:rFonts w:ascii="Times New Roman" w:eastAsia="Times New Roman" w:hAnsi="Times New Roman" w:cs="Times New Roman"/>
          <w:sz w:val="28"/>
          <w:szCs w:val="28"/>
          <w:lang w:eastAsia="ru-RU"/>
        </w:rPr>
        <w:t xml:space="preserve"> настоящего Порядка, формируется и изменяется на основе перечня источников доходов путем обмена данными между информационными системами, в которых осуществляется формирование и ведение перечня источников доходов и реестра источников доходов бюджета.</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31D5E">
        <w:rPr>
          <w:rFonts w:ascii="Times New Roman" w:eastAsia="Times New Roman" w:hAnsi="Times New Roman" w:cs="Times New Roman"/>
          <w:sz w:val="28"/>
          <w:szCs w:val="28"/>
          <w:lang w:eastAsia="ru-RU"/>
        </w:rPr>
        <w:t xml:space="preserve">15. Информация, указанная в </w:t>
      </w:r>
      <w:hyperlink w:anchor="P54" w:history="1">
        <w:r w:rsidRPr="00F31D5E">
          <w:rPr>
            <w:rFonts w:ascii="Times New Roman" w:eastAsia="Times New Roman" w:hAnsi="Times New Roman" w:cs="Times New Roman"/>
            <w:sz w:val="28"/>
            <w:szCs w:val="28"/>
            <w:lang w:eastAsia="ru-RU"/>
          </w:rPr>
          <w:t>пунктах 11.6</w:t>
        </w:r>
      </w:hyperlink>
      <w:r w:rsidRPr="00F31D5E">
        <w:rPr>
          <w:rFonts w:ascii="Times New Roman" w:eastAsia="Times New Roman" w:hAnsi="Times New Roman" w:cs="Times New Roman"/>
          <w:sz w:val="28"/>
          <w:szCs w:val="28"/>
          <w:lang w:eastAsia="ru-RU"/>
        </w:rPr>
        <w:t>-</w:t>
      </w:r>
      <w:hyperlink w:anchor="P57" w:history="1">
        <w:r w:rsidRPr="00F31D5E">
          <w:rPr>
            <w:rFonts w:ascii="Times New Roman" w:eastAsia="Times New Roman" w:hAnsi="Times New Roman" w:cs="Times New Roman"/>
            <w:sz w:val="28"/>
            <w:szCs w:val="28"/>
            <w:lang w:eastAsia="ru-RU"/>
          </w:rPr>
          <w:t>11.9</w:t>
        </w:r>
      </w:hyperlink>
      <w:r w:rsidRPr="00F31D5E">
        <w:rPr>
          <w:rFonts w:ascii="Times New Roman" w:eastAsia="Times New Roman" w:hAnsi="Times New Roman" w:cs="Times New Roman"/>
          <w:sz w:val="28"/>
          <w:szCs w:val="28"/>
          <w:lang w:eastAsia="ru-RU"/>
        </w:rPr>
        <w:t xml:space="preserve"> настоящего Порядка, формируется и ведется на основании прогнозов поступления доходов бюджета.</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31D5E">
        <w:rPr>
          <w:rFonts w:ascii="Times New Roman" w:eastAsia="Times New Roman" w:hAnsi="Times New Roman" w:cs="Times New Roman"/>
          <w:sz w:val="28"/>
          <w:szCs w:val="28"/>
          <w:lang w:eastAsia="ru-RU"/>
        </w:rPr>
        <w:t xml:space="preserve">16. Информация, указанная в </w:t>
      </w:r>
      <w:hyperlink w:anchor="P72" w:history="1">
        <w:r w:rsidRPr="00F31D5E">
          <w:rPr>
            <w:rFonts w:ascii="Times New Roman" w:eastAsia="Times New Roman" w:hAnsi="Times New Roman" w:cs="Times New Roman"/>
            <w:sz w:val="28"/>
            <w:szCs w:val="28"/>
            <w:lang w:eastAsia="ru-RU"/>
          </w:rPr>
          <w:t>пунктах 12.9</w:t>
        </w:r>
      </w:hyperlink>
      <w:r w:rsidRPr="00F31D5E">
        <w:rPr>
          <w:rFonts w:ascii="Times New Roman" w:eastAsia="Times New Roman" w:hAnsi="Times New Roman" w:cs="Times New Roman"/>
          <w:sz w:val="28"/>
          <w:szCs w:val="28"/>
          <w:lang w:eastAsia="ru-RU"/>
        </w:rPr>
        <w:t xml:space="preserve"> и </w:t>
      </w:r>
      <w:hyperlink w:anchor="P74" w:history="1">
        <w:r w:rsidRPr="00F31D5E">
          <w:rPr>
            <w:rFonts w:ascii="Times New Roman" w:eastAsia="Times New Roman" w:hAnsi="Times New Roman" w:cs="Times New Roman"/>
            <w:sz w:val="28"/>
            <w:szCs w:val="28"/>
            <w:lang w:eastAsia="ru-RU"/>
          </w:rPr>
          <w:t>12.11</w:t>
        </w:r>
      </w:hyperlink>
      <w:r w:rsidRPr="00F31D5E">
        <w:rPr>
          <w:rFonts w:ascii="Times New Roman" w:eastAsia="Times New Roman" w:hAnsi="Times New Roman" w:cs="Times New Roman"/>
          <w:sz w:val="28"/>
          <w:szCs w:val="28"/>
          <w:lang w:eastAsia="ru-RU"/>
        </w:rPr>
        <w:t xml:space="preserve"> настоящего Порядка, формируется и ведется на основании сведений Государственной информационной системы о государственных и муниципальных платежах, получаемых органом, указанным в </w:t>
      </w:r>
      <w:hyperlink w:anchor="P44" w:history="1">
        <w:r w:rsidRPr="00F31D5E">
          <w:rPr>
            <w:rFonts w:ascii="Times New Roman" w:eastAsia="Times New Roman" w:hAnsi="Times New Roman" w:cs="Times New Roman"/>
            <w:sz w:val="28"/>
            <w:szCs w:val="28"/>
            <w:lang w:eastAsia="ru-RU"/>
          </w:rPr>
          <w:t>пункте 8</w:t>
        </w:r>
      </w:hyperlink>
      <w:r w:rsidRPr="00F31D5E">
        <w:rPr>
          <w:rFonts w:ascii="Times New Roman" w:eastAsia="Times New Roman" w:hAnsi="Times New Roman" w:cs="Times New Roman"/>
          <w:sz w:val="28"/>
          <w:szCs w:val="28"/>
          <w:lang w:eastAsia="ru-RU"/>
        </w:rPr>
        <w:t xml:space="preserve"> настоящего Порядка, в соответствии с установленным порядком ведения Государственной информационной системы о государственных и муниципальных платежах.</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31D5E">
        <w:rPr>
          <w:rFonts w:ascii="Times New Roman" w:eastAsia="Times New Roman" w:hAnsi="Times New Roman" w:cs="Times New Roman"/>
          <w:sz w:val="28"/>
          <w:szCs w:val="28"/>
          <w:lang w:eastAsia="ru-RU"/>
        </w:rPr>
        <w:t xml:space="preserve">17. Информация, указанная в </w:t>
      </w:r>
      <w:hyperlink w:anchor="P58" w:history="1">
        <w:r w:rsidRPr="00F31D5E">
          <w:rPr>
            <w:rFonts w:ascii="Times New Roman" w:eastAsia="Times New Roman" w:hAnsi="Times New Roman" w:cs="Times New Roman"/>
            <w:sz w:val="28"/>
            <w:szCs w:val="28"/>
            <w:lang w:eastAsia="ru-RU"/>
          </w:rPr>
          <w:t>пункте 11.10</w:t>
        </w:r>
      </w:hyperlink>
      <w:r w:rsidRPr="00F31D5E">
        <w:rPr>
          <w:rFonts w:ascii="Times New Roman" w:eastAsia="Times New Roman" w:hAnsi="Times New Roman" w:cs="Times New Roman"/>
          <w:sz w:val="28"/>
          <w:szCs w:val="28"/>
          <w:lang w:eastAsia="ru-RU"/>
        </w:rPr>
        <w:t xml:space="preserve"> настоящего Порядка, формируется на основании соответствующих сведений реестра источников доходов Российской Федерации, представляемых Федеральным казначейством в соответствии с установленным порядком формирования и ведения реестра источников доходов Российской Федерации.</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31D5E">
        <w:rPr>
          <w:rFonts w:ascii="Times New Roman" w:eastAsia="Times New Roman" w:hAnsi="Times New Roman" w:cs="Times New Roman"/>
          <w:sz w:val="28"/>
          <w:szCs w:val="28"/>
          <w:lang w:eastAsia="ru-RU"/>
        </w:rPr>
        <w:t xml:space="preserve">18. Главным специалистом администрации сельского поселения </w:t>
      </w:r>
      <w:r w:rsidR="00873D44" w:rsidRPr="00F31D5E">
        <w:rPr>
          <w:rFonts w:ascii="Times New Roman" w:eastAsia="Calibri" w:hAnsi="Times New Roman" w:cs="Times New Roman"/>
          <w:iCs/>
          <w:sz w:val="28"/>
          <w:szCs w:val="28"/>
          <w:lang w:bidi="en-US"/>
        </w:rPr>
        <w:t>«</w:t>
      </w:r>
      <w:proofErr w:type="spellStart"/>
      <w:r w:rsidR="00873D44">
        <w:rPr>
          <w:rFonts w:ascii="Times New Roman" w:eastAsia="Calibri" w:hAnsi="Times New Roman" w:cs="Times New Roman"/>
          <w:iCs/>
          <w:sz w:val="28"/>
          <w:szCs w:val="28"/>
          <w:lang w:bidi="en-US"/>
        </w:rPr>
        <w:t>Урлукское</w:t>
      </w:r>
      <w:proofErr w:type="spellEnd"/>
      <w:r w:rsidR="00873D44" w:rsidRPr="00F31D5E">
        <w:rPr>
          <w:rFonts w:ascii="Times New Roman" w:eastAsia="Calibri" w:hAnsi="Times New Roman" w:cs="Times New Roman"/>
          <w:iCs/>
          <w:sz w:val="28"/>
          <w:szCs w:val="28"/>
          <w:lang w:bidi="en-US"/>
        </w:rPr>
        <w:t>»</w:t>
      </w:r>
      <w:r w:rsidR="00873D44">
        <w:rPr>
          <w:rFonts w:ascii="Times New Roman" w:eastAsia="Calibri" w:hAnsi="Times New Roman" w:cs="Times New Roman"/>
          <w:iCs/>
          <w:sz w:val="28"/>
          <w:szCs w:val="28"/>
          <w:lang w:bidi="en-US"/>
        </w:rPr>
        <w:t>-</w:t>
      </w:r>
      <w:r w:rsidR="00873D44" w:rsidRPr="00F31D5E">
        <w:rPr>
          <w:rFonts w:ascii="Times New Roman" w:eastAsia="Calibri" w:hAnsi="Times New Roman" w:cs="Times New Roman"/>
          <w:iCs/>
          <w:sz w:val="28"/>
          <w:szCs w:val="28"/>
          <w:lang w:bidi="en-US"/>
        </w:rPr>
        <w:t xml:space="preserve"> </w:t>
      </w:r>
      <w:r w:rsidRPr="00F31D5E">
        <w:rPr>
          <w:rFonts w:ascii="Times New Roman" w:eastAsia="Times New Roman" w:hAnsi="Times New Roman" w:cs="Times New Roman"/>
          <w:sz w:val="28"/>
          <w:szCs w:val="28"/>
          <w:lang w:eastAsia="ru-RU"/>
        </w:rPr>
        <w:t xml:space="preserve">администрации сельского поселения обеспечивается  включение в реестр источников доходов бюджета информацию, указанную в </w:t>
      </w:r>
      <w:hyperlink w:anchor="P48" w:history="1">
        <w:r w:rsidRPr="00F31D5E">
          <w:rPr>
            <w:rFonts w:ascii="Times New Roman" w:eastAsia="Times New Roman" w:hAnsi="Times New Roman" w:cs="Times New Roman"/>
            <w:sz w:val="28"/>
            <w:szCs w:val="28"/>
            <w:lang w:eastAsia="ru-RU"/>
          </w:rPr>
          <w:t>пунктах 11</w:t>
        </w:r>
      </w:hyperlink>
      <w:r w:rsidRPr="00F31D5E">
        <w:rPr>
          <w:rFonts w:ascii="Times New Roman" w:eastAsia="Times New Roman" w:hAnsi="Times New Roman" w:cs="Times New Roman"/>
          <w:sz w:val="28"/>
          <w:szCs w:val="28"/>
          <w:lang w:eastAsia="ru-RU"/>
        </w:rPr>
        <w:t xml:space="preserve"> и </w:t>
      </w:r>
      <w:hyperlink w:anchor="P63" w:history="1">
        <w:r w:rsidRPr="00F31D5E">
          <w:rPr>
            <w:rFonts w:ascii="Times New Roman" w:eastAsia="Times New Roman" w:hAnsi="Times New Roman" w:cs="Times New Roman"/>
            <w:sz w:val="28"/>
            <w:szCs w:val="28"/>
            <w:lang w:eastAsia="ru-RU"/>
          </w:rPr>
          <w:t>12</w:t>
        </w:r>
      </w:hyperlink>
      <w:r w:rsidRPr="00F31D5E">
        <w:rPr>
          <w:rFonts w:ascii="Times New Roman" w:eastAsia="Times New Roman" w:hAnsi="Times New Roman" w:cs="Times New Roman"/>
          <w:sz w:val="28"/>
          <w:szCs w:val="28"/>
          <w:lang w:eastAsia="ru-RU"/>
        </w:rPr>
        <w:t xml:space="preserve"> настоящего Порядка, в следующие сроки:</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31D5E">
        <w:rPr>
          <w:rFonts w:ascii="Times New Roman" w:eastAsia="Times New Roman" w:hAnsi="Times New Roman" w:cs="Times New Roman"/>
          <w:sz w:val="28"/>
          <w:szCs w:val="28"/>
          <w:lang w:eastAsia="ru-RU"/>
        </w:rPr>
        <w:t xml:space="preserve">18.1. информацию, указанную в </w:t>
      </w:r>
      <w:hyperlink w:anchor="P49" w:history="1">
        <w:r w:rsidRPr="00F31D5E">
          <w:rPr>
            <w:rFonts w:ascii="Times New Roman" w:eastAsia="Times New Roman" w:hAnsi="Times New Roman" w:cs="Times New Roman"/>
            <w:sz w:val="28"/>
            <w:szCs w:val="28"/>
            <w:lang w:eastAsia="ru-RU"/>
          </w:rPr>
          <w:t>пунктах 11.1</w:t>
        </w:r>
      </w:hyperlink>
      <w:r w:rsidRPr="00F31D5E">
        <w:rPr>
          <w:rFonts w:ascii="Times New Roman" w:eastAsia="Times New Roman" w:hAnsi="Times New Roman" w:cs="Times New Roman"/>
          <w:sz w:val="28"/>
          <w:szCs w:val="28"/>
          <w:lang w:eastAsia="ru-RU"/>
        </w:rPr>
        <w:t>-</w:t>
      </w:r>
      <w:hyperlink w:anchor="P53" w:history="1">
        <w:r w:rsidRPr="00F31D5E">
          <w:rPr>
            <w:rFonts w:ascii="Times New Roman" w:eastAsia="Times New Roman" w:hAnsi="Times New Roman" w:cs="Times New Roman"/>
            <w:sz w:val="28"/>
            <w:szCs w:val="28"/>
            <w:lang w:eastAsia="ru-RU"/>
          </w:rPr>
          <w:t>11.5</w:t>
        </w:r>
      </w:hyperlink>
      <w:r w:rsidRPr="00F31D5E">
        <w:rPr>
          <w:rFonts w:ascii="Times New Roman" w:eastAsia="Times New Roman" w:hAnsi="Times New Roman" w:cs="Times New Roman"/>
          <w:sz w:val="28"/>
          <w:szCs w:val="28"/>
          <w:lang w:eastAsia="ru-RU"/>
        </w:rPr>
        <w:t xml:space="preserve"> и </w:t>
      </w:r>
      <w:hyperlink w:anchor="P64" w:history="1">
        <w:r w:rsidRPr="00F31D5E">
          <w:rPr>
            <w:rFonts w:ascii="Times New Roman" w:eastAsia="Times New Roman" w:hAnsi="Times New Roman" w:cs="Times New Roman"/>
            <w:sz w:val="28"/>
            <w:szCs w:val="28"/>
            <w:lang w:eastAsia="ru-RU"/>
          </w:rPr>
          <w:t>пунктах 12.1</w:t>
        </w:r>
      </w:hyperlink>
      <w:r w:rsidRPr="00F31D5E">
        <w:rPr>
          <w:rFonts w:ascii="Times New Roman" w:eastAsia="Times New Roman" w:hAnsi="Times New Roman" w:cs="Times New Roman"/>
          <w:sz w:val="28"/>
          <w:szCs w:val="28"/>
          <w:lang w:eastAsia="ru-RU"/>
        </w:rPr>
        <w:t>-</w:t>
      </w:r>
      <w:hyperlink w:anchor="P70" w:history="1">
        <w:r w:rsidRPr="00F31D5E">
          <w:rPr>
            <w:rFonts w:ascii="Times New Roman" w:eastAsia="Times New Roman" w:hAnsi="Times New Roman" w:cs="Times New Roman"/>
            <w:sz w:val="28"/>
            <w:szCs w:val="28"/>
            <w:lang w:eastAsia="ru-RU"/>
          </w:rPr>
          <w:t>12.7</w:t>
        </w:r>
      </w:hyperlink>
      <w:r w:rsidRPr="00F31D5E">
        <w:rPr>
          <w:rFonts w:ascii="Times New Roman" w:eastAsia="Times New Roman" w:hAnsi="Times New Roman" w:cs="Times New Roman"/>
          <w:sz w:val="28"/>
          <w:szCs w:val="28"/>
          <w:lang w:eastAsia="ru-RU"/>
        </w:rPr>
        <w:t xml:space="preserve"> настоящего Порядка, - незамедлительно, но не позднее одного рабочего дня со дня внесения указанной информации в перечень источников доходов, реестр источников доходов Российской Федерации;</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31D5E">
        <w:rPr>
          <w:rFonts w:ascii="Times New Roman" w:eastAsia="Times New Roman" w:hAnsi="Times New Roman" w:cs="Times New Roman"/>
          <w:sz w:val="28"/>
          <w:szCs w:val="28"/>
          <w:lang w:eastAsia="ru-RU"/>
        </w:rPr>
        <w:t xml:space="preserve">18.2. информацию, указанную в </w:t>
      </w:r>
      <w:hyperlink w:anchor="P55" w:history="1">
        <w:r w:rsidRPr="00F31D5E">
          <w:rPr>
            <w:rFonts w:ascii="Times New Roman" w:eastAsia="Times New Roman" w:hAnsi="Times New Roman" w:cs="Times New Roman"/>
            <w:sz w:val="28"/>
            <w:szCs w:val="28"/>
            <w:lang w:eastAsia="ru-RU"/>
          </w:rPr>
          <w:t>пунктах 11.7</w:t>
        </w:r>
      </w:hyperlink>
      <w:r w:rsidRPr="00F31D5E">
        <w:rPr>
          <w:rFonts w:ascii="Times New Roman" w:eastAsia="Times New Roman" w:hAnsi="Times New Roman" w:cs="Times New Roman"/>
          <w:sz w:val="28"/>
          <w:szCs w:val="28"/>
          <w:lang w:eastAsia="ru-RU"/>
        </w:rPr>
        <w:t xml:space="preserve">, </w:t>
      </w:r>
      <w:hyperlink w:anchor="P56" w:history="1">
        <w:r w:rsidRPr="00F31D5E">
          <w:rPr>
            <w:rFonts w:ascii="Times New Roman" w:eastAsia="Times New Roman" w:hAnsi="Times New Roman" w:cs="Times New Roman"/>
            <w:sz w:val="28"/>
            <w:szCs w:val="28"/>
            <w:lang w:eastAsia="ru-RU"/>
          </w:rPr>
          <w:t>11.8</w:t>
        </w:r>
      </w:hyperlink>
      <w:r w:rsidRPr="00F31D5E">
        <w:rPr>
          <w:rFonts w:ascii="Times New Roman" w:eastAsia="Times New Roman" w:hAnsi="Times New Roman" w:cs="Times New Roman"/>
          <w:sz w:val="28"/>
          <w:szCs w:val="28"/>
          <w:lang w:eastAsia="ru-RU"/>
        </w:rPr>
        <w:t xml:space="preserve"> и </w:t>
      </w:r>
      <w:hyperlink w:anchor="P59" w:history="1">
        <w:r w:rsidRPr="00F31D5E">
          <w:rPr>
            <w:rFonts w:ascii="Times New Roman" w:eastAsia="Times New Roman" w:hAnsi="Times New Roman" w:cs="Times New Roman"/>
            <w:sz w:val="28"/>
            <w:szCs w:val="28"/>
            <w:lang w:eastAsia="ru-RU"/>
          </w:rPr>
          <w:t>11.11</w:t>
        </w:r>
      </w:hyperlink>
      <w:r w:rsidRPr="00F31D5E">
        <w:rPr>
          <w:rFonts w:ascii="Times New Roman" w:eastAsia="Times New Roman" w:hAnsi="Times New Roman" w:cs="Times New Roman"/>
          <w:sz w:val="28"/>
          <w:szCs w:val="28"/>
          <w:lang w:eastAsia="ru-RU"/>
        </w:rPr>
        <w:t xml:space="preserve"> настоящего Порядка, - не позднее пяти рабочих дней со дня принятия или внесения изменений в решение о соответствующем бюджете и решение об исполнении соответствующего бюджета;</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31D5E">
        <w:rPr>
          <w:rFonts w:ascii="Times New Roman" w:eastAsia="Times New Roman" w:hAnsi="Times New Roman" w:cs="Times New Roman"/>
          <w:sz w:val="28"/>
          <w:szCs w:val="28"/>
          <w:lang w:eastAsia="ru-RU"/>
        </w:rPr>
        <w:lastRenderedPageBreak/>
        <w:t xml:space="preserve">18.3. информацию, указанную в </w:t>
      </w:r>
      <w:hyperlink w:anchor="P57" w:history="1">
        <w:r w:rsidRPr="00F31D5E">
          <w:rPr>
            <w:rFonts w:ascii="Times New Roman" w:eastAsia="Times New Roman" w:hAnsi="Times New Roman" w:cs="Times New Roman"/>
            <w:sz w:val="28"/>
            <w:szCs w:val="28"/>
            <w:lang w:eastAsia="ru-RU"/>
          </w:rPr>
          <w:t>пункте 11.9</w:t>
        </w:r>
      </w:hyperlink>
      <w:r w:rsidRPr="00F31D5E">
        <w:rPr>
          <w:rFonts w:ascii="Times New Roman" w:eastAsia="Times New Roman" w:hAnsi="Times New Roman" w:cs="Times New Roman"/>
          <w:sz w:val="28"/>
          <w:szCs w:val="28"/>
          <w:lang w:eastAsia="ru-RU"/>
        </w:rPr>
        <w:t xml:space="preserve"> настоящего Порядка, - в соответствии с порядками составления и ведения кассового плана исполнения бюджета администрации сельского поселения </w:t>
      </w:r>
      <w:r w:rsidR="00873D44" w:rsidRPr="00F31D5E">
        <w:rPr>
          <w:rFonts w:ascii="Times New Roman" w:eastAsia="Calibri" w:hAnsi="Times New Roman" w:cs="Times New Roman"/>
          <w:iCs/>
          <w:sz w:val="28"/>
          <w:szCs w:val="28"/>
          <w:lang w:bidi="en-US"/>
        </w:rPr>
        <w:t>«</w:t>
      </w:r>
      <w:proofErr w:type="spellStart"/>
      <w:r w:rsidR="00873D44">
        <w:rPr>
          <w:rFonts w:ascii="Times New Roman" w:eastAsia="Calibri" w:hAnsi="Times New Roman" w:cs="Times New Roman"/>
          <w:iCs/>
          <w:sz w:val="28"/>
          <w:szCs w:val="28"/>
          <w:lang w:bidi="en-US"/>
        </w:rPr>
        <w:t>Урлукское</w:t>
      </w:r>
      <w:proofErr w:type="spellEnd"/>
      <w:r w:rsidR="00873D44" w:rsidRPr="00F31D5E">
        <w:rPr>
          <w:rFonts w:ascii="Times New Roman" w:eastAsia="Calibri" w:hAnsi="Times New Roman" w:cs="Times New Roman"/>
          <w:iCs/>
          <w:sz w:val="28"/>
          <w:szCs w:val="28"/>
          <w:lang w:bidi="en-US"/>
        </w:rPr>
        <w:t xml:space="preserve">» </w:t>
      </w:r>
      <w:r w:rsidRPr="00F31D5E">
        <w:rPr>
          <w:rFonts w:ascii="Times New Roman" w:eastAsia="Times New Roman" w:hAnsi="Times New Roman" w:cs="Times New Roman"/>
          <w:sz w:val="28"/>
          <w:szCs w:val="28"/>
          <w:lang w:eastAsia="ru-RU"/>
        </w:rPr>
        <w:t>-администрации сельского поселения, но не позднее десятого рабочего дня каждого месяца года;</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31D5E">
        <w:rPr>
          <w:rFonts w:ascii="Times New Roman" w:eastAsia="Times New Roman" w:hAnsi="Times New Roman" w:cs="Times New Roman"/>
          <w:sz w:val="28"/>
          <w:szCs w:val="28"/>
          <w:lang w:eastAsia="ru-RU"/>
        </w:rPr>
        <w:t xml:space="preserve">18.4. информацию, указанную в </w:t>
      </w:r>
      <w:hyperlink w:anchor="P72" w:history="1">
        <w:r w:rsidRPr="00F31D5E">
          <w:rPr>
            <w:rFonts w:ascii="Times New Roman" w:eastAsia="Times New Roman" w:hAnsi="Times New Roman" w:cs="Times New Roman"/>
            <w:sz w:val="28"/>
            <w:szCs w:val="28"/>
            <w:lang w:eastAsia="ru-RU"/>
          </w:rPr>
          <w:t>пунктах 12.9</w:t>
        </w:r>
      </w:hyperlink>
      <w:r w:rsidRPr="00F31D5E">
        <w:rPr>
          <w:rFonts w:ascii="Times New Roman" w:eastAsia="Times New Roman" w:hAnsi="Times New Roman" w:cs="Times New Roman"/>
          <w:sz w:val="28"/>
          <w:szCs w:val="28"/>
          <w:lang w:eastAsia="ru-RU"/>
        </w:rPr>
        <w:t xml:space="preserve"> и </w:t>
      </w:r>
      <w:hyperlink w:anchor="P74" w:history="1">
        <w:r w:rsidRPr="00F31D5E">
          <w:rPr>
            <w:rFonts w:ascii="Times New Roman" w:eastAsia="Times New Roman" w:hAnsi="Times New Roman" w:cs="Times New Roman"/>
            <w:sz w:val="28"/>
            <w:szCs w:val="28"/>
            <w:lang w:eastAsia="ru-RU"/>
          </w:rPr>
          <w:t>12.11</w:t>
        </w:r>
      </w:hyperlink>
      <w:r w:rsidRPr="00F31D5E">
        <w:rPr>
          <w:rFonts w:ascii="Times New Roman" w:eastAsia="Times New Roman" w:hAnsi="Times New Roman" w:cs="Times New Roman"/>
          <w:sz w:val="28"/>
          <w:szCs w:val="28"/>
          <w:lang w:eastAsia="ru-RU"/>
        </w:rPr>
        <w:t xml:space="preserve"> настоящего Порядка, - незамедлительно, но не позднее одного рабочего дня со дня направления указанной информации в Государственную информационную систему о государственных и муниципальных платежах;</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31D5E">
        <w:rPr>
          <w:rFonts w:ascii="Times New Roman" w:eastAsia="Times New Roman" w:hAnsi="Times New Roman" w:cs="Times New Roman"/>
          <w:sz w:val="28"/>
          <w:szCs w:val="28"/>
          <w:lang w:eastAsia="ru-RU"/>
        </w:rPr>
        <w:t xml:space="preserve">18.5. информацию, указанную в </w:t>
      </w:r>
      <w:hyperlink w:anchor="P54" w:history="1">
        <w:r w:rsidRPr="00F31D5E">
          <w:rPr>
            <w:rFonts w:ascii="Times New Roman" w:eastAsia="Times New Roman" w:hAnsi="Times New Roman" w:cs="Times New Roman"/>
            <w:sz w:val="28"/>
            <w:szCs w:val="28"/>
            <w:lang w:eastAsia="ru-RU"/>
          </w:rPr>
          <w:t>пункте 11.6</w:t>
        </w:r>
      </w:hyperlink>
      <w:r w:rsidRPr="00F31D5E">
        <w:rPr>
          <w:rFonts w:ascii="Times New Roman" w:eastAsia="Times New Roman" w:hAnsi="Times New Roman" w:cs="Times New Roman"/>
          <w:sz w:val="28"/>
          <w:szCs w:val="28"/>
          <w:lang w:eastAsia="ru-RU"/>
        </w:rPr>
        <w:t xml:space="preserve"> и </w:t>
      </w:r>
      <w:hyperlink w:anchor="P75" w:history="1">
        <w:r w:rsidRPr="00F31D5E">
          <w:rPr>
            <w:rFonts w:ascii="Times New Roman" w:eastAsia="Times New Roman" w:hAnsi="Times New Roman" w:cs="Times New Roman"/>
            <w:sz w:val="28"/>
            <w:szCs w:val="28"/>
            <w:lang w:eastAsia="ru-RU"/>
          </w:rPr>
          <w:t>пункте 12.12</w:t>
        </w:r>
      </w:hyperlink>
      <w:r w:rsidRPr="00F31D5E">
        <w:rPr>
          <w:rFonts w:ascii="Times New Roman" w:eastAsia="Times New Roman" w:hAnsi="Times New Roman" w:cs="Times New Roman"/>
          <w:sz w:val="28"/>
          <w:szCs w:val="28"/>
          <w:lang w:eastAsia="ru-RU"/>
        </w:rPr>
        <w:t xml:space="preserve"> настоящего Порядка, - в сроки, установленные в плане подготовки проекта решения о бюджете администрации сельского поселения </w:t>
      </w:r>
      <w:r w:rsidR="00873D44" w:rsidRPr="00F31D5E">
        <w:rPr>
          <w:rFonts w:ascii="Times New Roman" w:eastAsia="Calibri" w:hAnsi="Times New Roman" w:cs="Times New Roman"/>
          <w:iCs/>
          <w:sz w:val="28"/>
          <w:szCs w:val="28"/>
          <w:lang w:bidi="en-US"/>
        </w:rPr>
        <w:t>«</w:t>
      </w:r>
      <w:proofErr w:type="spellStart"/>
      <w:r w:rsidR="00873D44">
        <w:rPr>
          <w:rFonts w:ascii="Times New Roman" w:eastAsia="Calibri" w:hAnsi="Times New Roman" w:cs="Times New Roman"/>
          <w:iCs/>
          <w:sz w:val="28"/>
          <w:szCs w:val="28"/>
          <w:lang w:bidi="en-US"/>
        </w:rPr>
        <w:t>Урлукское</w:t>
      </w:r>
      <w:proofErr w:type="spellEnd"/>
      <w:r w:rsidR="00873D44" w:rsidRPr="00F31D5E">
        <w:rPr>
          <w:rFonts w:ascii="Times New Roman" w:eastAsia="Calibri" w:hAnsi="Times New Roman" w:cs="Times New Roman"/>
          <w:iCs/>
          <w:sz w:val="28"/>
          <w:szCs w:val="28"/>
          <w:lang w:bidi="en-US"/>
        </w:rPr>
        <w:t>»</w:t>
      </w:r>
      <w:r w:rsidRPr="00F31D5E">
        <w:rPr>
          <w:rFonts w:ascii="Times New Roman" w:eastAsia="Times New Roman" w:hAnsi="Times New Roman" w:cs="Times New Roman"/>
          <w:sz w:val="28"/>
          <w:szCs w:val="28"/>
          <w:lang w:eastAsia="ru-RU"/>
        </w:rPr>
        <w:t>-администрации сельского поселения на очередной финансовый год и на плановый период;</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31D5E">
        <w:rPr>
          <w:rFonts w:ascii="Times New Roman" w:eastAsia="Times New Roman" w:hAnsi="Times New Roman" w:cs="Times New Roman"/>
          <w:sz w:val="28"/>
          <w:szCs w:val="28"/>
          <w:lang w:eastAsia="ru-RU"/>
        </w:rPr>
        <w:t xml:space="preserve">18.6. информацию, указанную в </w:t>
      </w:r>
      <w:hyperlink w:anchor="P58" w:history="1">
        <w:r w:rsidRPr="00F31D5E">
          <w:rPr>
            <w:rFonts w:ascii="Times New Roman" w:eastAsia="Times New Roman" w:hAnsi="Times New Roman" w:cs="Times New Roman"/>
            <w:sz w:val="28"/>
            <w:szCs w:val="28"/>
            <w:lang w:eastAsia="ru-RU"/>
          </w:rPr>
          <w:t>пункте 11.10</w:t>
        </w:r>
      </w:hyperlink>
      <w:r w:rsidRPr="00F31D5E">
        <w:rPr>
          <w:rFonts w:ascii="Times New Roman" w:eastAsia="Times New Roman" w:hAnsi="Times New Roman" w:cs="Times New Roman"/>
          <w:sz w:val="28"/>
          <w:szCs w:val="28"/>
          <w:lang w:eastAsia="ru-RU"/>
        </w:rPr>
        <w:t xml:space="preserve"> и </w:t>
      </w:r>
      <w:hyperlink w:anchor="P73" w:history="1">
        <w:r w:rsidRPr="00F31D5E">
          <w:rPr>
            <w:rFonts w:ascii="Times New Roman" w:eastAsia="Times New Roman" w:hAnsi="Times New Roman" w:cs="Times New Roman"/>
            <w:sz w:val="28"/>
            <w:szCs w:val="28"/>
            <w:lang w:eastAsia="ru-RU"/>
          </w:rPr>
          <w:t>пункте 12.10</w:t>
        </w:r>
      </w:hyperlink>
      <w:r w:rsidRPr="00F31D5E">
        <w:rPr>
          <w:rFonts w:ascii="Times New Roman" w:eastAsia="Times New Roman" w:hAnsi="Times New Roman" w:cs="Times New Roman"/>
          <w:sz w:val="28"/>
          <w:szCs w:val="28"/>
          <w:lang w:eastAsia="ru-RU"/>
        </w:rPr>
        <w:t xml:space="preserve"> настоящего Порядка, - в соответствии с порядками составления и ведения кассового плана исполнения бюджета администрации сельского поселения </w:t>
      </w:r>
      <w:r w:rsidR="00873D44" w:rsidRPr="00F31D5E">
        <w:rPr>
          <w:rFonts w:ascii="Times New Roman" w:eastAsia="Calibri" w:hAnsi="Times New Roman" w:cs="Times New Roman"/>
          <w:iCs/>
          <w:sz w:val="28"/>
          <w:szCs w:val="28"/>
          <w:lang w:bidi="en-US"/>
        </w:rPr>
        <w:t>«</w:t>
      </w:r>
      <w:proofErr w:type="spellStart"/>
      <w:r w:rsidR="00873D44">
        <w:rPr>
          <w:rFonts w:ascii="Times New Roman" w:eastAsia="Calibri" w:hAnsi="Times New Roman" w:cs="Times New Roman"/>
          <w:iCs/>
          <w:sz w:val="28"/>
          <w:szCs w:val="28"/>
          <w:lang w:bidi="en-US"/>
        </w:rPr>
        <w:t>Урлукское</w:t>
      </w:r>
      <w:proofErr w:type="spellEnd"/>
      <w:r w:rsidR="00873D44" w:rsidRPr="00F31D5E">
        <w:rPr>
          <w:rFonts w:ascii="Times New Roman" w:eastAsia="Calibri" w:hAnsi="Times New Roman" w:cs="Times New Roman"/>
          <w:iCs/>
          <w:sz w:val="28"/>
          <w:szCs w:val="28"/>
          <w:lang w:bidi="en-US"/>
        </w:rPr>
        <w:t>»</w:t>
      </w:r>
      <w:r w:rsidRPr="00F31D5E">
        <w:rPr>
          <w:rFonts w:ascii="Times New Roman" w:eastAsia="Times New Roman" w:hAnsi="Times New Roman" w:cs="Times New Roman"/>
          <w:sz w:val="28"/>
          <w:szCs w:val="28"/>
          <w:lang w:eastAsia="ru-RU"/>
        </w:rPr>
        <w:t>-администрации сельского поселения, но не позднее десятого рабочего дня каждого месяца года;</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31D5E">
        <w:rPr>
          <w:rFonts w:ascii="Times New Roman" w:eastAsia="Times New Roman" w:hAnsi="Times New Roman" w:cs="Times New Roman"/>
          <w:sz w:val="28"/>
          <w:szCs w:val="28"/>
          <w:lang w:eastAsia="ru-RU"/>
        </w:rPr>
        <w:t xml:space="preserve">18.7. информацию, указанную в </w:t>
      </w:r>
      <w:hyperlink w:anchor="P71" w:history="1">
        <w:r w:rsidRPr="00F31D5E">
          <w:rPr>
            <w:rFonts w:ascii="Times New Roman" w:eastAsia="Times New Roman" w:hAnsi="Times New Roman" w:cs="Times New Roman"/>
            <w:sz w:val="28"/>
            <w:szCs w:val="28"/>
            <w:lang w:eastAsia="ru-RU"/>
          </w:rPr>
          <w:t>пункте 12.8</w:t>
        </w:r>
      </w:hyperlink>
      <w:r w:rsidRPr="00F31D5E">
        <w:rPr>
          <w:rFonts w:ascii="Times New Roman" w:eastAsia="Times New Roman" w:hAnsi="Times New Roman" w:cs="Times New Roman"/>
          <w:sz w:val="28"/>
          <w:szCs w:val="28"/>
          <w:lang w:eastAsia="ru-RU"/>
        </w:rPr>
        <w:t xml:space="preserve"> настоящего Порядка, - незамедлительно, но не позднее одного рабочего дня после осуществления начисления.</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bookmarkStart w:id="20" w:name="P89"/>
      <w:bookmarkEnd w:id="20"/>
      <w:r w:rsidRPr="00F31D5E">
        <w:rPr>
          <w:rFonts w:ascii="Times New Roman" w:eastAsia="Times New Roman" w:hAnsi="Times New Roman" w:cs="Times New Roman"/>
          <w:sz w:val="28"/>
          <w:szCs w:val="28"/>
          <w:lang w:eastAsia="ru-RU"/>
        </w:rPr>
        <w:t xml:space="preserve">19. Орган, указанный в </w:t>
      </w:r>
      <w:hyperlink w:anchor="P44" w:history="1">
        <w:r w:rsidRPr="00F31D5E">
          <w:rPr>
            <w:rFonts w:ascii="Times New Roman" w:eastAsia="Times New Roman" w:hAnsi="Times New Roman" w:cs="Times New Roman"/>
            <w:sz w:val="28"/>
            <w:szCs w:val="28"/>
            <w:lang w:eastAsia="ru-RU"/>
          </w:rPr>
          <w:t>пункте 8</w:t>
        </w:r>
      </w:hyperlink>
      <w:r w:rsidRPr="00F31D5E">
        <w:rPr>
          <w:rFonts w:ascii="Times New Roman" w:eastAsia="Times New Roman" w:hAnsi="Times New Roman" w:cs="Times New Roman"/>
          <w:sz w:val="28"/>
          <w:szCs w:val="28"/>
          <w:lang w:eastAsia="ru-RU"/>
        </w:rPr>
        <w:t xml:space="preserve"> настоящего Порядка, в целях ведения реестра источников доходов бюджета в течение одного рабочего дня со дня представления участником процесса ведения реестра источников доходов бюджета информации, указанной в </w:t>
      </w:r>
      <w:hyperlink w:anchor="P48" w:history="1">
        <w:r w:rsidRPr="00F31D5E">
          <w:rPr>
            <w:rFonts w:ascii="Times New Roman" w:eastAsia="Times New Roman" w:hAnsi="Times New Roman" w:cs="Times New Roman"/>
            <w:sz w:val="28"/>
            <w:szCs w:val="28"/>
            <w:lang w:eastAsia="ru-RU"/>
          </w:rPr>
          <w:t>пунктах 11</w:t>
        </w:r>
      </w:hyperlink>
      <w:r w:rsidRPr="00F31D5E">
        <w:rPr>
          <w:rFonts w:ascii="Times New Roman" w:eastAsia="Times New Roman" w:hAnsi="Times New Roman" w:cs="Times New Roman"/>
          <w:sz w:val="28"/>
          <w:szCs w:val="28"/>
          <w:lang w:eastAsia="ru-RU"/>
        </w:rPr>
        <w:t xml:space="preserve"> и </w:t>
      </w:r>
      <w:hyperlink w:anchor="P63" w:history="1">
        <w:r w:rsidRPr="00F31D5E">
          <w:rPr>
            <w:rFonts w:ascii="Times New Roman" w:eastAsia="Times New Roman" w:hAnsi="Times New Roman" w:cs="Times New Roman"/>
            <w:sz w:val="28"/>
            <w:szCs w:val="28"/>
            <w:lang w:eastAsia="ru-RU"/>
          </w:rPr>
          <w:t>12</w:t>
        </w:r>
      </w:hyperlink>
      <w:r w:rsidRPr="00F31D5E">
        <w:rPr>
          <w:rFonts w:ascii="Times New Roman" w:eastAsia="Times New Roman" w:hAnsi="Times New Roman" w:cs="Times New Roman"/>
          <w:sz w:val="28"/>
          <w:szCs w:val="28"/>
          <w:lang w:eastAsia="ru-RU"/>
        </w:rPr>
        <w:t xml:space="preserve"> настоящего Порядка, обеспечивает в автоматизированном режиме проверку наличия информации в соответствии с </w:t>
      </w:r>
      <w:hyperlink w:anchor="P48" w:history="1">
        <w:r w:rsidRPr="00F31D5E">
          <w:rPr>
            <w:rFonts w:ascii="Times New Roman" w:eastAsia="Times New Roman" w:hAnsi="Times New Roman" w:cs="Times New Roman"/>
            <w:sz w:val="28"/>
            <w:szCs w:val="28"/>
            <w:lang w:eastAsia="ru-RU"/>
          </w:rPr>
          <w:t>пунктами 11</w:t>
        </w:r>
      </w:hyperlink>
      <w:r w:rsidRPr="00F31D5E">
        <w:rPr>
          <w:rFonts w:ascii="Times New Roman" w:eastAsia="Times New Roman" w:hAnsi="Times New Roman" w:cs="Times New Roman"/>
          <w:sz w:val="28"/>
          <w:szCs w:val="28"/>
          <w:lang w:eastAsia="ru-RU"/>
        </w:rPr>
        <w:t xml:space="preserve"> и </w:t>
      </w:r>
      <w:hyperlink w:anchor="P63" w:history="1">
        <w:r w:rsidRPr="00F31D5E">
          <w:rPr>
            <w:rFonts w:ascii="Times New Roman" w:eastAsia="Times New Roman" w:hAnsi="Times New Roman" w:cs="Times New Roman"/>
            <w:sz w:val="28"/>
            <w:szCs w:val="28"/>
            <w:lang w:eastAsia="ru-RU"/>
          </w:rPr>
          <w:t>12</w:t>
        </w:r>
      </w:hyperlink>
      <w:r w:rsidRPr="00F31D5E">
        <w:rPr>
          <w:rFonts w:ascii="Times New Roman" w:eastAsia="Times New Roman" w:hAnsi="Times New Roman" w:cs="Times New Roman"/>
          <w:sz w:val="28"/>
          <w:szCs w:val="28"/>
          <w:lang w:eastAsia="ru-RU"/>
        </w:rPr>
        <w:t xml:space="preserve"> настоящего Порядка.</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bookmarkStart w:id="21" w:name="P90"/>
      <w:bookmarkEnd w:id="21"/>
      <w:r w:rsidRPr="00F31D5E">
        <w:rPr>
          <w:rFonts w:ascii="Times New Roman" w:eastAsia="Times New Roman" w:hAnsi="Times New Roman" w:cs="Times New Roman"/>
          <w:sz w:val="28"/>
          <w:szCs w:val="28"/>
          <w:lang w:eastAsia="ru-RU"/>
        </w:rPr>
        <w:t xml:space="preserve">20. В случае положительного результата проверки, указанной в </w:t>
      </w:r>
      <w:hyperlink w:anchor="P89" w:history="1">
        <w:r w:rsidRPr="00F31D5E">
          <w:rPr>
            <w:rFonts w:ascii="Times New Roman" w:eastAsia="Times New Roman" w:hAnsi="Times New Roman" w:cs="Times New Roman"/>
            <w:sz w:val="28"/>
            <w:szCs w:val="28"/>
            <w:lang w:eastAsia="ru-RU"/>
          </w:rPr>
          <w:t>пункте 19</w:t>
        </w:r>
      </w:hyperlink>
      <w:r w:rsidRPr="00F31D5E">
        <w:rPr>
          <w:rFonts w:ascii="Times New Roman" w:eastAsia="Times New Roman" w:hAnsi="Times New Roman" w:cs="Times New Roman"/>
          <w:sz w:val="28"/>
          <w:szCs w:val="28"/>
          <w:lang w:eastAsia="ru-RU"/>
        </w:rPr>
        <w:t xml:space="preserve"> настоящего Порядка, информация, представленная участником процесса ведения реестра источников доходов бюджета, образует следующие реестровые записи реестра источников доходов бюджета, которым орган, осуществляющий ведение реестра источников дохода бюджета в соответствии с </w:t>
      </w:r>
      <w:hyperlink w:anchor="P44" w:history="1">
        <w:r w:rsidRPr="00F31D5E">
          <w:rPr>
            <w:rFonts w:ascii="Times New Roman" w:eastAsia="Times New Roman" w:hAnsi="Times New Roman" w:cs="Times New Roman"/>
            <w:sz w:val="28"/>
            <w:szCs w:val="28"/>
            <w:lang w:eastAsia="ru-RU"/>
          </w:rPr>
          <w:t>пунктом 8</w:t>
        </w:r>
      </w:hyperlink>
      <w:r w:rsidRPr="00F31D5E">
        <w:rPr>
          <w:rFonts w:ascii="Times New Roman" w:eastAsia="Times New Roman" w:hAnsi="Times New Roman" w:cs="Times New Roman"/>
          <w:sz w:val="28"/>
          <w:szCs w:val="28"/>
          <w:lang w:eastAsia="ru-RU"/>
        </w:rPr>
        <w:t xml:space="preserve"> настоящего Порядка, присваивает уникальные номера:</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31D5E">
        <w:rPr>
          <w:rFonts w:ascii="Times New Roman" w:eastAsia="Times New Roman" w:hAnsi="Times New Roman" w:cs="Times New Roman"/>
          <w:sz w:val="28"/>
          <w:szCs w:val="28"/>
          <w:lang w:eastAsia="ru-RU"/>
        </w:rPr>
        <w:t xml:space="preserve">в части информации, указанной в </w:t>
      </w:r>
      <w:hyperlink w:anchor="P48" w:history="1">
        <w:r w:rsidRPr="00F31D5E">
          <w:rPr>
            <w:rFonts w:ascii="Times New Roman" w:eastAsia="Times New Roman" w:hAnsi="Times New Roman" w:cs="Times New Roman"/>
            <w:sz w:val="28"/>
            <w:szCs w:val="28"/>
            <w:lang w:eastAsia="ru-RU"/>
          </w:rPr>
          <w:t>пункте 11</w:t>
        </w:r>
      </w:hyperlink>
      <w:r w:rsidRPr="00F31D5E">
        <w:rPr>
          <w:rFonts w:ascii="Times New Roman" w:eastAsia="Times New Roman" w:hAnsi="Times New Roman" w:cs="Times New Roman"/>
          <w:sz w:val="28"/>
          <w:szCs w:val="28"/>
          <w:lang w:eastAsia="ru-RU"/>
        </w:rPr>
        <w:t xml:space="preserve"> настоящего Порядка, - реестровую запись источника дохода бюджета реестра источников доходов бюджета;</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31D5E">
        <w:rPr>
          <w:rFonts w:ascii="Times New Roman" w:eastAsia="Times New Roman" w:hAnsi="Times New Roman" w:cs="Times New Roman"/>
          <w:sz w:val="28"/>
          <w:szCs w:val="28"/>
          <w:lang w:eastAsia="ru-RU"/>
        </w:rPr>
        <w:t xml:space="preserve">в части информации, указанной в </w:t>
      </w:r>
      <w:hyperlink w:anchor="P63" w:history="1">
        <w:r w:rsidRPr="00F31D5E">
          <w:rPr>
            <w:rFonts w:ascii="Times New Roman" w:eastAsia="Times New Roman" w:hAnsi="Times New Roman" w:cs="Times New Roman"/>
            <w:sz w:val="28"/>
            <w:szCs w:val="28"/>
            <w:lang w:eastAsia="ru-RU"/>
          </w:rPr>
          <w:t>пункте 12</w:t>
        </w:r>
      </w:hyperlink>
      <w:r w:rsidRPr="00F31D5E">
        <w:rPr>
          <w:rFonts w:ascii="Times New Roman" w:eastAsia="Times New Roman" w:hAnsi="Times New Roman" w:cs="Times New Roman"/>
          <w:sz w:val="28"/>
          <w:szCs w:val="28"/>
          <w:lang w:eastAsia="ru-RU"/>
        </w:rPr>
        <w:t xml:space="preserve"> настоящего Порядка, - реестровую запись платежа по источнику дохода бюджета реестра источников доходов бюджета.</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31D5E">
        <w:rPr>
          <w:rFonts w:ascii="Times New Roman" w:eastAsia="Times New Roman" w:hAnsi="Times New Roman" w:cs="Times New Roman"/>
          <w:sz w:val="28"/>
          <w:szCs w:val="28"/>
          <w:lang w:eastAsia="ru-RU"/>
        </w:rPr>
        <w:t xml:space="preserve">При направлении участником процесса ведения реестра источников доходов бюджета измененной информации, указанной в </w:t>
      </w:r>
      <w:hyperlink w:anchor="P48" w:history="1">
        <w:r w:rsidRPr="00F31D5E">
          <w:rPr>
            <w:rFonts w:ascii="Times New Roman" w:eastAsia="Times New Roman" w:hAnsi="Times New Roman" w:cs="Times New Roman"/>
            <w:sz w:val="28"/>
            <w:szCs w:val="28"/>
            <w:lang w:eastAsia="ru-RU"/>
          </w:rPr>
          <w:t>пунктах 11</w:t>
        </w:r>
      </w:hyperlink>
      <w:r w:rsidRPr="00F31D5E">
        <w:rPr>
          <w:rFonts w:ascii="Times New Roman" w:eastAsia="Times New Roman" w:hAnsi="Times New Roman" w:cs="Times New Roman"/>
          <w:sz w:val="28"/>
          <w:szCs w:val="28"/>
          <w:lang w:eastAsia="ru-RU"/>
        </w:rPr>
        <w:t xml:space="preserve"> и </w:t>
      </w:r>
      <w:hyperlink w:anchor="P63" w:history="1">
        <w:r w:rsidRPr="00F31D5E">
          <w:rPr>
            <w:rFonts w:ascii="Times New Roman" w:eastAsia="Times New Roman" w:hAnsi="Times New Roman" w:cs="Times New Roman"/>
            <w:sz w:val="28"/>
            <w:szCs w:val="28"/>
            <w:lang w:eastAsia="ru-RU"/>
          </w:rPr>
          <w:t>12</w:t>
        </w:r>
      </w:hyperlink>
      <w:r w:rsidRPr="00F31D5E">
        <w:rPr>
          <w:rFonts w:ascii="Times New Roman" w:eastAsia="Times New Roman" w:hAnsi="Times New Roman" w:cs="Times New Roman"/>
          <w:sz w:val="28"/>
          <w:szCs w:val="28"/>
          <w:lang w:eastAsia="ru-RU"/>
        </w:rPr>
        <w:t xml:space="preserve"> настоящего Порядка, ранее образованные реестровые записи обновляются.</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31D5E">
        <w:rPr>
          <w:rFonts w:ascii="Times New Roman" w:eastAsia="Times New Roman" w:hAnsi="Times New Roman" w:cs="Times New Roman"/>
          <w:sz w:val="28"/>
          <w:szCs w:val="28"/>
          <w:lang w:eastAsia="ru-RU"/>
        </w:rPr>
        <w:t xml:space="preserve">В случае отрицательного результата проверки, указанной в </w:t>
      </w:r>
      <w:hyperlink w:anchor="P89" w:history="1">
        <w:r w:rsidRPr="00F31D5E">
          <w:rPr>
            <w:rFonts w:ascii="Times New Roman" w:eastAsia="Times New Roman" w:hAnsi="Times New Roman" w:cs="Times New Roman"/>
            <w:sz w:val="28"/>
            <w:szCs w:val="28"/>
            <w:lang w:eastAsia="ru-RU"/>
          </w:rPr>
          <w:t>пункте 19</w:t>
        </w:r>
      </w:hyperlink>
      <w:r w:rsidRPr="00F31D5E">
        <w:rPr>
          <w:rFonts w:ascii="Times New Roman" w:eastAsia="Times New Roman" w:hAnsi="Times New Roman" w:cs="Times New Roman"/>
          <w:sz w:val="28"/>
          <w:szCs w:val="28"/>
          <w:lang w:eastAsia="ru-RU"/>
        </w:rPr>
        <w:t xml:space="preserve"> настоящего Порядка, информация, представленная участником процесса ведения реестра источников доходов бюджета в соответствии с </w:t>
      </w:r>
      <w:hyperlink w:anchor="P48" w:history="1">
        <w:r w:rsidRPr="00F31D5E">
          <w:rPr>
            <w:rFonts w:ascii="Times New Roman" w:eastAsia="Times New Roman" w:hAnsi="Times New Roman" w:cs="Times New Roman"/>
            <w:sz w:val="28"/>
            <w:szCs w:val="28"/>
            <w:lang w:eastAsia="ru-RU"/>
          </w:rPr>
          <w:t>пунктами 11</w:t>
        </w:r>
      </w:hyperlink>
      <w:r w:rsidRPr="00F31D5E">
        <w:rPr>
          <w:rFonts w:ascii="Times New Roman" w:eastAsia="Times New Roman" w:hAnsi="Times New Roman" w:cs="Times New Roman"/>
          <w:sz w:val="28"/>
          <w:szCs w:val="28"/>
          <w:lang w:eastAsia="ru-RU"/>
        </w:rPr>
        <w:t xml:space="preserve"> и </w:t>
      </w:r>
      <w:hyperlink w:anchor="P63" w:history="1">
        <w:r w:rsidRPr="00F31D5E">
          <w:rPr>
            <w:rFonts w:ascii="Times New Roman" w:eastAsia="Times New Roman" w:hAnsi="Times New Roman" w:cs="Times New Roman"/>
            <w:sz w:val="28"/>
            <w:szCs w:val="28"/>
            <w:lang w:eastAsia="ru-RU"/>
          </w:rPr>
          <w:t>12</w:t>
        </w:r>
      </w:hyperlink>
      <w:r w:rsidRPr="00F31D5E">
        <w:rPr>
          <w:rFonts w:ascii="Times New Roman" w:eastAsia="Times New Roman" w:hAnsi="Times New Roman" w:cs="Times New Roman"/>
          <w:sz w:val="28"/>
          <w:szCs w:val="28"/>
          <w:lang w:eastAsia="ru-RU"/>
        </w:rPr>
        <w:t xml:space="preserve"> настоящего Порядка, не образует (не обновляет) реестровые записи. В </w:t>
      </w:r>
      <w:r w:rsidRPr="00F31D5E">
        <w:rPr>
          <w:rFonts w:ascii="Times New Roman" w:eastAsia="Times New Roman" w:hAnsi="Times New Roman" w:cs="Times New Roman"/>
          <w:sz w:val="28"/>
          <w:szCs w:val="28"/>
          <w:lang w:eastAsia="ru-RU"/>
        </w:rPr>
        <w:lastRenderedPageBreak/>
        <w:t xml:space="preserve">указанном случае орган, осуществляющий ведение реестра источников доходов бюджета в соответствии с </w:t>
      </w:r>
      <w:hyperlink w:anchor="P44" w:history="1">
        <w:r w:rsidRPr="00F31D5E">
          <w:rPr>
            <w:rFonts w:ascii="Times New Roman" w:eastAsia="Times New Roman" w:hAnsi="Times New Roman" w:cs="Times New Roman"/>
            <w:sz w:val="28"/>
            <w:szCs w:val="28"/>
            <w:lang w:eastAsia="ru-RU"/>
          </w:rPr>
          <w:t>пунктом 8</w:t>
        </w:r>
      </w:hyperlink>
      <w:r w:rsidRPr="00F31D5E">
        <w:rPr>
          <w:rFonts w:ascii="Times New Roman" w:eastAsia="Times New Roman" w:hAnsi="Times New Roman" w:cs="Times New Roman"/>
          <w:sz w:val="28"/>
          <w:szCs w:val="28"/>
          <w:lang w:eastAsia="ru-RU"/>
        </w:rPr>
        <w:t xml:space="preserve"> настоящего Порядка, в течение не более одного рабочего дня со дня представления участником процесса ведения реестра источников доходов бюджета информации уведомляет его об отрицательном результате проверки посредством направления протокола, содержащего сведения о выявленных несоответствиях.</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31D5E">
        <w:rPr>
          <w:rFonts w:ascii="Times New Roman" w:eastAsia="Times New Roman" w:hAnsi="Times New Roman" w:cs="Times New Roman"/>
          <w:sz w:val="28"/>
          <w:szCs w:val="28"/>
          <w:lang w:eastAsia="ru-RU"/>
        </w:rPr>
        <w:t xml:space="preserve">21. В случае получения предусмотренного </w:t>
      </w:r>
      <w:hyperlink w:anchor="P90" w:history="1">
        <w:r w:rsidRPr="00F31D5E">
          <w:rPr>
            <w:rFonts w:ascii="Times New Roman" w:eastAsia="Times New Roman" w:hAnsi="Times New Roman" w:cs="Times New Roman"/>
            <w:sz w:val="28"/>
            <w:szCs w:val="28"/>
            <w:lang w:eastAsia="ru-RU"/>
          </w:rPr>
          <w:t>пунктом 20</w:t>
        </w:r>
      </w:hyperlink>
      <w:r w:rsidRPr="00F31D5E">
        <w:rPr>
          <w:rFonts w:ascii="Times New Roman" w:eastAsia="Times New Roman" w:hAnsi="Times New Roman" w:cs="Times New Roman"/>
          <w:sz w:val="28"/>
          <w:szCs w:val="28"/>
          <w:lang w:eastAsia="ru-RU"/>
        </w:rPr>
        <w:t xml:space="preserve"> настоящего Порядка протокола участник процесса ведения реестра источников доходов бюджета в срок не более трех рабочих дней со дня получения протокола устраняет выявленные несоответствия и повторно представляет информацию для включения в реестр источников доходов бюджета.</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31D5E">
        <w:rPr>
          <w:rFonts w:ascii="Times New Roman" w:eastAsia="Times New Roman" w:hAnsi="Times New Roman" w:cs="Times New Roman"/>
          <w:sz w:val="28"/>
          <w:szCs w:val="28"/>
          <w:lang w:eastAsia="ru-RU"/>
        </w:rPr>
        <w:t>22. Уникальный номер реестровой записи источника дохода бюджета реестра источников доходов бюджета имеет следующую структуру:</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31D5E">
        <w:rPr>
          <w:rFonts w:ascii="Times New Roman" w:eastAsia="Times New Roman" w:hAnsi="Times New Roman" w:cs="Times New Roman"/>
          <w:sz w:val="28"/>
          <w:szCs w:val="28"/>
          <w:lang w:eastAsia="ru-RU"/>
        </w:rPr>
        <w:t>1, 2, 3, 4, 5 разряды - коды группы дохода, подгруппы дохода и элемента дохода, кода вида доходов бюджета классификации доходов бюджета, соответствующие источнику дохода бюджета;</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31D5E">
        <w:rPr>
          <w:rFonts w:ascii="Times New Roman" w:eastAsia="Times New Roman" w:hAnsi="Times New Roman" w:cs="Times New Roman"/>
          <w:sz w:val="28"/>
          <w:szCs w:val="28"/>
          <w:lang w:eastAsia="ru-RU"/>
        </w:rPr>
        <w:t>6 разряд - код признака основания возникновения группы источника дохода бюджета, в которую входит источник дохода бюджета, в соответствии с перечнем источников доходов;</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31D5E">
        <w:rPr>
          <w:rFonts w:ascii="Times New Roman" w:eastAsia="Times New Roman" w:hAnsi="Times New Roman" w:cs="Times New Roman"/>
          <w:sz w:val="28"/>
          <w:szCs w:val="28"/>
          <w:lang w:eastAsia="ru-RU"/>
        </w:rPr>
        <w:t>7, 8, 9, 10, 11, 12, 13, 14, 15, 16, 17, 18, 19, 20 разряды - идентификационный код источника дохода бюджета в соответствии с перечнем источников доходов;</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31D5E">
        <w:rPr>
          <w:rFonts w:ascii="Times New Roman" w:eastAsia="Times New Roman" w:hAnsi="Times New Roman" w:cs="Times New Roman"/>
          <w:sz w:val="28"/>
          <w:szCs w:val="28"/>
          <w:lang w:eastAsia="ru-RU"/>
        </w:rPr>
        <w:t>21 разряд - код признака назначения использования реестровой записи источника дохода бюджета реестра источников доходов бюджета, принимающий следующие значения:</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31D5E">
        <w:rPr>
          <w:rFonts w:ascii="Times New Roman" w:eastAsia="Times New Roman" w:hAnsi="Times New Roman" w:cs="Times New Roman"/>
          <w:sz w:val="28"/>
          <w:szCs w:val="28"/>
          <w:lang w:eastAsia="ru-RU"/>
        </w:rPr>
        <w:t>1 - в рамках исполнения решения о бюджете;</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31D5E">
        <w:rPr>
          <w:rFonts w:ascii="Times New Roman" w:eastAsia="Times New Roman" w:hAnsi="Times New Roman" w:cs="Times New Roman"/>
          <w:sz w:val="28"/>
          <w:szCs w:val="28"/>
          <w:lang w:eastAsia="ru-RU"/>
        </w:rPr>
        <w:t>0 - в рамках составления и утверждения решения о бюджете;</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31D5E">
        <w:rPr>
          <w:rFonts w:ascii="Times New Roman" w:eastAsia="Times New Roman" w:hAnsi="Times New Roman" w:cs="Times New Roman"/>
          <w:sz w:val="28"/>
          <w:szCs w:val="28"/>
          <w:lang w:eastAsia="ru-RU"/>
        </w:rPr>
        <w:t>22, 23 разряды - последние две цифры года формирования реестровой записи источника дохода бюджета реестра источников доходов бюджета, в случае если 21 разряд принимает значение 1 или последние две цифры очередного финансового года, на который составляется закон о бюджете, в случае если 21 разряд принимает значение 0;</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31D5E">
        <w:rPr>
          <w:rFonts w:ascii="Times New Roman" w:eastAsia="Times New Roman" w:hAnsi="Times New Roman" w:cs="Times New Roman"/>
          <w:sz w:val="28"/>
          <w:szCs w:val="28"/>
          <w:lang w:eastAsia="ru-RU"/>
        </w:rPr>
        <w:t>24, 25, 26, 27 разряды - порядковый номер версии реестровой записи источника дохода бюджета реестра источников доходов бюджета.</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31D5E">
        <w:rPr>
          <w:rFonts w:ascii="Times New Roman" w:eastAsia="Times New Roman" w:hAnsi="Times New Roman" w:cs="Times New Roman"/>
          <w:sz w:val="28"/>
          <w:szCs w:val="28"/>
          <w:lang w:eastAsia="ru-RU"/>
        </w:rPr>
        <w:t>23. Уникальный номер реестровой записи платежа по источнику дохода бюджета реестра источников доходов бюджета имеет следующую структуру:</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31D5E">
        <w:rPr>
          <w:rFonts w:ascii="Times New Roman" w:eastAsia="Times New Roman" w:hAnsi="Times New Roman" w:cs="Times New Roman"/>
          <w:sz w:val="28"/>
          <w:szCs w:val="28"/>
          <w:lang w:eastAsia="ru-RU"/>
        </w:rPr>
        <w:t>1, 2, 3, 4, 5 разряды - коды группы дохода, подгруппы дохода и элемента дохода, кода вида доходов бюджета классификации доходов бюджета, соответствующие источнику дохода бюджета;</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31D5E">
        <w:rPr>
          <w:rFonts w:ascii="Times New Roman" w:eastAsia="Times New Roman" w:hAnsi="Times New Roman" w:cs="Times New Roman"/>
          <w:sz w:val="28"/>
          <w:szCs w:val="28"/>
          <w:lang w:eastAsia="ru-RU"/>
        </w:rPr>
        <w:t>6 разряд - код признака основания возникновения группы источника дохода бюджета, в которую входит источник дохода бюджета, в соответствии с перечнем источников доходов;</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31D5E">
        <w:rPr>
          <w:rFonts w:ascii="Times New Roman" w:eastAsia="Times New Roman" w:hAnsi="Times New Roman" w:cs="Times New Roman"/>
          <w:sz w:val="28"/>
          <w:szCs w:val="28"/>
          <w:lang w:eastAsia="ru-RU"/>
        </w:rPr>
        <w:t>7, 8, 9, 10, 11, 12, 13, 14, 15, 16, 17, 18, 19, 20 разряды - идентификационный код источника дохода бюджета в соответствии с перечнем источников доходов;</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31D5E">
        <w:rPr>
          <w:rFonts w:ascii="Times New Roman" w:eastAsia="Times New Roman" w:hAnsi="Times New Roman" w:cs="Times New Roman"/>
          <w:sz w:val="28"/>
          <w:szCs w:val="28"/>
          <w:lang w:eastAsia="ru-RU"/>
        </w:rPr>
        <w:t xml:space="preserve">21, 22, 23, 24, 25, 26, 27, 28 разряды - уникальный код администратора дохода бюджета по источнику дохода бюджета в соответствии с реестром </w:t>
      </w:r>
      <w:r w:rsidRPr="00F31D5E">
        <w:rPr>
          <w:rFonts w:ascii="Times New Roman" w:eastAsia="Times New Roman" w:hAnsi="Times New Roman" w:cs="Times New Roman"/>
          <w:sz w:val="28"/>
          <w:szCs w:val="28"/>
          <w:lang w:eastAsia="ru-RU"/>
        </w:rPr>
        <w:lastRenderedPageBreak/>
        <w:t>участников бюджетного процесса, а также юридических лиц, не являющихся участниками бюджетного процесса, присвоенный в установленном порядке;</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31D5E">
        <w:rPr>
          <w:rFonts w:ascii="Times New Roman" w:eastAsia="Times New Roman" w:hAnsi="Times New Roman" w:cs="Times New Roman"/>
          <w:sz w:val="28"/>
          <w:szCs w:val="28"/>
          <w:lang w:eastAsia="ru-RU"/>
        </w:rPr>
        <w:t>29 разряд - код признака назначения использования реестровой записи платежа по источнику дохода бюджета реестра источников доходов бюджета, принимающий значение 1;</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31D5E">
        <w:rPr>
          <w:rFonts w:ascii="Times New Roman" w:eastAsia="Times New Roman" w:hAnsi="Times New Roman" w:cs="Times New Roman"/>
          <w:sz w:val="28"/>
          <w:szCs w:val="28"/>
          <w:lang w:eastAsia="ru-RU"/>
        </w:rPr>
        <w:t>30, 31 разряды - последние две цифры года формирования реестровой записи платежа по источнику дохода бюджета реестра источников доходов бюджета;</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31D5E">
        <w:rPr>
          <w:rFonts w:ascii="Times New Roman" w:eastAsia="Times New Roman" w:hAnsi="Times New Roman" w:cs="Times New Roman"/>
          <w:sz w:val="28"/>
          <w:szCs w:val="28"/>
          <w:lang w:eastAsia="ru-RU"/>
        </w:rPr>
        <w:t>32, 33, 34, 35 разряды - порядковый номер версии реестровой записи платежа по источнику дохода бюджета реестра источников доходов бюджета.</w:t>
      </w:r>
    </w:p>
    <w:p w:rsidR="00F31D5E" w:rsidRPr="00F31D5E" w:rsidRDefault="00F31D5E" w:rsidP="00F31D5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31D5E">
        <w:rPr>
          <w:rFonts w:ascii="Times New Roman" w:eastAsia="Times New Roman" w:hAnsi="Times New Roman" w:cs="Times New Roman"/>
          <w:sz w:val="28"/>
          <w:szCs w:val="28"/>
          <w:lang w:eastAsia="ru-RU"/>
        </w:rPr>
        <w:t xml:space="preserve">24. </w:t>
      </w:r>
      <w:hyperlink w:anchor="P132" w:history="1">
        <w:r w:rsidRPr="00F31D5E">
          <w:rPr>
            <w:rFonts w:ascii="Times New Roman" w:eastAsia="Times New Roman" w:hAnsi="Times New Roman" w:cs="Times New Roman"/>
            <w:sz w:val="28"/>
            <w:szCs w:val="28"/>
            <w:lang w:eastAsia="ru-RU"/>
          </w:rPr>
          <w:t>Реестр</w:t>
        </w:r>
      </w:hyperlink>
      <w:r w:rsidRPr="00F31D5E">
        <w:rPr>
          <w:rFonts w:ascii="Times New Roman" w:eastAsia="Times New Roman" w:hAnsi="Times New Roman" w:cs="Times New Roman"/>
          <w:sz w:val="28"/>
          <w:szCs w:val="28"/>
          <w:lang w:eastAsia="ru-RU"/>
        </w:rPr>
        <w:t xml:space="preserve"> источников доходов бюджета администрации сельского поселения </w:t>
      </w:r>
      <w:r w:rsidR="00873D44" w:rsidRPr="00F31D5E">
        <w:rPr>
          <w:rFonts w:ascii="Times New Roman" w:eastAsia="Calibri" w:hAnsi="Times New Roman" w:cs="Times New Roman"/>
          <w:iCs/>
          <w:sz w:val="28"/>
          <w:szCs w:val="28"/>
          <w:lang w:bidi="en-US"/>
        </w:rPr>
        <w:t>«</w:t>
      </w:r>
      <w:proofErr w:type="spellStart"/>
      <w:r w:rsidR="00873D44">
        <w:rPr>
          <w:rFonts w:ascii="Times New Roman" w:eastAsia="Calibri" w:hAnsi="Times New Roman" w:cs="Times New Roman"/>
          <w:iCs/>
          <w:sz w:val="28"/>
          <w:szCs w:val="28"/>
          <w:lang w:bidi="en-US"/>
        </w:rPr>
        <w:t>Урлукское</w:t>
      </w:r>
      <w:proofErr w:type="spellEnd"/>
      <w:r w:rsidR="00873D44" w:rsidRPr="00F31D5E">
        <w:rPr>
          <w:rFonts w:ascii="Times New Roman" w:eastAsia="Calibri" w:hAnsi="Times New Roman" w:cs="Times New Roman"/>
          <w:iCs/>
          <w:sz w:val="28"/>
          <w:szCs w:val="28"/>
          <w:lang w:bidi="en-US"/>
        </w:rPr>
        <w:t>»</w:t>
      </w:r>
      <w:r w:rsidR="00873D44">
        <w:rPr>
          <w:rFonts w:ascii="Times New Roman" w:eastAsia="Calibri" w:hAnsi="Times New Roman" w:cs="Times New Roman"/>
          <w:iCs/>
          <w:sz w:val="28"/>
          <w:szCs w:val="28"/>
          <w:lang w:bidi="en-US"/>
        </w:rPr>
        <w:t xml:space="preserve"> </w:t>
      </w:r>
      <w:r w:rsidRPr="00F31D5E">
        <w:rPr>
          <w:rFonts w:ascii="Times New Roman" w:eastAsia="Times New Roman" w:hAnsi="Times New Roman" w:cs="Times New Roman"/>
          <w:sz w:val="28"/>
          <w:szCs w:val="28"/>
          <w:lang w:eastAsia="ru-RU"/>
        </w:rPr>
        <w:t xml:space="preserve">-администрации сельского поселения направляются в составе документов и материалов, представляемых одновременно с проектами решений о соответствующем бюджете, в  </w:t>
      </w:r>
      <w:r w:rsidR="00873D44">
        <w:rPr>
          <w:rFonts w:ascii="Times New Roman" w:eastAsia="Times New Roman" w:hAnsi="Times New Roman" w:cs="Times New Roman"/>
          <w:sz w:val="28"/>
          <w:szCs w:val="28"/>
          <w:lang w:eastAsia="ru-RU"/>
        </w:rPr>
        <w:t>Совет с</w:t>
      </w:r>
      <w:r w:rsidRPr="00F31D5E">
        <w:rPr>
          <w:rFonts w:ascii="Times New Roman" w:eastAsia="Times New Roman" w:hAnsi="Times New Roman" w:cs="Times New Roman"/>
          <w:sz w:val="28"/>
          <w:szCs w:val="28"/>
          <w:lang w:eastAsia="ru-RU"/>
        </w:rPr>
        <w:t>ельского поселения «</w:t>
      </w:r>
      <w:proofErr w:type="spellStart"/>
      <w:r w:rsidR="00873D44">
        <w:rPr>
          <w:rFonts w:ascii="Times New Roman" w:eastAsia="Times New Roman" w:hAnsi="Times New Roman" w:cs="Times New Roman"/>
          <w:sz w:val="28"/>
          <w:szCs w:val="28"/>
          <w:lang w:eastAsia="ru-RU"/>
        </w:rPr>
        <w:t>Урлукское</w:t>
      </w:r>
      <w:proofErr w:type="spellEnd"/>
      <w:r w:rsidRPr="00F31D5E">
        <w:rPr>
          <w:rFonts w:ascii="Times New Roman" w:eastAsia="Times New Roman" w:hAnsi="Times New Roman" w:cs="Times New Roman"/>
          <w:sz w:val="28"/>
          <w:szCs w:val="28"/>
          <w:lang w:eastAsia="ru-RU"/>
        </w:rPr>
        <w:t>»</w:t>
      </w:r>
      <w:r w:rsidR="00A20FF4">
        <w:rPr>
          <w:rFonts w:ascii="Times New Roman" w:eastAsia="Times New Roman" w:hAnsi="Times New Roman" w:cs="Times New Roman"/>
          <w:sz w:val="28"/>
          <w:szCs w:val="28"/>
          <w:lang w:eastAsia="ru-RU"/>
        </w:rPr>
        <w:t xml:space="preserve"> </w:t>
      </w:r>
      <w:r w:rsidRPr="00F31D5E">
        <w:rPr>
          <w:rFonts w:ascii="Times New Roman" w:eastAsia="Times New Roman" w:hAnsi="Times New Roman" w:cs="Times New Roman"/>
          <w:sz w:val="28"/>
          <w:szCs w:val="28"/>
          <w:lang w:eastAsia="ru-RU"/>
        </w:rPr>
        <w:t>по форме согласно приложению к настоящему Порядку.</w:t>
      </w:r>
    </w:p>
    <w:p w:rsidR="00F31D5E" w:rsidRPr="00F31D5E" w:rsidRDefault="00F31D5E" w:rsidP="00F31D5E">
      <w:pPr>
        <w:autoSpaceDE w:val="0"/>
        <w:autoSpaceDN w:val="0"/>
        <w:adjustRightInd w:val="0"/>
        <w:spacing w:after="0" w:line="240" w:lineRule="auto"/>
        <w:ind w:firstLine="113"/>
        <w:jc w:val="both"/>
        <w:rPr>
          <w:rFonts w:ascii="Times New Roman" w:eastAsia="Times New Roman" w:hAnsi="Times New Roman" w:cs="Times New Roman"/>
          <w:sz w:val="28"/>
          <w:szCs w:val="28"/>
          <w:lang w:eastAsia="ru-RU"/>
        </w:rPr>
      </w:pPr>
      <w:r w:rsidRPr="00F31D5E">
        <w:rPr>
          <w:rFonts w:ascii="Times New Roman" w:eastAsia="Times New Roman" w:hAnsi="Times New Roman" w:cs="Times New Roman"/>
          <w:sz w:val="28"/>
          <w:szCs w:val="28"/>
          <w:lang w:eastAsia="ru-RU"/>
        </w:rPr>
        <w:t>25. Формирование информации, предусмотренной подпунктами 1-11 пункта 11 и подпунктами 1-12 пункта 12 настоящего Порядка, для включения в реестр источников доходов бюджета  осуществляется в соответствии с Положением о государственной интегрированной информационной системе управления общественными финансами «Электронный бюджет», утвержденным постановлением Правительства Российской Федерации от 30 июня 2015 года № 658 «О государственной интегрированной информационной системе управления общественными финансами «Электронный бюджет»</w:t>
      </w:r>
    </w:p>
    <w:p w:rsidR="00F31D5E" w:rsidRPr="00F31D5E" w:rsidRDefault="00F31D5E" w:rsidP="00F31D5E">
      <w:pPr>
        <w:spacing w:after="0" w:line="240" w:lineRule="auto"/>
        <w:rPr>
          <w:rFonts w:ascii="Times New Roman" w:eastAsia="Calibri" w:hAnsi="Times New Roman" w:cs="Times New Roman"/>
          <w:iCs/>
          <w:sz w:val="28"/>
          <w:szCs w:val="28"/>
          <w:lang w:bidi="en-US"/>
        </w:rPr>
        <w:sectPr w:rsidR="00F31D5E" w:rsidRPr="00F31D5E" w:rsidSect="00A960C2">
          <w:pgSz w:w="11906" w:h="16838"/>
          <w:pgMar w:top="426" w:right="850" w:bottom="1276" w:left="1701" w:header="708" w:footer="708" w:gutter="0"/>
          <w:cols w:space="708"/>
          <w:docGrid w:linePitch="360"/>
        </w:sectPr>
      </w:pPr>
    </w:p>
    <w:p w:rsidR="00F31D5E" w:rsidRPr="00F31D5E" w:rsidRDefault="00F31D5E" w:rsidP="00F31D5E">
      <w:pPr>
        <w:spacing w:after="0" w:line="240" w:lineRule="auto"/>
        <w:rPr>
          <w:rFonts w:ascii="Times New Roman" w:eastAsia="Calibri" w:hAnsi="Times New Roman" w:cs="Times New Roman"/>
          <w:iCs/>
          <w:sz w:val="20"/>
          <w:szCs w:val="20"/>
          <w:lang w:bidi="en-US"/>
        </w:rPr>
      </w:pPr>
      <w:r w:rsidRPr="00F31D5E">
        <w:rPr>
          <w:rFonts w:ascii="Arial" w:eastAsia="Calibri" w:hAnsi="Arial" w:cs="Arial"/>
          <w:iCs/>
          <w:sz w:val="24"/>
          <w:szCs w:val="24"/>
          <w:lang w:bidi="en-US"/>
        </w:rPr>
        <w:lastRenderedPageBreak/>
        <w:t xml:space="preserve"> </w:t>
      </w:r>
    </w:p>
    <w:tbl>
      <w:tblPr>
        <w:tblW w:w="16586" w:type="dxa"/>
        <w:tblInd w:w="-885" w:type="dxa"/>
        <w:tblLayout w:type="fixed"/>
        <w:tblLook w:val="04A0"/>
      </w:tblPr>
      <w:tblGrid>
        <w:gridCol w:w="425"/>
        <w:gridCol w:w="707"/>
        <w:gridCol w:w="138"/>
        <w:gridCol w:w="574"/>
        <w:gridCol w:w="415"/>
        <w:gridCol w:w="433"/>
        <w:gridCol w:w="274"/>
        <w:gridCol w:w="576"/>
        <w:gridCol w:w="137"/>
        <w:gridCol w:w="572"/>
        <w:gridCol w:w="137"/>
        <w:gridCol w:w="572"/>
        <w:gridCol w:w="137"/>
        <w:gridCol w:w="713"/>
        <w:gridCol w:w="754"/>
        <w:gridCol w:w="666"/>
        <w:gridCol w:w="42"/>
        <w:gridCol w:w="709"/>
        <w:gridCol w:w="101"/>
        <w:gridCol w:w="608"/>
        <w:gridCol w:w="241"/>
        <w:gridCol w:w="372"/>
        <w:gridCol w:w="195"/>
        <w:gridCol w:w="514"/>
        <w:gridCol w:w="620"/>
        <w:gridCol w:w="87"/>
        <w:gridCol w:w="710"/>
        <w:gridCol w:w="52"/>
        <w:gridCol w:w="847"/>
        <w:gridCol w:w="708"/>
        <w:gridCol w:w="573"/>
        <w:gridCol w:w="561"/>
        <w:gridCol w:w="573"/>
        <w:gridCol w:w="561"/>
        <w:gridCol w:w="6"/>
        <w:gridCol w:w="567"/>
        <w:gridCol w:w="709"/>
      </w:tblGrid>
      <w:tr w:rsidR="00F31D5E" w:rsidRPr="00F31D5E" w:rsidTr="009619EC">
        <w:trPr>
          <w:trHeight w:val="1178"/>
        </w:trPr>
        <w:tc>
          <w:tcPr>
            <w:tcW w:w="425" w:type="dxa"/>
            <w:vAlign w:val="bottom"/>
            <w:hideMark/>
          </w:tcPr>
          <w:p w:rsidR="00F31D5E" w:rsidRPr="00F31D5E" w:rsidRDefault="00F31D5E" w:rsidP="00F31D5E">
            <w:pPr>
              <w:spacing w:line="288" w:lineRule="auto"/>
              <w:rPr>
                <w:rFonts w:ascii="Courier New" w:eastAsia="Calibri" w:hAnsi="Courier New" w:cs="Courier New"/>
                <w:i/>
                <w:iCs/>
                <w:lang w:bidi="en-US"/>
              </w:rPr>
            </w:pPr>
          </w:p>
        </w:tc>
        <w:tc>
          <w:tcPr>
            <w:tcW w:w="845" w:type="dxa"/>
            <w:gridSpan w:val="2"/>
            <w:vAlign w:val="bottom"/>
            <w:hideMark/>
          </w:tcPr>
          <w:p w:rsidR="00F31D5E" w:rsidRPr="00F31D5E" w:rsidRDefault="00F31D5E" w:rsidP="00F31D5E">
            <w:pPr>
              <w:spacing w:line="288" w:lineRule="auto"/>
              <w:rPr>
                <w:rFonts w:ascii="Courier New" w:eastAsia="Calibri" w:hAnsi="Courier New" w:cs="Courier New"/>
                <w:i/>
                <w:iCs/>
                <w:lang w:bidi="en-US"/>
              </w:rPr>
            </w:pPr>
          </w:p>
        </w:tc>
        <w:tc>
          <w:tcPr>
            <w:tcW w:w="989" w:type="dxa"/>
            <w:gridSpan w:val="2"/>
            <w:vAlign w:val="bottom"/>
            <w:hideMark/>
          </w:tcPr>
          <w:p w:rsidR="00F31D5E" w:rsidRPr="00F31D5E" w:rsidRDefault="00F31D5E" w:rsidP="00F31D5E">
            <w:pPr>
              <w:spacing w:line="288" w:lineRule="auto"/>
              <w:rPr>
                <w:rFonts w:ascii="Courier New" w:eastAsia="Calibri" w:hAnsi="Courier New" w:cs="Courier New"/>
                <w:i/>
                <w:iCs/>
                <w:lang w:bidi="en-US"/>
              </w:rPr>
            </w:pPr>
          </w:p>
        </w:tc>
        <w:tc>
          <w:tcPr>
            <w:tcW w:w="707" w:type="dxa"/>
            <w:gridSpan w:val="2"/>
            <w:vAlign w:val="bottom"/>
            <w:hideMark/>
          </w:tcPr>
          <w:p w:rsidR="00F31D5E" w:rsidRPr="00F31D5E" w:rsidRDefault="00F31D5E" w:rsidP="00F31D5E">
            <w:pPr>
              <w:spacing w:line="288" w:lineRule="auto"/>
              <w:rPr>
                <w:rFonts w:ascii="Courier New" w:eastAsia="Calibri" w:hAnsi="Courier New" w:cs="Courier New"/>
                <w:i/>
                <w:iCs/>
                <w:lang w:bidi="en-US"/>
              </w:rPr>
            </w:pPr>
          </w:p>
        </w:tc>
        <w:tc>
          <w:tcPr>
            <w:tcW w:w="713" w:type="dxa"/>
            <w:gridSpan w:val="2"/>
            <w:vAlign w:val="bottom"/>
            <w:hideMark/>
          </w:tcPr>
          <w:p w:rsidR="00F31D5E" w:rsidRPr="00F31D5E" w:rsidRDefault="00F31D5E" w:rsidP="00F31D5E">
            <w:pPr>
              <w:spacing w:line="288" w:lineRule="auto"/>
              <w:rPr>
                <w:rFonts w:ascii="Courier New" w:eastAsia="Calibri" w:hAnsi="Courier New" w:cs="Courier New"/>
                <w:i/>
                <w:iCs/>
                <w:lang w:bidi="en-US"/>
              </w:rPr>
            </w:pPr>
          </w:p>
        </w:tc>
        <w:tc>
          <w:tcPr>
            <w:tcW w:w="709" w:type="dxa"/>
            <w:gridSpan w:val="2"/>
            <w:vAlign w:val="bottom"/>
            <w:hideMark/>
          </w:tcPr>
          <w:p w:rsidR="00F31D5E" w:rsidRPr="00F31D5E" w:rsidRDefault="00F31D5E" w:rsidP="00F31D5E">
            <w:pPr>
              <w:spacing w:line="288" w:lineRule="auto"/>
              <w:rPr>
                <w:rFonts w:ascii="Courier New" w:eastAsia="Calibri" w:hAnsi="Courier New" w:cs="Courier New"/>
                <w:i/>
                <w:iCs/>
                <w:lang w:bidi="en-US"/>
              </w:rPr>
            </w:pPr>
          </w:p>
        </w:tc>
        <w:tc>
          <w:tcPr>
            <w:tcW w:w="709" w:type="dxa"/>
            <w:gridSpan w:val="2"/>
            <w:vAlign w:val="bottom"/>
            <w:hideMark/>
          </w:tcPr>
          <w:p w:rsidR="00F31D5E" w:rsidRPr="00F31D5E" w:rsidRDefault="00F31D5E" w:rsidP="00F31D5E">
            <w:pPr>
              <w:spacing w:line="288" w:lineRule="auto"/>
              <w:rPr>
                <w:rFonts w:ascii="Courier New" w:eastAsia="Calibri" w:hAnsi="Courier New" w:cs="Courier New"/>
                <w:i/>
                <w:iCs/>
                <w:lang w:bidi="en-US"/>
              </w:rPr>
            </w:pPr>
          </w:p>
        </w:tc>
        <w:tc>
          <w:tcPr>
            <w:tcW w:w="713" w:type="dxa"/>
            <w:vAlign w:val="bottom"/>
            <w:hideMark/>
          </w:tcPr>
          <w:p w:rsidR="00F31D5E" w:rsidRPr="00F31D5E" w:rsidRDefault="00F31D5E" w:rsidP="00F31D5E">
            <w:pPr>
              <w:spacing w:line="288" w:lineRule="auto"/>
              <w:rPr>
                <w:rFonts w:ascii="Courier New" w:eastAsia="Calibri" w:hAnsi="Courier New" w:cs="Courier New"/>
                <w:i/>
                <w:iCs/>
                <w:lang w:bidi="en-US"/>
              </w:rPr>
            </w:pPr>
          </w:p>
        </w:tc>
        <w:tc>
          <w:tcPr>
            <w:tcW w:w="754" w:type="dxa"/>
            <w:vAlign w:val="bottom"/>
            <w:hideMark/>
          </w:tcPr>
          <w:p w:rsidR="00F31D5E" w:rsidRPr="00F31D5E" w:rsidRDefault="00F31D5E" w:rsidP="00F31D5E">
            <w:pPr>
              <w:spacing w:line="288" w:lineRule="auto"/>
              <w:rPr>
                <w:rFonts w:ascii="Courier New" w:eastAsia="Calibri" w:hAnsi="Courier New" w:cs="Courier New"/>
                <w:i/>
                <w:iCs/>
                <w:lang w:bidi="en-US"/>
              </w:rPr>
            </w:pPr>
          </w:p>
        </w:tc>
        <w:tc>
          <w:tcPr>
            <w:tcW w:w="708" w:type="dxa"/>
            <w:gridSpan w:val="2"/>
            <w:vAlign w:val="bottom"/>
            <w:hideMark/>
          </w:tcPr>
          <w:p w:rsidR="00F31D5E" w:rsidRPr="00F31D5E" w:rsidRDefault="00F31D5E" w:rsidP="00F31D5E">
            <w:pPr>
              <w:spacing w:line="288" w:lineRule="auto"/>
              <w:rPr>
                <w:rFonts w:ascii="Courier New" w:eastAsia="Calibri" w:hAnsi="Courier New" w:cs="Courier New"/>
                <w:i/>
                <w:iCs/>
                <w:lang w:bidi="en-US"/>
              </w:rPr>
            </w:pPr>
          </w:p>
        </w:tc>
        <w:tc>
          <w:tcPr>
            <w:tcW w:w="709" w:type="dxa"/>
            <w:vAlign w:val="bottom"/>
            <w:hideMark/>
          </w:tcPr>
          <w:p w:rsidR="00F31D5E" w:rsidRPr="00F31D5E" w:rsidRDefault="00F31D5E" w:rsidP="00F31D5E">
            <w:pPr>
              <w:spacing w:line="288" w:lineRule="auto"/>
              <w:rPr>
                <w:rFonts w:ascii="Courier New" w:eastAsia="Calibri" w:hAnsi="Courier New" w:cs="Courier New"/>
                <w:i/>
                <w:iCs/>
                <w:lang w:bidi="en-US"/>
              </w:rPr>
            </w:pPr>
          </w:p>
        </w:tc>
        <w:tc>
          <w:tcPr>
            <w:tcW w:w="709" w:type="dxa"/>
            <w:gridSpan w:val="2"/>
            <w:vAlign w:val="bottom"/>
            <w:hideMark/>
          </w:tcPr>
          <w:p w:rsidR="00F31D5E" w:rsidRPr="00F31D5E" w:rsidRDefault="00F31D5E" w:rsidP="00F31D5E">
            <w:pPr>
              <w:spacing w:line="288" w:lineRule="auto"/>
              <w:rPr>
                <w:rFonts w:ascii="Courier New" w:eastAsia="Calibri" w:hAnsi="Courier New" w:cs="Courier New"/>
                <w:i/>
                <w:iCs/>
                <w:lang w:bidi="en-US"/>
              </w:rPr>
            </w:pPr>
          </w:p>
        </w:tc>
        <w:tc>
          <w:tcPr>
            <w:tcW w:w="613" w:type="dxa"/>
            <w:gridSpan w:val="2"/>
            <w:vAlign w:val="bottom"/>
            <w:hideMark/>
          </w:tcPr>
          <w:p w:rsidR="00F31D5E" w:rsidRPr="00F31D5E" w:rsidRDefault="00F31D5E" w:rsidP="00F31D5E">
            <w:pPr>
              <w:spacing w:line="288" w:lineRule="auto"/>
              <w:rPr>
                <w:rFonts w:ascii="Courier New" w:eastAsia="Calibri" w:hAnsi="Courier New" w:cs="Courier New"/>
                <w:i/>
                <w:iCs/>
                <w:lang w:bidi="en-US"/>
              </w:rPr>
            </w:pPr>
          </w:p>
        </w:tc>
        <w:tc>
          <w:tcPr>
            <w:tcW w:w="709" w:type="dxa"/>
            <w:gridSpan w:val="2"/>
            <w:vAlign w:val="bottom"/>
            <w:hideMark/>
          </w:tcPr>
          <w:p w:rsidR="00F31D5E" w:rsidRPr="00F31D5E" w:rsidRDefault="00F31D5E" w:rsidP="00F31D5E">
            <w:pPr>
              <w:spacing w:line="288" w:lineRule="auto"/>
              <w:rPr>
                <w:rFonts w:ascii="Courier New" w:eastAsia="Calibri" w:hAnsi="Courier New" w:cs="Courier New"/>
                <w:i/>
                <w:iCs/>
                <w:lang w:bidi="en-US"/>
              </w:rPr>
            </w:pPr>
          </w:p>
        </w:tc>
        <w:tc>
          <w:tcPr>
            <w:tcW w:w="707" w:type="dxa"/>
            <w:gridSpan w:val="2"/>
            <w:vAlign w:val="bottom"/>
            <w:hideMark/>
          </w:tcPr>
          <w:p w:rsidR="00F31D5E" w:rsidRPr="00F31D5E" w:rsidRDefault="00F31D5E" w:rsidP="00F31D5E">
            <w:pPr>
              <w:spacing w:line="288" w:lineRule="auto"/>
              <w:rPr>
                <w:rFonts w:ascii="Courier New" w:eastAsia="Calibri" w:hAnsi="Courier New" w:cs="Courier New"/>
                <w:i/>
                <w:iCs/>
                <w:lang w:bidi="en-US"/>
              </w:rPr>
            </w:pPr>
          </w:p>
        </w:tc>
        <w:tc>
          <w:tcPr>
            <w:tcW w:w="710" w:type="dxa"/>
            <w:vAlign w:val="bottom"/>
            <w:hideMark/>
          </w:tcPr>
          <w:p w:rsidR="00F31D5E" w:rsidRPr="00F31D5E" w:rsidRDefault="00F31D5E" w:rsidP="00F31D5E">
            <w:pPr>
              <w:spacing w:line="288" w:lineRule="auto"/>
              <w:rPr>
                <w:rFonts w:ascii="Courier New" w:eastAsia="Calibri" w:hAnsi="Courier New" w:cs="Courier New"/>
                <w:iCs/>
                <w:lang w:bidi="en-US"/>
              </w:rPr>
            </w:pPr>
          </w:p>
        </w:tc>
        <w:tc>
          <w:tcPr>
            <w:tcW w:w="5157" w:type="dxa"/>
            <w:gridSpan w:val="10"/>
            <w:vAlign w:val="bottom"/>
            <w:hideMark/>
          </w:tcPr>
          <w:p w:rsidR="00F31D5E" w:rsidRPr="00F31D5E" w:rsidRDefault="00F31D5E" w:rsidP="0032523F">
            <w:pPr>
              <w:spacing w:after="0" w:line="240" w:lineRule="auto"/>
              <w:rPr>
                <w:rFonts w:ascii="Courier New" w:eastAsia="Calibri" w:hAnsi="Courier New" w:cs="Courier New"/>
                <w:iCs/>
                <w:color w:val="000000"/>
                <w:lang w:bidi="en-US"/>
              </w:rPr>
            </w:pPr>
            <w:r w:rsidRPr="00F31D5E">
              <w:rPr>
                <w:rFonts w:ascii="Courier New" w:eastAsia="Calibri" w:hAnsi="Courier New" w:cs="Courier New"/>
                <w:iCs/>
                <w:color w:val="000000"/>
                <w:lang w:bidi="en-US"/>
              </w:rPr>
              <w:t xml:space="preserve">Приложение к Порядку формирования и ведения реестра источников доходов местного бюджета </w:t>
            </w:r>
            <w:r w:rsidR="00A20FF4">
              <w:rPr>
                <w:rFonts w:ascii="Courier New" w:eastAsia="Calibri" w:hAnsi="Courier New" w:cs="Courier New"/>
                <w:iCs/>
                <w:color w:val="000000"/>
                <w:lang w:bidi="en-US"/>
              </w:rPr>
              <w:t>с</w:t>
            </w:r>
            <w:r w:rsidRPr="00F31D5E">
              <w:rPr>
                <w:rFonts w:ascii="Courier New" w:eastAsia="Calibri" w:hAnsi="Courier New" w:cs="Courier New"/>
                <w:iCs/>
                <w:color w:val="000000"/>
                <w:lang w:bidi="en-US"/>
              </w:rPr>
              <w:t>ельского поселения «</w:t>
            </w:r>
            <w:proofErr w:type="spellStart"/>
            <w:r w:rsidR="0032523F">
              <w:rPr>
                <w:rFonts w:ascii="Courier New" w:eastAsia="Calibri" w:hAnsi="Courier New" w:cs="Courier New"/>
                <w:iCs/>
                <w:color w:val="000000"/>
                <w:lang w:bidi="en-US"/>
              </w:rPr>
              <w:t>Урлукское</w:t>
            </w:r>
            <w:proofErr w:type="spellEnd"/>
            <w:r w:rsidRPr="00F31D5E">
              <w:rPr>
                <w:rFonts w:ascii="Courier New" w:eastAsia="Calibri" w:hAnsi="Courier New" w:cs="Courier New"/>
                <w:iCs/>
                <w:color w:val="000000"/>
                <w:lang w:bidi="en-US"/>
              </w:rPr>
              <w:t>»</w:t>
            </w:r>
          </w:p>
        </w:tc>
      </w:tr>
      <w:tr w:rsidR="00F31D5E" w:rsidRPr="00F31D5E" w:rsidTr="009619EC">
        <w:trPr>
          <w:trHeight w:val="675"/>
        </w:trPr>
        <w:tc>
          <w:tcPr>
            <w:tcW w:w="16586" w:type="dxa"/>
            <w:gridSpan w:val="37"/>
            <w:vAlign w:val="bottom"/>
            <w:hideMark/>
          </w:tcPr>
          <w:p w:rsidR="00F31D5E" w:rsidRPr="00F31D5E" w:rsidRDefault="00F31D5E" w:rsidP="0032523F">
            <w:pPr>
              <w:spacing w:line="288" w:lineRule="auto"/>
              <w:jc w:val="center"/>
              <w:rPr>
                <w:rFonts w:ascii="Courier New" w:eastAsia="Calibri" w:hAnsi="Courier New" w:cs="Courier New"/>
                <w:iCs/>
                <w:color w:val="000000"/>
                <w:lang w:bidi="en-US"/>
              </w:rPr>
            </w:pPr>
            <w:r w:rsidRPr="00F31D5E">
              <w:rPr>
                <w:rFonts w:ascii="Courier New" w:eastAsia="Calibri" w:hAnsi="Courier New" w:cs="Courier New"/>
                <w:iCs/>
                <w:color w:val="000000"/>
                <w:lang w:bidi="en-US"/>
              </w:rPr>
              <w:t>Форма реестра, фрагмента  источников доходов местного бюджета сельского поселения «</w:t>
            </w:r>
            <w:r w:rsidR="0032523F">
              <w:rPr>
                <w:rFonts w:ascii="Courier New" w:eastAsia="Calibri" w:hAnsi="Courier New" w:cs="Courier New"/>
                <w:iCs/>
                <w:color w:val="000000"/>
                <w:lang w:bidi="en-US"/>
              </w:rPr>
              <w:t>Урлукское</w:t>
            </w:r>
            <w:bookmarkStart w:id="22" w:name="_GoBack"/>
            <w:bookmarkEnd w:id="22"/>
            <w:r w:rsidRPr="00F31D5E">
              <w:rPr>
                <w:rFonts w:ascii="Courier New" w:eastAsia="Calibri" w:hAnsi="Courier New" w:cs="Courier New"/>
                <w:iCs/>
                <w:color w:val="000000"/>
                <w:lang w:bidi="en-US"/>
              </w:rPr>
              <w:t>»</w:t>
            </w:r>
          </w:p>
        </w:tc>
      </w:tr>
      <w:tr w:rsidR="00F31D5E" w:rsidRPr="00F31D5E" w:rsidTr="009619EC">
        <w:trPr>
          <w:trHeight w:val="870"/>
        </w:trPr>
        <w:tc>
          <w:tcPr>
            <w:tcW w:w="425" w:type="dxa"/>
            <w:vMerge w:val="restart"/>
            <w:tcBorders>
              <w:top w:val="single" w:sz="4" w:space="0" w:color="auto"/>
              <w:left w:val="single" w:sz="4" w:space="0" w:color="auto"/>
              <w:bottom w:val="single" w:sz="4" w:space="0" w:color="auto"/>
              <w:right w:val="single" w:sz="4" w:space="0" w:color="auto"/>
            </w:tcBorders>
            <w:hideMark/>
          </w:tcPr>
          <w:p w:rsidR="00F31D5E" w:rsidRPr="00F31D5E" w:rsidRDefault="00F31D5E" w:rsidP="00F31D5E">
            <w:pPr>
              <w:spacing w:line="288" w:lineRule="auto"/>
              <w:jc w:val="center"/>
              <w:rPr>
                <w:rFonts w:ascii="Courier New" w:eastAsia="Calibri" w:hAnsi="Courier New" w:cs="Courier New"/>
                <w:iCs/>
                <w:color w:val="000000"/>
                <w:lang w:val="en-US" w:bidi="en-US"/>
              </w:rPr>
            </w:pPr>
            <w:r w:rsidRPr="00F31D5E">
              <w:rPr>
                <w:rFonts w:ascii="Courier New" w:eastAsia="Calibri" w:hAnsi="Courier New" w:cs="Courier New"/>
                <w:iCs/>
                <w:color w:val="000000"/>
                <w:lang w:val="en-US" w:bidi="en-US"/>
              </w:rPr>
              <w:t>№ п/п</w:t>
            </w:r>
          </w:p>
        </w:tc>
        <w:tc>
          <w:tcPr>
            <w:tcW w:w="707" w:type="dxa"/>
            <w:vMerge w:val="restart"/>
            <w:tcBorders>
              <w:top w:val="single" w:sz="4" w:space="0" w:color="auto"/>
              <w:left w:val="single" w:sz="4" w:space="0" w:color="auto"/>
              <w:bottom w:val="single" w:sz="4" w:space="0" w:color="auto"/>
              <w:right w:val="single" w:sz="4" w:space="0" w:color="auto"/>
            </w:tcBorders>
            <w:hideMark/>
          </w:tcPr>
          <w:p w:rsidR="00F31D5E" w:rsidRPr="00F31D5E" w:rsidRDefault="00F31D5E" w:rsidP="00F31D5E">
            <w:pPr>
              <w:spacing w:line="288" w:lineRule="auto"/>
              <w:jc w:val="center"/>
              <w:rPr>
                <w:rFonts w:ascii="Courier New" w:eastAsia="Calibri" w:hAnsi="Courier New" w:cs="Courier New"/>
                <w:iCs/>
                <w:color w:val="000000"/>
                <w:lang w:val="en-US" w:bidi="en-US"/>
              </w:rPr>
            </w:pPr>
            <w:proofErr w:type="spellStart"/>
            <w:r w:rsidRPr="00F31D5E">
              <w:rPr>
                <w:rFonts w:ascii="Courier New" w:eastAsia="Calibri" w:hAnsi="Courier New" w:cs="Courier New"/>
                <w:iCs/>
                <w:color w:val="000000"/>
                <w:lang w:val="en-US" w:bidi="en-US"/>
              </w:rPr>
              <w:t>Наименование</w:t>
            </w:r>
            <w:proofErr w:type="spellEnd"/>
            <w:r w:rsidRPr="00F31D5E">
              <w:rPr>
                <w:rFonts w:ascii="Courier New" w:eastAsia="Calibri" w:hAnsi="Courier New" w:cs="Courier New"/>
                <w:iCs/>
                <w:color w:val="000000"/>
                <w:lang w:val="en-US" w:bidi="en-US"/>
              </w:rPr>
              <w:t xml:space="preserve"> </w:t>
            </w:r>
            <w:proofErr w:type="spellStart"/>
            <w:r w:rsidRPr="00F31D5E">
              <w:rPr>
                <w:rFonts w:ascii="Courier New" w:eastAsia="Calibri" w:hAnsi="Courier New" w:cs="Courier New"/>
                <w:iCs/>
                <w:color w:val="000000"/>
                <w:lang w:val="en-US" w:bidi="en-US"/>
              </w:rPr>
              <w:t>источника</w:t>
            </w:r>
            <w:proofErr w:type="spellEnd"/>
            <w:r w:rsidRPr="00F31D5E">
              <w:rPr>
                <w:rFonts w:ascii="Courier New" w:eastAsia="Calibri" w:hAnsi="Courier New" w:cs="Courier New"/>
                <w:iCs/>
                <w:color w:val="000000"/>
                <w:lang w:val="en-US" w:bidi="en-US"/>
              </w:rPr>
              <w:t xml:space="preserve"> </w:t>
            </w:r>
            <w:proofErr w:type="spellStart"/>
            <w:r w:rsidRPr="00F31D5E">
              <w:rPr>
                <w:rFonts w:ascii="Courier New" w:eastAsia="Calibri" w:hAnsi="Courier New" w:cs="Courier New"/>
                <w:iCs/>
                <w:color w:val="000000"/>
                <w:lang w:val="en-US" w:bidi="en-US"/>
              </w:rPr>
              <w:t>доходов</w:t>
            </w:r>
            <w:proofErr w:type="spellEnd"/>
          </w:p>
        </w:tc>
        <w:tc>
          <w:tcPr>
            <w:tcW w:w="712" w:type="dxa"/>
            <w:gridSpan w:val="2"/>
            <w:vMerge w:val="restart"/>
            <w:tcBorders>
              <w:top w:val="single" w:sz="4" w:space="0" w:color="auto"/>
              <w:left w:val="single" w:sz="4" w:space="0" w:color="auto"/>
              <w:bottom w:val="single" w:sz="4" w:space="0" w:color="auto"/>
              <w:right w:val="single" w:sz="4" w:space="0" w:color="auto"/>
            </w:tcBorders>
            <w:hideMark/>
          </w:tcPr>
          <w:p w:rsidR="00F31D5E" w:rsidRPr="00F31D5E" w:rsidRDefault="00F31D5E" w:rsidP="00F31D5E">
            <w:pPr>
              <w:spacing w:line="288" w:lineRule="auto"/>
              <w:jc w:val="center"/>
              <w:rPr>
                <w:rFonts w:ascii="Courier New" w:eastAsia="Calibri" w:hAnsi="Courier New" w:cs="Courier New"/>
                <w:iCs/>
                <w:color w:val="000000"/>
                <w:lang w:val="en-US" w:bidi="en-US"/>
              </w:rPr>
            </w:pPr>
            <w:proofErr w:type="spellStart"/>
            <w:r w:rsidRPr="00F31D5E">
              <w:rPr>
                <w:rFonts w:ascii="Courier New" w:eastAsia="Calibri" w:hAnsi="Courier New" w:cs="Courier New"/>
                <w:iCs/>
                <w:color w:val="000000"/>
                <w:lang w:val="en-US" w:bidi="en-US"/>
              </w:rPr>
              <w:t>Код</w:t>
            </w:r>
            <w:proofErr w:type="spellEnd"/>
            <w:r w:rsidRPr="00F31D5E">
              <w:rPr>
                <w:rFonts w:ascii="Courier New" w:eastAsia="Calibri" w:hAnsi="Courier New" w:cs="Courier New"/>
                <w:iCs/>
                <w:color w:val="000000"/>
                <w:lang w:val="en-US" w:bidi="en-US"/>
              </w:rPr>
              <w:t xml:space="preserve"> </w:t>
            </w:r>
            <w:proofErr w:type="spellStart"/>
            <w:r w:rsidRPr="00F31D5E">
              <w:rPr>
                <w:rFonts w:ascii="Courier New" w:eastAsia="Calibri" w:hAnsi="Courier New" w:cs="Courier New"/>
                <w:iCs/>
                <w:color w:val="000000"/>
                <w:lang w:val="en-US" w:bidi="en-US"/>
              </w:rPr>
              <w:t>бюджетной</w:t>
            </w:r>
            <w:proofErr w:type="spellEnd"/>
            <w:r w:rsidRPr="00F31D5E">
              <w:rPr>
                <w:rFonts w:ascii="Courier New" w:eastAsia="Calibri" w:hAnsi="Courier New" w:cs="Courier New"/>
                <w:iCs/>
                <w:color w:val="000000"/>
                <w:lang w:val="en-US" w:bidi="en-US"/>
              </w:rPr>
              <w:t xml:space="preserve"> </w:t>
            </w:r>
            <w:proofErr w:type="spellStart"/>
            <w:r w:rsidRPr="00F31D5E">
              <w:rPr>
                <w:rFonts w:ascii="Courier New" w:eastAsia="Calibri" w:hAnsi="Courier New" w:cs="Courier New"/>
                <w:iCs/>
                <w:color w:val="000000"/>
                <w:lang w:val="en-US" w:bidi="en-US"/>
              </w:rPr>
              <w:t>классификации</w:t>
            </w:r>
            <w:proofErr w:type="spellEnd"/>
          </w:p>
        </w:tc>
        <w:tc>
          <w:tcPr>
            <w:tcW w:w="7087" w:type="dxa"/>
            <w:gridSpan w:val="17"/>
            <w:tcBorders>
              <w:top w:val="single" w:sz="4" w:space="0" w:color="auto"/>
              <w:left w:val="nil"/>
              <w:bottom w:val="single" w:sz="4" w:space="0" w:color="auto"/>
              <w:right w:val="single" w:sz="4" w:space="0" w:color="auto"/>
            </w:tcBorders>
            <w:hideMark/>
          </w:tcPr>
          <w:p w:rsidR="00F31D5E" w:rsidRPr="00F31D5E" w:rsidRDefault="00F31D5E" w:rsidP="00F31D5E">
            <w:pPr>
              <w:spacing w:line="288" w:lineRule="auto"/>
              <w:jc w:val="center"/>
              <w:rPr>
                <w:rFonts w:ascii="Courier New" w:eastAsia="Calibri" w:hAnsi="Courier New" w:cs="Courier New"/>
                <w:iCs/>
                <w:color w:val="000000"/>
                <w:lang w:bidi="en-US"/>
              </w:rPr>
            </w:pPr>
            <w:r w:rsidRPr="00F31D5E">
              <w:rPr>
                <w:rFonts w:ascii="Courier New" w:eastAsia="Calibri" w:hAnsi="Courier New" w:cs="Courier New"/>
                <w:iCs/>
                <w:color w:val="000000"/>
                <w:lang w:bidi="en-US"/>
              </w:rPr>
              <w:t>Нормативное правовое регулирование, определяющее возникновение источника доходов и порядок расчета</w:t>
            </w:r>
          </w:p>
        </w:tc>
        <w:tc>
          <w:tcPr>
            <w:tcW w:w="567" w:type="dxa"/>
            <w:gridSpan w:val="2"/>
            <w:vMerge w:val="restart"/>
            <w:tcBorders>
              <w:top w:val="single" w:sz="4" w:space="0" w:color="auto"/>
              <w:left w:val="single" w:sz="4" w:space="0" w:color="auto"/>
              <w:bottom w:val="single" w:sz="4" w:space="0" w:color="auto"/>
              <w:right w:val="single" w:sz="4" w:space="0" w:color="auto"/>
            </w:tcBorders>
            <w:hideMark/>
          </w:tcPr>
          <w:p w:rsidR="00F31D5E" w:rsidRPr="00F31D5E" w:rsidRDefault="00F31D5E" w:rsidP="00F31D5E">
            <w:pPr>
              <w:spacing w:line="288" w:lineRule="auto"/>
              <w:jc w:val="center"/>
              <w:rPr>
                <w:rFonts w:ascii="Courier New" w:eastAsia="Calibri" w:hAnsi="Courier New" w:cs="Courier New"/>
                <w:iCs/>
                <w:color w:val="000000"/>
                <w:lang w:val="en-US" w:bidi="en-US"/>
              </w:rPr>
            </w:pPr>
            <w:proofErr w:type="spellStart"/>
            <w:r w:rsidRPr="00F31D5E">
              <w:rPr>
                <w:rFonts w:ascii="Courier New" w:eastAsia="Calibri" w:hAnsi="Courier New" w:cs="Courier New"/>
                <w:iCs/>
                <w:color w:val="000000"/>
                <w:lang w:val="en-US" w:bidi="en-US"/>
              </w:rPr>
              <w:t>размеры</w:t>
            </w:r>
            <w:proofErr w:type="spellEnd"/>
          </w:p>
        </w:tc>
        <w:tc>
          <w:tcPr>
            <w:tcW w:w="514" w:type="dxa"/>
            <w:vMerge w:val="restart"/>
            <w:tcBorders>
              <w:top w:val="single" w:sz="4" w:space="0" w:color="auto"/>
              <w:left w:val="single" w:sz="4" w:space="0" w:color="auto"/>
              <w:bottom w:val="single" w:sz="4" w:space="0" w:color="auto"/>
              <w:right w:val="single" w:sz="4" w:space="0" w:color="auto"/>
            </w:tcBorders>
            <w:hideMark/>
          </w:tcPr>
          <w:p w:rsidR="00F31D5E" w:rsidRPr="00F31D5E" w:rsidRDefault="00F31D5E" w:rsidP="00F31D5E">
            <w:pPr>
              <w:spacing w:line="288" w:lineRule="auto"/>
              <w:jc w:val="center"/>
              <w:rPr>
                <w:rFonts w:ascii="Courier New" w:eastAsia="Calibri" w:hAnsi="Courier New" w:cs="Courier New"/>
                <w:iCs/>
                <w:color w:val="000000"/>
                <w:lang w:val="en-US" w:bidi="en-US"/>
              </w:rPr>
            </w:pPr>
            <w:proofErr w:type="spellStart"/>
            <w:r w:rsidRPr="00F31D5E">
              <w:rPr>
                <w:rFonts w:ascii="Courier New" w:eastAsia="Calibri" w:hAnsi="Courier New" w:cs="Courier New"/>
                <w:iCs/>
                <w:color w:val="000000"/>
                <w:lang w:val="en-US" w:bidi="en-US"/>
              </w:rPr>
              <w:t>ставки</w:t>
            </w:r>
            <w:proofErr w:type="spellEnd"/>
          </w:p>
        </w:tc>
        <w:tc>
          <w:tcPr>
            <w:tcW w:w="620" w:type="dxa"/>
            <w:vMerge w:val="restart"/>
            <w:tcBorders>
              <w:top w:val="single" w:sz="4" w:space="0" w:color="auto"/>
              <w:left w:val="single" w:sz="4" w:space="0" w:color="auto"/>
              <w:bottom w:val="single" w:sz="4" w:space="0" w:color="auto"/>
              <w:right w:val="single" w:sz="4" w:space="0" w:color="auto"/>
            </w:tcBorders>
            <w:hideMark/>
          </w:tcPr>
          <w:p w:rsidR="00F31D5E" w:rsidRPr="00F31D5E" w:rsidRDefault="00F31D5E" w:rsidP="00F31D5E">
            <w:pPr>
              <w:spacing w:line="288" w:lineRule="auto"/>
              <w:jc w:val="center"/>
              <w:rPr>
                <w:rFonts w:ascii="Courier New" w:eastAsia="Calibri" w:hAnsi="Courier New" w:cs="Courier New"/>
                <w:iCs/>
                <w:color w:val="000000"/>
                <w:lang w:val="en-US" w:bidi="en-US"/>
              </w:rPr>
            </w:pPr>
            <w:proofErr w:type="spellStart"/>
            <w:r w:rsidRPr="00F31D5E">
              <w:rPr>
                <w:rFonts w:ascii="Courier New" w:eastAsia="Calibri" w:hAnsi="Courier New" w:cs="Courier New"/>
                <w:iCs/>
                <w:color w:val="000000"/>
                <w:lang w:val="en-US" w:bidi="en-US"/>
              </w:rPr>
              <w:t>льготы</w:t>
            </w:r>
            <w:proofErr w:type="spellEnd"/>
          </w:p>
        </w:tc>
        <w:tc>
          <w:tcPr>
            <w:tcW w:w="849" w:type="dxa"/>
            <w:gridSpan w:val="3"/>
            <w:vMerge w:val="restart"/>
            <w:tcBorders>
              <w:top w:val="single" w:sz="4" w:space="0" w:color="auto"/>
              <w:left w:val="single" w:sz="4" w:space="0" w:color="auto"/>
              <w:bottom w:val="single" w:sz="4" w:space="0" w:color="auto"/>
              <w:right w:val="single" w:sz="4" w:space="0" w:color="auto"/>
            </w:tcBorders>
            <w:hideMark/>
          </w:tcPr>
          <w:p w:rsidR="00F31D5E" w:rsidRPr="00F31D5E" w:rsidRDefault="00F31D5E" w:rsidP="00F31D5E">
            <w:pPr>
              <w:spacing w:line="288" w:lineRule="auto"/>
              <w:jc w:val="center"/>
              <w:rPr>
                <w:rFonts w:ascii="Courier New" w:eastAsia="Calibri" w:hAnsi="Courier New" w:cs="Courier New"/>
                <w:iCs/>
                <w:color w:val="000000"/>
                <w:lang w:bidi="en-US"/>
              </w:rPr>
            </w:pPr>
            <w:r w:rsidRPr="00F31D5E">
              <w:rPr>
                <w:rFonts w:ascii="Courier New" w:eastAsia="Calibri" w:hAnsi="Courier New" w:cs="Courier New"/>
                <w:iCs/>
                <w:color w:val="000000"/>
                <w:lang w:bidi="en-US"/>
              </w:rPr>
              <w:t>органы, осуществляющие взимание источника дохода</w:t>
            </w:r>
          </w:p>
        </w:tc>
        <w:tc>
          <w:tcPr>
            <w:tcW w:w="847" w:type="dxa"/>
            <w:vMerge w:val="restart"/>
            <w:tcBorders>
              <w:top w:val="single" w:sz="4" w:space="0" w:color="auto"/>
              <w:left w:val="single" w:sz="4" w:space="0" w:color="auto"/>
              <w:bottom w:val="single" w:sz="4" w:space="0" w:color="auto"/>
              <w:right w:val="single" w:sz="4" w:space="0" w:color="auto"/>
            </w:tcBorders>
            <w:hideMark/>
          </w:tcPr>
          <w:p w:rsidR="00F31D5E" w:rsidRPr="00F31D5E" w:rsidRDefault="00F31D5E" w:rsidP="00F31D5E">
            <w:pPr>
              <w:spacing w:line="288" w:lineRule="auto"/>
              <w:jc w:val="center"/>
              <w:rPr>
                <w:rFonts w:ascii="Courier New" w:eastAsia="Calibri" w:hAnsi="Courier New" w:cs="Courier New"/>
                <w:iCs/>
                <w:color w:val="000000"/>
                <w:lang w:bidi="en-US"/>
              </w:rPr>
            </w:pPr>
            <w:r w:rsidRPr="00F31D5E">
              <w:rPr>
                <w:rFonts w:ascii="Courier New" w:eastAsia="Calibri" w:hAnsi="Courier New" w:cs="Courier New"/>
                <w:iCs/>
                <w:color w:val="000000"/>
                <w:lang w:bidi="en-US"/>
              </w:rPr>
              <w:t xml:space="preserve">Нормативы распределения в бюджет </w:t>
            </w:r>
            <w:r w:rsidRPr="00F31D5E">
              <w:rPr>
                <w:rFonts w:ascii="Courier New" w:eastAsia="Calibri" w:hAnsi="Courier New" w:cs="Courier New"/>
                <w:iCs/>
                <w:kern w:val="2"/>
                <w:lang w:bidi="en-US"/>
              </w:rPr>
              <w:t>муниципального образования «город Саянск»</w:t>
            </w:r>
          </w:p>
        </w:tc>
        <w:tc>
          <w:tcPr>
            <w:tcW w:w="3549" w:type="dxa"/>
            <w:gridSpan w:val="7"/>
            <w:tcBorders>
              <w:top w:val="single" w:sz="4" w:space="0" w:color="auto"/>
              <w:left w:val="nil"/>
              <w:bottom w:val="single" w:sz="4" w:space="0" w:color="auto"/>
              <w:right w:val="single" w:sz="4" w:space="0" w:color="auto"/>
            </w:tcBorders>
            <w:hideMark/>
          </w:tcPr>
          <w:p w:rsidR="00F31D5E" w:rsidRPr="00F31D5E" w:rsidRDefault="00F31D5E" w:rsidP="00F31D5E">
            <w:pPr>
              <w:spacing w:after="0" w:line="240" w:lineRule="auto"/>
              <w:jc w:val="center"/>
              <w:rPr>
                <w:rFonts w:ascii="Courier New" w:eastAsia="Calibri" w:hAnsi="Courier New" w:cs="Courier New"/>
                <w:iCs/>
                <w:kern w:val="2"/>
                <w:lang w:bidi="en-US"/>
              </w:rPr>
            </w:pPr>
            <w:r w:rsidRPr="00F31D5E">
              <w:rPr>
                <w:rFonts w:ascii="Courier New" w:eastAsia="Calibri" w:hAnsi="Courier New" w:cs="Courier New"/>
                <w:iCs/>
                <w:color w:val="000000"/>
                <w:lang w:bidi="en-US"/>
              </w:rPr>
              <w:t>Объем доходов бюджета сельского поселения «</w:t>
            </w:r>
            <w:r w:rsidR="00A20FF4">
              <w:rPr>
                <w:rFonts w:ascii="Courier New" w:eastAsia="Calibri" w:hAnsi="Courier New" w:cs="Courier New"/>
                <w:iCs/>
                <w:color w:val="000000"/>
                <w:lang w:bidi="en-US"/>
              </w:rPr>
              <w:t>Малоархангельское</w:t>
            </w:r>
            <w:r w:rsidRPr="00F31D5E">
              <w:rPr>
                <w:rFonts w:ascii="Courier New" w:eastAsia="Calibri" w:hAnsi="Courier New" w:cs="Courier New"/>
                <w:iCs/>
                <w:color w:val="000000"/>
                <w:lang w:bidi="en-US"/>
              </w:rPr>
              <w:t>»</w:t>
            </w:r>
          </w:p>
          <w:p w:rsidR="00F31D5E" w:rsidRPr="00F31D5E" w:rsidRDefault="00F31D5E" w:rsidP="00F31D5E">
            <w:pPr>
              <w:spacing w:line="288" w:lineRule="auto"/>
              <w:jc w:val="center"/>
              <w:rPr>
                <w:rFonts w:ascii="Courier New" w:eastAsia="Calibri" w:hAnsi="Courier New" w:cs="Courier New"/>
                <w:iCs/>
                <w:kern w:val="2"/>
                <w:lang w:bidi="en-US"/>
              </w:rPr>
            </w:pPr>
            <w:r w:rsidRPr="00F31D5E">
              <w:rPr>
                <w:rFonts w:ascii="Courier New" w:eastAsia="Calibri" w:hAnsi="Courier New" w:cs="Courier New"/>
                <w:iCs/>
                <w:kern w:val="2"/>
                <w:lang w:bidi="en-US"/>
              </w:rPr>
              <w:t xml:space="preserve"> (</w:t>
            </w:r>
            <w:r w:rsidRPr="00F31D5E">
              <w:rPr>
                <w:rFonts w:ascii="Courier New" w:eastAsia="Calibri" w:hAnsi="Courier New" w:cs="Courier New"/>
                <w:iCs/>
                <w:color w:val="000000"/>
                <w:lang w:bidi="en-US"/>
              </w:rPr>
              <w:t>тыс. руб.)</w:t>
            </w:r>
          </w:p>
        </w:tc>
        <w:tc>
          <w:tcPr>
            <w:tcW w:w="709" w:type="dxa"/>
            <w:vMerge w:val="restart"/>
            <w:tcBorders>
              <w:top w:val="single" w:sz="4" w:space="0" w:color="auto"/>
              <w:left w:val="single" w:sz="4" w:space="0" w:color="auto"/>
              <w:bottom w:val="single" w:sz="4" w:space="0" w:color="auto"/>
              <w:right w:val="single" w:sz="4" w:space="0" w:color="auto"/>
            </w:tcBorders>
            <w:hideMark/>
          </w:tcPr>
          <w:p w:rsidR="00F31D5E" w:rsidRPr="00F31D5E" w:rsidRDefault="00F31D5E" w:rsidP="00F31D5E">
            <w:pPr>
              <w:spacing w:line="288" w:lineRule="auto"/>
              <w:jc w:val="center"/>
              <w:rPr>
                <w:rFonts w:ascii="Courier New" w:eastAsia="Calibri" w:hAnsi="Courier New" w:cs="Courier New"/>
                <w:iCs/>
                <w:color w:val="000000"/>
                <w:lang w:val="en-US" w:bidi="en-US"/>
              </w:rPr>
            </w:pPr>
            <w:proofErr w:type="spellStart"/>
            <w:r w:rsidRPr="00F31D5E">
              <w:rPr>
                <w:rFonts w:ascii="Courier New" w:eastAsia="Calibri" w:hAnsi="Courier New" w:cs="Courier New"/>
                <w:iCs/>
                <w:color w:val="000000"/>
                <w:lang w:val="en-US" w:bidi="en-US"/>
              </w:rPr>
              <w:t>Примечание</w:t>
            </w:r>
            <w:proofErr w:type="spellEnd"/>
          </w:p>
        </w:tc>
      </w:tr>
      <w:tr w:rsidR="00F31D5E" w:rsidRPr="00F31D5E" w:rsidTr="009619EC">
        <w:trPr>
          <w:trHeight w:val="930"/>
        </w:trPr>
        <w:tc>
          <w:tcPr>
            <w:tcW w:w="425" w:type="dxa"/>
            <w:vMerge/>
            <w:tcBorders>
              <w:top w:val="single" w:sz="4" w:space="0" w:color="auto"/>
              <w:left w:val="single" w:sz="4" w:space="0" w:color="auto"/>
              <w:bottom w:val="single" w:sz="4" w:space="0" w:color="auto"/>
              <w:right w:val="single" w:sz="4" w:space="0" w:color="auto"/>
            </w:tcBorders>
            <w:vAlign w:val="center"/>
            <w:hideMark/>
          </w:tcPr>
          <w:p w:rsidR="00F31D5E" w:rsidRPr="00F31D5E" w:rsidRDefault="00F31D5E" w:rsidP="00F31D5E">
            <w:pPr>
              <w:spacing w:line="288" w:lineRule="auto"/>
              <w:rPr>
                <w:rFonts w:ascii="Courier New" w:eastAsia="Calibri" w:hAnsi="Courier New" w:cs="Courier New"/>
                <w:iCs/>
                <w:color w:val="000000"/>
                <w:lang w:val="en-US" w:bidi="en-US"/>
              </w:rPr>
            </w:pPr>
          </w:p>
        </w:tc>
        <w:tc>
          <w:tcPr>
            <w:tcW w:w="707" w:type="dxa"/>
            <w:vMerge/>
            <w:tcBorders>
              <w:top w:val="single" w:sz="4" w:space="0" w:color="auto"/>
              <w:left w:val="single" w:sz="4" w:space="0" w:color="auto"/>
              <w:bottom w:val="single" w:sz="4" w:space="0" w:color="auto"/>
              <w:right w:val="single" w:sz="4" w:space="0" w:color="auto"/>
            </w:tcBorders>
            <w:vAlign w:val="center"/>
            <w:hideMark/>
          </w:tcPr>
          <w:p w:rsidR="00F31D5E" w:rsidRPr="00F31D5E" w:rsidRDefault="00F31D5E" w:rsidP="00F31D5E">
            <w:pPr>
              <w:spacing w:line="288" w:lineRule="auto"/>
              <w:rPr>
                <w:rFonts w:ascii="Courier New" w:eastAsia="Calibri" w:hAnsi="Courier New" w:cs="Courier New"/>
                <w:iCs/>
                <w:color w:val="000000"/>
                <w:lang w:val="en-US" w:bidi="en-US"/>
              </w:rPr>
            </w:pPr>
          </w:p>
        </w:tc>
        <w:tc>
          <w:tcPr>
            <w:tcW w:w="712" w:type="dxa"/>
            <w:gridSpan w:val="2"/>
            <w:vMerge/>
            <w:tcBorders>
              <w:top w:val="single" w:sz="4" w:space="0" w:color="auto"/>
              <w:left w:val="single" w:sz="4" w:space="0" w:color="auto"/>
              <w:bottom w:val="single" w:sz="4" w:space="0" w:color="auto"/>
              <w:right w:val="single" w:sz="4" w:space="0" w:color="auto"/>
            </w:tcBorders>
            <w:vAlign w:val="center"/>
            <w:hideMark/>
          </w:tcPr>
          <w:p w:rsidR="00F31D5E" w:rsidRPr="00F31D5E" w:rsidRDefault="00F31D5E" w:rsidP="00F31D5E">
            <w:pPr>
              <w:spacing w:line="288" w:lineRule="auto"/>
              <w:rPr>
                <w:rFonts w:ascii="Courier New" w:eastAsia="Calibri" w:hAnsi="Courier New" w:cs="Courier New"/>
                <w:iCs/>
                <w:color w:val="000000"/>
                <w:lang w:val="en-US" w:bidi="en-US"/>
              </w:rPr>
            </w:pPr>
          </w:p>
        </w:tc>
        <w:tc>
          <w:tcPr>
            <w:tcW w:w="2407" w:type="dxa"/>
            <w:gridSpan w:val="6"/>
            <w:tcBorders>
              <w:top w:val="single" w:sz="4" w:space="0" w:color="auto"/>
              <w:left w:val="nil"/>
              <w:bottom w:val="single" w:sz="4" w:space="0" w:color="auto"/>
              <w:right w:val="single" w:sz="4" w:space="0" w:color="auto"/>
            </w:tcBorders>
            <w:hideMark/>
          </w:tcPr>
          <w:p w:rsidR="00F31D5E" w:rsidRPr="00F31D5E" w:rsidRDefault="00F31D5E" w:rsidP="00F31D5E">
            <w:pPr>
              <w:spacing w:line="288" w:lineRule="auto"/>
              <w:jc w:val="center"/>
              <w:rPr>
                <w:rFonts w:ascii="Courier New" w:eastAsia="Calibri" w:hAnsi="Courier New" w:cs="Courier New"/>
                <w:iCs/>
                <w:color w:val="000000"/>
                <w:lang w:bidi="en-US"/>
              </w:rPr>
            </w:pPr>
            <w:r w:rsidRPr="00F31D5E">
              <w:rPr>
                <w:rFonts w:ascii="Courier New" w:eastAsia="Calibri" w:hAnsi="Courier New" w:cs="Courier New"/>
                <w:iCs/>
                <w:color w:val="000000"/>
                <w:lang w:bidi="en-US"/>
              </w:rPr>
              <w:t>нормативные правовые акты, договоры, соглашения Российской Федерации</w:t>
            </w:r>
          </w:p>
        </w:tc>
        <w:tc>
          <w:tcPr>
            <w:tcW w:w="2313" w:type="dxa"/>
            <w:gridSpan w:val="5"/>
            <w:tcBorders>
              <w:top w:val="single" w:sz="4" w:space="0" w:color="auto"/>
              <w:left w:val="nil"/>
              <w:bottom w:val="single" w:sz="4" w:space="0" w:color="auto"/>
              <w:right w:val="single" w:sz="4" w:space="0" w:color="auto"/>
            </w:tcBorders>
            <w:hideMark/>
          </w:tcPr>
          <w:p w:rsidR="00F31D5E" w:rsidRPr="00F31D5E" w:rsidRDefault="00F31D5E" w:rsidP="00F31D5E">
            <w:pPr>
              <w:spacing w:line="288" w:lineRule="auto"/>
              <w:jc w:val="center"/>
              <w:rPr>
                <w:rFonts w:ascii="Courier New" w:eastAsia="Calibri" w:hAnsi="Courier New" w:cs="Courier New"/>
                <w:iCs/>
                <w:color w:val="000000"/>
                <w:lang w:bidi="en-US"/>
              </w:rPr>
            </w:pPr>
            <w:r w:rsidRPr="00F31D5E">
              <w:rPr>
                <w:rFonts w:ascii="Courier New" w:eastAsia="Calibri" w:hAnsi="Courier New" w:cs="Courier New"/>
                <w:iCs/>
                <w:color w:val="000000"/>
                <w:lang w:bidi="en-US"/>
              </w:rPr>
              <w:t>нормативные правовые акты, договоры, соглашения субъекта Российской Федерации</w:t>
            </w:r>
          </w:p>
        </w:tc>
        <w:tc>
          <w:tcPr>
            <w:tcW w:w="2367" w:type="dxa"/>
            <w:gridSpan w:val="6"/>
            <w:tcBorders>
              <w:top w:val="single" w:sz="4" w:space="0" w:color="auto"/>
              <w:left w:val="nil"/>
              <w:bottom w:val="single" w:sz="4" w:space="0" w:color="auto"/>
              <w:right w:val="single" w:sz="4" w:space="0" w:color="auto"/>
            </w:tcBorders>
            <w:hideMark/>
          </w:tcPr>
          <w:p w:rsidR="00F31D5E" w:rsidRPr="00F31D5E" w:rsidRDefault="00F31D5E" w:rsidP="00F31D5E">
            <w:pPr>
              <w:spacing w:line="288" w:lineRule="auto"/>
              <w:jc w:val="center"/>
              <w:rPr>
                <w:rFonts w:ascii="Courier New" w:eastAsia="Calibri" w:hAnsi="Courier New" w:cs="Courier New"/>
                <w:iCs/>
                <w:color w:val="000000"/>
                <w:lang w:bidi="en-US"/>
              </w:rPr>
            </w:pPr>
            <w:r w:rsidRPr="00F31D5E">
              <w:rPr>
                <w:rFonts w:ascii="Courier New" w:eastAsia="Calibri" w:hAnsi="Courier New" w:cs="Courier New"/>
                <w:iCs/>
                <w:color w:val="000000"/>
                <w:lang w:bidi="en-US"/>
              </w:rPr>
              <w:t>нормативные правовые акты, договоры, соглашения муниципального образования</w:t>
            </w: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rsidR="00F31D5E" w:rsidRPr="00F31D5E" w:rsidRDefault="00F31D5E" w:rsidP="00F31D5E">
            <w:pPr>
              <w:spacing w:line="288" w:lineRule="auto"/>
              <w:rPr>
                <w:rFonts w:ascii="Courier New" w:eastAsia="Calibri" w:hAnsi="Courier New" w:cs="Courier New"/>
                <w:iCs/>
                <w:color w:val="000000"/>
                <w:lang w:bidi="en-US"/>
              </w:rPr>
            </w:pPr>
          </w:p>
        </w:tc>
        <w:tc>
          <w:tcPr>
            <w:tcW w:w="514" w:type="dxa"/>
            <w:vMerge/>
            <w:tcBorders>
              <w:top w:val="single" w:sz="4" w:space="0" w:color="auto"/>
              <w:left w:val="single" w:sz="4" w:space="0" w:color="auto"/>
              <w:bottom w:val="single" w:sz="4" w:space="0" w:color="auto"/>
              <w:right w:val="single" w:sz="4" w:space="0" w:color="auto"/>
            </w:tcBorders>
            <w:vAlign w:val="center"/>
            <w:hideMark/>
          </w:tcPr>
          <w:p w:rsidR="00F31D5E" w:rsidRPr="00F31D5E" w:rsidRDefault="00F31D5E" w:rsidP="00F31D5E">
            <w:pPr>
              <w:spacing w:line="288" w:lineRule="auto"/>
              <w:rPr>
                <w:rFonts w:ascii="Courier New" w:eastAsia="Calibri" w:hAnsi="Courier New" w:cs="Courier New"/>
                <w:iCs/>
                <w:color w:val="000000"/>
                <w:lang w:bidi="en-US"/>
              </w:rPr>
            </w:pPr>
          </w:p>
        </w:tc>
        <w:tc>
          <w:tcPr>
            <w:tcW w:w="620" w:type="dxa"/>
            <w:vMerge/>
            <w:tcBorders>
              <w:top w:val="single" w:sz="4" w:space="0" w:color="auto"/>
              <w:left w:val="single" w:sz="4" w:space="0" w:color="auto"/>
              <w:bottom w:val="single" w:sz="4" w:space="0" w:color="auto"/>
              <w:right w:val="single" w:sz="4" w:space="0" w:color="auto"/>
            </w:tcBorders>
            <w:vAlign w:val="center"/>
            <w:hideMark/>
          </w:tcPr>
          <w:p w:rsidR="00F31D5E" w:rsidRPr="00F31D5E" w:rsidRDefault="00F31D5E" w:rsidP="00F31D5E">
            <w:pPr>
              <w:spacing w:line="288" w:lineRule="auto"/>
              <w:rPr>
                <w:rFonts w:ascii="Courier New" w:eastAsia="Calibri" w:hAnsi="Courier New" w:cs="Courier New"/>
                <w:iCs/>
                <w:color w:val="000000"/>
                <w:lang w:bidi="en-US"/>
              </w:rPr>
            </w:pPr>
          </w:p>
        </w:tc>
        <w:tc>
          <w:tcPr>
            <w:tcW w:w="849" w:type="dxa"/>
            <w:gridSpan w:val="3"/>
            <w:vMerge/>
            <w:tcBorders>
              <w:top w:val="single" w:sz="4" w:space="0" w:color="auto"/>
              <w:left w:val="single" w:sz="4" w:space="0" w:color="auto"/>
              <w:bottom w:val="single" w:sz="4" w:space="0" w:color="auto"/>
              <w:right w:val="single" w:sz="4" w:space="0" w:color="auto"/>
            </w:tcBorders>
            <w:vAlign w:val="center"/>
            <w:hideMark/>
          </w:tcPr>
          <w:p w:rsidR="00F31D5E" w:rsidRPr="00F31D5E" w:rsidRDefault="00F31D5E" w:rsidP="00F31D5E">
            <w:pPr>
              <w:spacing w:line="288" w:lineRule="auto"/>
              <w:rPr>
                <w:rFonts w:ascii="Courier New" w:eastAsia="Calibri" w:hAnsi="Courier New" w:cs="Courier New"/>
                <w:iCs/>
                <w:color w:val="000000"/>
                <w:lang w:bidi="en-US"/>
              </w:rPr>
            </w:pPr>
          </w:p>
        </w:tc>
        <w:tc>
          <w:tcPr>
            <w:tcW w:w="847" w:type="dxa"/>
            <w:vMerge/>
            <w:tcBorders>
              <w:top w:val="single" w:sz="4" w:space="0" w:color="auto"/>
              <w:left w:val="single" w:sz="4" w:space="0" w:color="auto"/>
              <w:bottom w:val="single" w:sz="4" w:space="0" w:color="auto"/>
              <w:right w:val="single" w:sz="4" w:space="0" w:color="auto"/>
            </w:tcBorders>
            <w:vAlign w:val="center"/>
            <w:hideMark/>
          </w:tcPr>
          <w:p w:rsidR="00F31D5E" w:rsidRPr="00F31D5E" w:rsidRDefault="00F31D5E" w:rsidP="00F31D5E">
            <w:pPr>
              <w:spacing w:line="288" w:lineRule="auto"/>
              <w:rPr>
                <w:rFonts w:ascii="Courier New" w:eastAsia="Calibri" w:hAnsi="Courier New" w:cs="Courier New"/>
                <w:iCs/>
                <w:color w:val="000000"/>
                <w:lang w:bidi="en-US"/>
              </w:rPr>
            </w:pPr>
          </w:p>
        </w:tc>
        <w:tc>
          <w:tcPr>
            <w:tcW w:w="1281" w:type="dxa"/>
            <w:gridSpan w:val="2"/>
            <w:tcBorders>
              <w:top w:val="single" w:sz="4" w:space="0" w:color="auto"/>
              <w:left w:val="nil"/>
              <w:bottom w:val="single" w:sz="4" w:space="0" w:color="auto"/>
              <w:right w:val="single" w:sz="4" w:space="0" w:color="auto"/>
            </w:tcBorders>
            <w:hideMark/>
          </w:tcPr>
          <w:p w:rsidR="00F31D5E" w:rsidRPr="00F31D5E" w:rsidRDefault="00F31D5E" w:rsidP="00F31D5E">
            <w:pPr>
              <w:spacing w:line="288" w:lineRule="auto"/>
              <w:jc w:val="center"/>
              <w:rPr>
                <w:rFonts w:ascii="Courier New" w:eastAsia="Calibri" w:hAnsi="Courier New" w:cs="Courier New"/>
                <w:iCs/>
                <w:color w:val="000000"/>
                <w:lang w:val="en-US" w:bidi="en-US"/>
              </w:rPr>
            </w:pPr>
            <w:proofErr w:type="spellStart"/>
            <w:r w:rsidRPr="00F31D5E">
              <w:rPr>
                <w:rFonts w:ascii="Courier New" w:eastAsia="Calibri" w:hAnsi="Courier New" w:cs="Courier New"/>
                <w:iCs/>
                <w:color w:val="000000"/>
                <w:lang w:val="en-US" w:bidi="en-US"/>
              </w:rPr>
              <w:t>отчетный</w:t>
            </w:r>
            <w:proofErr w:type="spellEnd"/>
            <w:r w:rsidRPr="00F31D5E">
              <w:rPr>
                <w:rFonts w:ascii="Courier New" w:eastAsia="Calibri" w:hAnsi="Courier New" w:cs="Courier New"/>
                <w:iCs/>
                <w:color w:val="000000"/>
                <w:lang w:val="en-US" w:bidi="en-US"/>
              </w:rPr>
              <w:t xml:space="preserve"> </w:t>
            </w:r>
            <w:proofErr w:type="spellStart"/>
            <w:r w:rsidRPr="00F31D5E">
              <w:rPr>
                <w:rFonts w:ascii="Courier New" w:eastAsia="Calibri" w:hAnsi="Courier New" w:cs="Courier New"/>
                <w:iCs/>
                <w:color w:val="000000"/>
                <w:lang w:val="en-US" w:bidi="en-US"/>
              </w:rPr>
              <w:t>финансовый</w:t>
            </w:r>
            <w:proofErr w:type="spellEnd"/>
            <w:r w:rsidRPr="00F31D5E">
              <w:rPr>
                <w:rFonts w:ascii="Courier New" w:eastAsia="Calibri" w:hAnsi="Courier New" w:cs="Courier New"/>
                <w:iCs/>
                <w:color w:val="000000"/>
                <w:lang w:val="en-US" w:bidi="en-US"/>
              </w:rPr>
              <w:t xml:space="preserve"> </w:t>
            </w:r>
            <w:proofErr w:type="spellStart"/>
            <w:r w:rsidRPr="00F31D5E">
              <w:rPr>
                <w:rFonts w:ascii="Courier New" w:eastAsia="Calibri" w:hAnsi="Courier New" w:cs="Courier New"/>
                <w:iCs/>
                <w:color w:val="000000"/>
                <w:lang w:val="en-US" w:bidi="en-US"/>
              </w:rPr>
              <w:t>год</w:t>
            </w:r>
            <w:proofErr w:type="spellEnd"/>
          </w:p>
        </w:tc>
        <w:tc>
          <w:tcPr>
            <w:tcW w:w="561" w:type="dxa"/>
            <w:vMerge w:val="restart"/>
            <w:tcBorders>
              <w:top w:val="nil"/>
              <w:left w:val="single" w:sz="4" w:space="0" w:color="auto"/>
              <w:bottom w:val="single" w:sz="4" w:space="0" w:color="auto"/>
              <w:right w:val="single" w:sz="4" w:space="0" w:color="auto"/>
            </w:tcBorders>
            <w:hideMark/>
          </w:tcPr>
          <w:p w:rsidR="00F31D5E" w:rsidRPr="00F31D5E" w:rsidRDefault="00F31D5E" w:rsidP="00F31D5E">
            <w:pPr>
              <w:spacing w:line="288" w:lineRule="auto"/>
              <w:jc w:val="center"/>
              <w:rPr>
                <w:rFonts w:ascii="Courier New" w:eastAsia="Calibri" w:hAnsi="Courier New" w:cs="Courier New"/>
                <w:iCs/>
                <w:color w:val="000000"/>
                <w:lang w:val="en-US" w:bidi="en-US"/>
              </w:rPr>
            </w:pPr>
            <w:proofErr w:type="spellStart"/>
            <w:r w:rsidRPr="00F31D5E">
              <w:rPr>
                <w:rFonts w:ascii="Courier New" w:eastAsia="Calibri" w:hAnsi="Courier New" w:cs="Courier New"/>
                <w:iCs/>
                <w:color w:val="000000"/>
                <w:lang w:val="en-US" w:bidi="en-US"/>
              </w:rPr>
              <w:t>текущий</w:t>
            </w:r>
            <w:proofErr w:type="spellEnd"/>
            <w:r w:rsidRPr="00F31D5E">
              <w:rPr>
                <w:rFonts w:ascii="Courier New" w:eastAsia="Calibri" w:hAnsi="Courier New" w:cs="Courier New"/>
                <w:iCs/>
                <w:color w:val="000000"/>
                <w:lang w:val="en-US" w:bidi="en-US"/>
              </w:rPr>
              <w:t xml:space="preserve"> </w:t>
            </w:r>
            <w:proofErr w:type="spellStart"/>
            <w:r w:rsidRPr="00F31D5E">
              <w:rPr>
                <w:rFonts w:ascii="Courier New" w:eastAsia="Calibri" w:hAnsi="Courier New" w:cs="Courier New"/>
                <w:iCs/>
                <w:color w:val="000000"/>
                <w:lang w:val="en-US" w:bidi="en-US"/>
              </w:rPr>
              <w:t>финансовый</w:t>
            </w:r>
            <w:proofErr w:type="spellEnd"/>
            <w:r w:rsidRPr="00F31D5E">
              <w:rPr>
                <w:rFonts w:ascii="Courier New" w:eastAsia="Calibri" w:hAnsi="Courier New" w:cs="Courier New"/>
                <w:iCs/>
                <w:color w:val="000000"/>
                <w:lang w:val="en-US" w:bidi="en-US"/>
              </w:rPr>
              <w:t xml:space="preserve"> </w:t>
            </w:r>
            <w:proofErr w:type="spellStart"/>
            <w:r w:rsidRPr="00F31D5E">
              <w:rPr>
                <w:rFonts w:ascii="Courier New" w:eastAsia="Calibri" w:hAnsi="Courier New" w:cs="Courier New"/>
                <w:iCs/>
                <w:color w:val="000000"/>
                <w:lang w:val="en-US" w:bidi="en-US"/>
              </w:rPr>
              <w:t>год</w:t>
            </w:r>
            <w:proofErr w:type="spellEnd"/>
          </w:p>
        </w:tc>
        <w:tc>
          <w:tcPr>
            <w:tcW w:w="573" w:type="dxa"/>
            <w:vMerge w:val="restart"/>
            <w:tcBorders>
              <w:top w:val="nil"/>
              <w:left w:val="single" w:sz="4" w:space="0" w:color="auto"/>
              <w:bottom w:val="single" w:sz="4" w:space="0" w:color="auto"/>
              <w:right w:val="single" w:sz="4" w:space="0" w:color="auto"/>
            </w:tcBorders>
            <w:hideMark/>
          </w:tcPr>
          <w:p w:rsidR="00F31D5E" w:rsidRPr="00F31D5E" w:rsidRDefault="00F31D5E" w:rsidP="00F31D5E">
            <w:pPr>
              <w:spacing w:line="288" w:lineRule="auto"/>
              <w:jc w:val="center"/>
              <w:rPr>
                <w:rFonts w:ascii="Courier New" w:eastAsia="Calibri" w:hAnsi="Courier New" w:cs="Courier New"/>
                <w:iCs/>
                <w:color w:val="000000"/>
                <w:lang w:val="en-US" w:bidi="en-US"/>
              </w:rPr>
            </w:pPr>
            <w:proofErr w:type="spellStart"/>
            <w:r w:rsidRPr="00F31D5E">
              <w:rPr>
                <w:rFonts w:ascii="Courier New" w:eastAsia="Calibri" w:hAnsi="Courier New" w:cs="Courier New"/>
                <w:iCs/>
                <w:color w:val="000000"/>
                <w:lang w:val="en-US" w:bidi="en-US"/>
              </w:rPr>
              <w:t>очередной</w:t>
            </w:r>
            <w:proofErr w:type="spellEnd"/>
            <w:r w:rsidRPr="00F31D5E">
              <w:rPr>
                <w:rFonts w:ascii="Courier New" w:eastAsia="Calibri" w:hAnsi="Courier New" w:cs="Courier New"/>
                <w:iCs/>
                <w:color w:val="000000"/>
                <w:lang w:val="en-US" w:bidi="en-US"/>
              </w:rPr>
              <w:t xml:space="preserve"> </w:t>
            </w:r>
            <w:proofErr w:type="spellStart"/>
            <w:r w:rsidRPr="00F31D5E">
              <w:rPr>
                <w:rFonts w:ascii="Courier New" w:eastAsia="Calibri" w:hAnsi="Courier New" w:cs="Courier New"/>
                <w:iCs/>
                <w:color w:val="000000"/>
                <w:lang w:val="en-US" w:bidi="en-US"/>
              </w:rPr>
              <w:t>финансовый</w:t>
            </w:r>
            <w:proofErr w:type="spellEnd"/>
            <w:r w:rsidRPr="00F31D5E">
              <w:rPr>
                <w:rFonts w:ascii="Courier New" w:eastAsia="Calibri" w:hAnsi="Courier New" w:cs="Courier New"/>
                <w:iCs/>
                <w:color w:val="000000"/>
                <w:lang w:val="en-US" w:bidi="en-US"/>
              </w:rPr>
              <w:t xml:space="preserve"> </w:t>
            </w:r>
            <w:proofErr w:type="spellStart"/>
            <w:r w:rsidRPr="00F31D5E">
              <w:rPr>
                <w:rFonts w:ascii="Courier New" w:eastAsia="Calibri" w:hAnsi="Courier New" w:cs="Courier New"/>
                <w:iCs/>
                <w:color w:val="000000"/>
                <w:lang w:val="en-US" w:bidi="en-US"/>
              </w:rPr>
              <w:t>год</w:t>
            </w:r>
            <w:proofErr w:type="spellEnd"/>
          </w:p>
        </w:tc>
        <w:tc>
          <w:tcPr>
            <w:tcW w:w="1134" w:type="dxa"/>
            <w:gridSpan w:val="3"/>
            <w:tcBorders>
              <w:top w:val="single" w:sz="4" w:space="0" w:color="auto"/>
              <w:left w:val="nil"/>
              <w:bottom w:val="single" w:sz="4" w:space="0" w:color="auto"/>
              <w:right w:val="single" w:sz="4" w:space="0" w:color="auto"/>
            </w:tcBorders>
            <w:hideMark/>
          </w:tcPr>
          <w:p w:rsidR="00F31D5E" w:rsidRPr="00F31D5E" w:rsidRDefault="00F31D5E" w:rsidP="00F31D5E">
            <w:pPr>
              <w:spacing w:line="288" w:lineRule="auto"/>
              <w:jc w:val="center"/>
              <w:rPr>
                <w:rFonts w:ascii="Courier New" w:eastAsia="Calibri" w:hAnsi="Courier New" w:cs="Courier New"/>
                <w:iCs/>
                <w:color w:val="000000"/>
                <w:lang w:val="en-US" w:bidi="en-US"/>
              </w:rPr>
            </w:pPr>
            <w:proofErr w:type="spellStart"/>
            <w:r w:rsidRPr="00F31D5E">
              <w:rPr>
                <w:rFonts w:ascii="Courier New" w:eastAsia="Calibri" w:hAnsi="Courier New" w:cs="Courier New"/>
                <w:iCs/>
                <w:color w:val="000000"/>
                <w:lang w:val="en-US" w:bidi="en-US"/>
              </w:rPr>
              <w:t>плановый</w:t>
            </w:r>
            <w:proofErr w:type="spellEnd"/>
            <w:r w:rsidRPr="00F31D5E">
              <w:rPr>
                <w:rFonts w:ascii="Courier New" w:eastAsia="Calibri" w:hAnsi="Courier New" w:cs="Courier New"/>
                <w:iCs/>
                <w:color w:val="000000"/>
                <w:lang w:val="en-US" w:bidi="en-US"/>
              </w:rPr>
              <w:t xml:space="preserve"> </w:t>
            </w:r>
            <w:proofErr w:type="spellStart"/>
            <w:r w:rsidRPr="00F31D5E">
              <w:rPr>
                <w:rFonts w:ascii="Courier New" w:eastAsia="Calibri" w:hAnsi="Courier New" w:cs="Courier New"/>
                <w:iCs/>
                <w:color w:val="000000"/>
                <w:lang w:val="en-US" w:bidi="en-US"/>
              </w:rPr>
              <w:t>период</w:t>
            </w:r>
            <w:proofErr w:type="spellEnd"/>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F31D5E" w:rsidRPr="00F31D5E" w:rsidRDefault="00F31D5E" w:rsidP="00F31D5E">
            <w:pPr>
              <w:spacing w:line="288" w:lineRule="auto"/>
              <w:rPr>
                <w:rFonts w:ascii="Courier New" w:eastAsia="Calibri" w:hAnsi="Courier New" w:cs="Courier New"/>
                <w:i/>
                <w:iCs/>
                <w:color w:val="000000"/>
                <w:lang w:val="en-US" w:bidi="en-US"/>
              </w:rPr>
            </w:pPr>
          </w:p>
        </w:tc>
      </w:tr>
      <w:tr w:rsidR="00F31D5E" w:rsidRPr="00F31D5E" w:rsidTr="009619EC">
        <w:trPr>
          <w:trHeight w:val="1785"/>
        </w:trPr>
        <w:tc>
          <w:tcPr>
            <w:tcW w:w="425" w:type="dxa"/>
            <w:vMerge/>
            <w:tcBorders>
              <w:top w:val="single" w:sz="4" w:space="0" w:color="auto"/>
              <w:left w:val="single" w:sz="4" w:space="0" w:color="auto"/>
              <w:bottom w:val="single" w:sz="4" w:space="0" w:color="auto"/>
              <w:right w:val="single" w:sz="4" w:space="0" w:color="auto"/>
            </w:tcBorders>
            <w:vAlign w:val="center"/>
            <w:hideMark/>
          </w:tcPr>
          <w:p w:rsidR="00F31D5E" w:rsidRPr="00F31D5E" w:rsidRDefault="00F31D5E" w:rsidP="00F31D5E">
            <w:pPr>
              <w:spacing w:line="288" w:lineRule="auto"/>
              <w:rPr>
                <w:rFonts w:ascii="Courier New" w:eastAsia="Calibri" w:hAnsi="Courier New" w:cs="Courier New"/>
                <w:iCs/>
                <w:color w:val="000000"/>
                <w:lang w:val="en-US" w:bidi="en-US"/>
              </w:rPr>
            </w:pPr>
          </w:p>
        </w:tc>
        <w:tc>
          <w:tcPr>
            <w:tcW w:w="707" w:type="dxa"/>
            <w:vMerge/>
            <w:tcBorders>
              <w:top w:val="single" w:sz="4" w:space="0" w:color="auto"/>
              <w:left w:val="single" w:sz="4" w:space="0" w:color="auto"/>
              <w:bottom w:val="single" w:sz="4" w:space="0" w:color="auto"/>
              <w:right w:val="single" w:sz="4" w:space="0" w:color="auto"/>
            </w:tcBorders>
            <w:vAlign w:val="center"/>
            <w:hideMark/>
          </w:tcPr>
          <w:p w:rsidR="00F31D5E" w:rsidRPr="00F31D5E" w:rsidRDefault="00F31D5E" w:rsidP="00F31D5E">
            <w:pPr>
              <w:spacing w:line="288" w:lineRule="auto"/>
              <w:rPr>
                <w:rFonts w:ascii="Courier New" w:eastAsia="Calibri" w:hAnsi="Courier New" w:cs="Courier New"/>
                <w:iCs/>
                <w:color w:val="000000"/>
                <w:lang w:val="en-US" w:bidi="en-US"/>
              </w:rPr>
            </w:pPr>
          </w:p>
        </w:tc>
        <w:tc>
          <w:tcPr>
            <w:tcW w:w="712" w:type="dxa"/>
            <w:gridSpan w:val="2"/>
            <w:vMerge/>
            <w:tcBorders>
              <w:top w:val="single" w:sz="4" w:space="0" w:color="auto"/>
              <w:left w:val="single" w:sz="4" w:space="0" w:color="auto"/>
              <w:bottom w:val="single" w:sz="4" w:space="0" w:color="auto"/>
              <w:right w:val="single" w:sz="4" w:space="0" w:color="auto"/>
            </w:tcBorders>
            <w:vAlign w:val="center"/>
            <w:hideMark/>
          </w:tcPr>
          <w:p w:rsidR="00F31D5E" w:rsidRPr="00F31D5E" w:rsidRDefault="00F31D5E" w:rsidP="00F31D5E">
            <w:pPr>
              <w:spacing w:line="288" w:lineRule="auto"/>
              <w:rPr>
                <w:rFonts w:ascii="Courier New" w:eastAsia="Calibri" w:hAnsi="Courier New" w:cs="Courier New"/>
                <w:iCs/>
                <w:color w:val="000000"/>
                <w:lang w:val="en-US" w:bidi="en-US"/>
              </w:rPr>
            </w:pPr>
          </w:p>
        </w:tc>
        <w:tc>
          <w:tcPr>
            <w:tcW w:w="848" w:type="dxa"/>
            <w:gridSpan w:val="2"/>
            <w:tcBorders>
              <w:top w:val="nil"/>
              <w:left w:val="nil"/>
              <w:bottom w:val="single" w:sz="4" w:space="0" w:color="auto"/>
              <w:right w:val="single" w:sz="4" w:space="0" w:color="auto"/>
            </w:tcBorders>
            <w:hideMark/>
          </w:tcPr>
          <w:p w:rsidR="00F31D5E" w:rsidRPr="00F31D5E" w:rsidRDefault="00F31D5E" w:rsidP="00F31D5E">
            <w:pPr>
              <w:spacing w:line="288" w:lineRule="auto"/>
              <w:jc w:val="center"/>
              <w:rPr>
                <w:rFonts w:ascii="Courier New" w:eastAsia="Calibri" w:hAnsi="Courier New" w:cs="Courier New"/>
                <w:iCs/>
                <w:color w:val="000000"/>
                <w:lang w:val="en-US" w:bidi="en-US"/>
              </w:rPr>
            </w:pPr>
            <w:proofErr w:type="spellStart"/>
            <w:r w:rsidRPr="00F31D5E">
              <w:rPr>
                <w:rFonts w:ascii="Courier New" w:eastAsia="Calibri" w:hAnsi="Courier New" w:cs="Courier New"/>
                <w:iCs/>
                <w:color w:val="000000"/>
                <w:lang w:val="en-US" w:bidi="en-US"/>
              </w:rPr>
              <w:t>наименование</w:t>
            </w:r>
            <w:proofErr w:type="spellEnd"/>
            <w:r w:rsidRPr="00F31D5E">
              <w:rPr>
                <w:rFonts w:ascii="Courier New" w:eastAsia="Calibri" w:hAnsi="Courier New" w:cs="Courier New"/>
                <w:iCs/>
                <w:color w:val="000000"/>
                <w:lang w:val="en-US" w:bidi="en-US"/>
              </w:rPr>
              <w:t xml:space="preserve"> и </w:t>
            </w:r>
            <w:proofErr w:type="spellStart"/>
            <w:r w:rsidRPr="00F31D5E">
              <w:rPr>
                <w:rFonts w:ascii="Courier New" w:eastAsia="Calibri" w:hAnsi="Courier New" w:cs="Courier New"/>
                <w:iCs/>
                <w:color w:val="000000"/>
                <w:lang w:val="en-US" w:bidi="en-US"/>
              </w:rPr>
              <w:t>реквизиты</w:t>
            </w:r>
            <w:proofErr w:type="spellEnd"/>
            <w:r w:rsidRPr="00F31D5E">
              <w:rPr>
                <w:rFonts w:ascii="Courier New" w:eastAsia="Calibri" w:hAnsi="Courier New" w:cs="Courier New"/>
                <w:iCs/>
                <w:color w:val="000000"/>
                <w:lang w:val="en-US" w:bidi="en-US"/>
              </w:rPr>
              <w:t xml:space="preserve"> НПА</w:t>
            </w:r>
          </w:p>
        </w:tc>
        <w:tc>
          <w:tcPr>
            <w:tcW w:w="850" w:type="dxa"/>
            <w:gridSpan w:val="2"/>
            <w:tcBorders>
              <w:top w:val="nil"/>
              <w:left w:val="nil"/>
              <w:bottom w:val="single" w:sz="4" w:space="0" w:color="auto"/>
              <w:right w:val="single" w:sz="4" w:space="0" w:color="auto"/>
            </w:tcBorders>
            <w:hideMark/>
          </w:tcPr>
          <w:p w:rsidR="00F31D5E" w:rsidRPr="00F31D5E" w:rsidRDefault="00F31D5E" w:rsidP="00F31D5E">
            <w:pPr>
              <w:spacing w:line="288" w:lineRule="auto"/>
              <w:jc w:val="center"/>
              <w:rPr>
                <w:rFonts w:ascii="Courier New" w:eastAsia="Calibri" w:hAnsi="Courier New" w:cs="Courier New"/>
                <w:iCs/>
                <w:color w:val="000000"/>
                <w:lang w:bidi="en-US"/>
              </w:rPr>
            </w:pPr>
            <w:r w:rsidRPr="00F31D5E">
              <w:rPr>
                <w:rFonts w:ascii="Courier New" w:eastAsia="Calibri" w:hAnsi="Courier New" w:cs="Courier New"/>
                <w:iCs/>
                <w:color w:val="000000"/>
                <w:lang w:bidi="en-US"/>
              </w:rPr>
              <w:t>номер статьи, части, пункта, подпункта, абза</w:t>
            </w:r>
            <w:r w:rsidRPr="00F31D5E">
              <w:rPr>
                <w:rFonts w:ascii="Courier New" w:eastAsia="Calibri" w:hAnsi="Courier New" w:cs="Courier New"/>
                <w:iCs/>
                <w:color w:val="000000"/>
                <w:lang w:bidi="en-US"/>
              </w:rPr>
              <w:lastRenderedPageBreak/>
              <w:t>ца</w:t>
            </w:r>
          </w:p>
        </w:tc>
        <w:tc>
          <w:tcPr>
            <w:tcW w:w="709" w:type="dxa"/>
            <w:gridSpan w:val="2"/>
            <w:tcBorders>
              <w:top w:val="nil"/>
              <w:left w:val="nil"/>
              <w:bottom w:val="single" w:sz="4" w:space="0" w:color="auto"/>
              <w:right w:val="single" w:sz="4" w:space="0" w:color="auto"/>
            </w:tcBorders>
            <w:hideMark/>
          </w:tcPr>
          <w:p w:rsidR="00F31D5E" w:rsidRPr="00F31D5E" w:rsidRDefault="00F31D5E" w:rsidP="00F31D5E">
            <w:pPr>
              <w:spacing w:line="288" w:lineRule="auto"/>
              <w:jc w:val="center"/>
              <w:rPr>
                <w:rFonts w:ascii="Courier New" w:eastAsia="Calibri" w:hAnsi="Courier New" w:cs="Courier New"/>
                <w:iCs/>
                <w:color w:val="000000"/>
                <w:lang w:bidi="en-US"/>
              </w:rPr>
            </w:pPr>
            <w:r w:rsidRPr="00F31D5E">
              <w:rPr>
                <w:rFonts w:ascii="Courier New" w:eastAsia="Calibri" w:hAnsi="Courier New" w:cs="Courier New"/>
                <w:iCs/>
                <w:color w:val="000000"/>
                <w:lang w:bidi="en-US"/>
              </w:rPr>
              <w:lastRenderedPageBreak/>
              <w:t>дата вступления в силу и срок действ</w:t>
            </w:r>
            <w:r w:rsidRPr="00F31D5E">
              <w:rPr>
                <w:rFonts w:ascii="Courier New" w:eastAsia="Calibri" w:hAnsi="Courier New" w:cs="Courier New"/>
                <w:iCs/>
                <w:color w:val="000000"/>
                <w:lang w:bidi="en-US"/>
              </w:rPr>
              <w:lastRenderedPageBreak/>
              <w:t>ия</w:t>
            </w:r>
          </w:p>
        </w:tc>
        <w:tc>
          <w:tcPr>
            <w:tcW w:w="709" w:type="dxa"/>
            <w:gridSpan w:val="2"/>
            <w:tcBorders>
              <w:top w:val="nil"/>
              <w:left w:val="nil"/>
              <w:bottom w:val="single" w:sz="4" w:space="0" w:color="auto"/>
              <w:right w:val="single" w:sz="4" w:space="0" w:color="auto"/>
            </w:tcBorders>
            <w:hideMark/>
          </w:tcPr>
          <w:p w:rsidR="00F31D5E" w:rsidRPr="00F31D5E" w:rsidRDefault="00F31D5E" w:rsidP="00F31D5E">
            <w:pPr>
              <w:spacing w:line="288" w:lineRule="auto"/>
              <w:jc w:val="center"/>
              <w:rPr>
                <w:rFonts w:ascii="Courier New" w:eastAsia="Calibri" w:hAnsi="Courier New" w:cs="Courier New"/>
                <w:iCs/>
                <w:color w:val="000000"/>
                <w:lang w:val="en-US" w:bidi="en-US"/>
              </w:rPr>
            </w:pPr>
            <w:proofErr w:type="spellStart"/>
            <w:r w:rsidRPr="00F31D5E">
              <w:rPr>
                <w:rFonts w:ascii="Courier New" w:eastAsia="Calibri" w:hAnsi="Courier New" w:cs="Courier New"/>
                <w:iCs/>
                <w:color w:val="000000"/>
                <w:lang w:val="en-US" w:bidi="en-US"/>
              </w:rPr>
              <w:lastRenderedPageBreak/>
              <w:t>наименование</w:t>
            </w:r>
            <w:proofErr w:type="spellEnd"/>
            <w:r w:rsidRPr="00F31D5E">
              <w:rPr>
                <w:rFonts w:ascii="Courier New" w:eastAsia="Calibri" w:hAnsi="Courier New" w:cs="Courier New"/>
                <w:iCs/>
                <w:color w:val="000000"/>
                <w:lang w:val="en-US" w:bidi="en-US"/>
              </w:rPr>
              <w:t xml:space="preserve"> и </w:t>
            </w:r>
            <w:proofErr w:type="spellStart"/>
            <w:r w:rsidRPr="00F31D5E">
              <w:rPr>
                <w:rFonts w:ascii="Courier New" w:eastAsia="Calibri" w:hAnsi="Courier New" w:cs="Courier New"/>
                <w:iCs/>
                <w:color w:val="000000"/>
                <w:lang w:val="en-US" w:bidi="en-US"/>
              </w:rPr>
              <w:t>реквизиты</w:t>
            </w:r>
            <w:proofErr w:type="spellEnd"/>
            <w:r w:rsidRPr="00F31D5E">
              <w:rPr>
                <w:rFonts w:ascii="Courier New" w:eastAsia="Calibri" w:hAnsi="Courier New" w:cs="Courier New"/>
                <w:iCs/>
                <w:color w:val="000000"/>
                <w:lang w:val="en-US" w:bidi="en-US"/>
              </w:rPr>
              <w:t xml:space="preserve"> НПА</w:t>
            </w:r>
          </w:p>
        </w:tc>
        <w:tc>
          <w:tcPr>
            <w:tcW w:w="850" w:type="dxa"/>
            <w:gridSpan w:val="2"/>
            <w:tcBorders>
              <w:top w:val="nil"/>
              <w:left w:val="nil"/>
              <w:bottom w:val="single" w:sz="4" w:space="0" w:color="auto"/>
              <w:right w:val="single" w:sz="4" w:space="0" w:color="auto"/>
            </w:tcBorders>
            <w:hideMark/>
          </w:tcPr>
          <w:p w:rsidR="00F31D5E" w:rsidRPr="00F31D5E" w:rsidRDefault="00F31D5E" w:rsidP="00F31D5E">
            <w:pPr>
              <w:spacing w:line="288" w:lineRule="auto"/>
              <w:jc w:val="center"/>
              <w:rPr>
                <w:rFonts w:ascii="Courier New" w:eastAsia="Calibri" w:hAnsi="Courier New" w:cs="Courier New"/>
                <w:iCs/>
                <w:color w:val="000000"/>
                <w:lang w:bidi="en-US"/>
              </w:rPr>
            </w:pPr>
            <w:r w:rsidRPr="00F31D5E">
              <w:rPr>
                <w:rFonts w:ascii="Courier New" w:eastAsia="Calibri" w:hAnsi="Courier New" w:cs="Courier New"/>
                <w:iCs/>
                <w:color w:val="000000"/>
                <w:lang w:bidi="en-US"/>
              </w:rPr>
              <w:t>номер статьи, части, пункта, подпункта, абза</w:t>
            </w:r>
            <w:r w:rsidRPr="00F31D5E">
              <w:rPr>
                <w:rFonts w:ascii="Courier New" w:eastAsia="Calibri" w:hAnsi="Courier New" w:cs="Courier New"/>
                <w:iCs/>
                <w:color w:val="000000"/>
                <w:lang w:bidi="en-US"/>
              </w:rPr>
              <w:lastRenderedPageBreak/>
              <w:t>ца</w:t>
            </w:r>
          </w:p>
        </w:tc>
        <w:tc>
          <w:tcPr>
            <w:tcW w:w="754" w:type="dxa"/>
            <w:tcBorders>
              <w:top w:val="nil"/>
              <w:left w:val="nil"/>
              <w:bottom w:val="single" w:sz="4" w:space="0" w:color="auto"/>
              <w:right w:val="single" w:sz="4" w:space="0" w:color="auto"/>
            </w:tcBorders>
            <w:hideMark/>
          </w:tcPr>
          <w:p w:rsidR="00F31D5E" w:rsidRPr="00F31D5E" w:rsidRDefault="00F31D5E" w:rsidP="00F31D5E">
            <w:pPr>
              <w:spacing w:line="288" w:lineRule="auto"/>
              <w:jc w:val="center"/>
              <w:rPr>
                <w:rFonts w:ascii="Courier New" w:eastAsia="Calibri" w:hAnsi="Courier New" w:cs="Courier New"/>
                <w:iCs/>
                <w:color w:val="000000"/>
                <w:lang w:bidi="en-US"/>
              </w:rPr>
            </w:pPr>
            <w:r w:rsidRPr="00F31D5E">
              <w:rPr>
                <w:rFonts w:ascii="Courier New" w:eastAsia="Calibri" w:hAnsi="Courier New" w:cs="Courier New"/>
                <w:iCs/>
                <w:color w:val="000000"/>
                <w:lang w:bidi="en-US"/>
              </w:rPr>
              <w:lastRenderedPageBreak/>
              <w:t>дата вступления в силу и срок действия</w:t>
            </w:r>
          </w:p>
        </w:tc>
        <w:tc>
          <w:tcPr>
            <w:tcW w:w="666" w:type="dxa"/>
            <w:tcBorders>
              <w:top w:val="nil"/>
              <w:left w:val="nil"/>
              <w:bottom w:val="single" w:sz="4" w:space="0" w:color="auto"/>
              <w:right w:val="single" w:sz="4" w:space="0" w:color="auto"/>
            </w:tcBorders>
            <w:hideMark/>
          </w:tcPr>
          <w:p w:rsidR="00F31D5E" w:rsidRPr="00F31D5E" w:rsidRDefault="00F31D5E" w:rsidP="00F31D5E">
            <w:pPr>
              <w:spacing w:line="288" w:lineRule="auto"/>
              <w:jc w:val="center"/>
              <w:rPr>
                <w:rFonts w:ascii="Courier New" w:eastAsia="Calibri" w:hAnsi="Courier New" w:cs="Courier New"/>
                <w:iCs/>
                <w:color w:val="000000"/>
                <w:lang w:val="en-US" w:bidi="en-US"/>
              </w:rPr>
            </w:pPr>
            <w:proofErr w:type="spellStart"/>
            <w:r w:rsidRPr="00F31D5E">
              <w:rPr>
                <w:rFonts w:ascii="Courier New" w:eastAsia="Calibri" w:hAnsi="Courier New" w:cs="Courier New"/>
                <w:iCs/>
                <w:color w:val="000000"/>
                <w:lang w:val="en-US" w:bidi="en-US"/>
              </w:rPr>
              <w:t>наименование</w:t>
            </w:r>
            <w:proofErr w:type="spellEnd"/>
            <w:r w:rsidRPr="00F31D5E">
              <w:rPr>
                <w:rFonts w:ascii="Courier New" w:eastAsia="Calibri" w:hAnsi="Courier New" w:cs="Courier New"/>
                <w:iCs/>
                <w:color w:val="000000"/>
                <w:lang w:val="en-US" w:bidi="en-US"/>
              </w:rPr>
              <w:t xml:space="preserve"> и </w:t>
            </w:r>
            <w:proofErr w:type="spellStart"/>
            <w:r w:rsidRPr="00F31D5E">
              <w:rPr>
                <w:rFonts w:ascii="Courier New" w:eastAsia="Calibri" w:hAnsi="Courier New" w:cs="Courier New"/>
                <w:iCs/>
                <w:color w:val="000000"/>
                <w:lang w:val="en-US" w:bidi="en-US"/>
              </w:rPr>
              <w:t>реквизиты</w:t>
            </w:r>
            <w:proofErr w:type="spellEnd"/>
            <w:r w:rsidRPr="00F31D5E">
              <w:rPr>
                <w:rFonts w:ascii="Courier New" w:eastAsia="Calibri" w:hAnsi="Courier New" w:cs="Courier New"/>
                <w:iCs/>
                <w:color w:val="000000"/>
                <w:lang w:val="en-US" w:bidi="en-US"/>
              </w:rPr>
              <w:t xml:space="preserve"> НПА</w:t>
            </w:r>
          </w:p>
        </w:tc>
        <w:tc>
          <w:tcPr>
            <w:tcW w:w="852" w:type="dxa"/>
            <w:gridSpan w:val="3"/>
            <w:tcBorders>
              <w:top w:val="nil"/>
              <w:left w:val="nil"/>
              <w:bottom w:val="single" w:sz="4" w:space="0" w:color="auto"/>
              <w:right w:val="single" w:sz="4" w:space="0" w:color="auto"/>
            </w:tcBorders>
            <w:hideMark/>
          </w:tcPr>
          <w:p w:rsidR="00F31D5E" w:rsidRPr="00F31D5E" w:rsidRDefault="00F31D5E" w:rsidP="00F31D5E">
            <w:pPr>
              <w:spacing w:line="288" w:lineRule="auto"/>
              <w:jc w:val="center"/>
              <w:rPr>
                <w:rFonts w:ascii="Courier New" w:eastAsia="Calibri" w:hAnsi="Courier New" w:cs="Courier New"/>
                <w:iCs/>
                <w:color w:val="000000"/>
                <w:lang w:bidi="en-US"/>
              </w:rPr>
            </w:pPr>
            <w:r w:rsidRPr="00F31D5E">
              <w:rPr>
                <w:rFonts w:ascii="Courier New" w:eastAsia="Calibri" w:hAnsi="Courier New" w:cs="Courier New"/>
                <w:iCs/>
                <w:color w:val="000000"/>
                <w:lang w:bidi="en-US"/>
              </w:rPr>
              <w:t>номер статьи, части, пункта, подпункта, абза</w:t>
            </w:r>
            <w:r w:rsidRPr="00F31D5E">
              <w:rPr>
                <w:rFonts w:ascii="Courier New" w:eastAsia="Calibri" w:hAnsi="Courier New" w:cs="Courier New"/>
                <w:iCs/>
                <w:color w:val="000000"/>
                <w:lang w:bidi="en-US"/>
              </w:rPr>
              <w:lastRenderedPageBreak/>
              <w:t>ца</w:t>
            </w:r>
          </w:p>
        </w:tc>
        <w:tc>
          <w:tcPr>
            <w:tcW w:w="849" w:type="dxa"/>
            <w:gridSpan w:val="2"/>
            <w:tcBorders>
              <w:top w:val="nil"/>
              <w:left w:val="nil"/>
              <w:bottom w:val="single" w:sz="4" w:space="0" w:color="auto"/>
              <w:right w:val="single" w:sz="4" w:space="0" w:color="auto"/>
            </w:tcBorders>
            <w:hideMark/>
          </w:tcPr>
          <w:p w:rsidR="00F31D5E" w:rsidRPr="00F31D5E" w:rsidRDefault="00F31D5E" w:rsidP="00F31D5E">
            <w:pPr>
              <w:spacing w:line="288" w:lineRule="auto"/>
              <w:jc w:val="center"/>
              <w:rPr>
                <w:rFonts w:ascii="Courier New" w:eastAsia="Calibri" w:hAnsi="Courier New" w:cs="Courier New"/>
                <w:iCs/>
                <w:color w:val="000000"/>
                <w:lang w:bidi="en-US"/>
              </w:rPr>
            </w:pPr>
            <w:r w:rsidRPr="00F31D5E">
              <w:rPr>
                <w:rFonts w:ascii="Courier New" w:eastAsia="Calibri" w:hAnsi="Courier New" w:cs="Courier New"/>
                <w:iCs/>
                <w:color w:val="000000"/>
                <w:lang w:bidi="en-US"/>
              </w:rPr>
              <w:lastRenderedPageBreak/>
              <w:t>дата вступления в силу и срок действия</w:t>
            </w: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rsidR="00F31D5E" w:rsidRPr="00F31D5E" w:rsidRDefault="00F31D5E" w:rsidP="00F31D5E">
            <w:pPr>
              <w:spacing w:line="288" w:lineRule="auto"/>
              <w:rPr>
                <w:rFonts w:ascii="Courier New" w:eastAsia="Calibri" w:hAnsi="Courier New" w:cs="Courier New"/>
                <w:iCs/>
                <w:color w:val="000000"/>
                <w:lang w:bidi="en-US"/>
              </w:rPr>
            </w:pPr>
          </w:p>
        </w:tc>
        <w:tc>
          <w:tcPr>
            <w:tcW w:w="514" w:type="dxa"/>
            <w:vMerge/>
            <w:tcBorders>
              <w:top w:val="single" w:sz="4" w:space="0" w:color="auto"/>
              <w:left w:val="single" w:sz="4" w:space="0" w:color="auto"/>
              <w:bottom w:val="single" w:sz="4" w:space="0" w:color="auto"/>
              <w:right w:val="single" w:sz="4" w:space="0" w:color="auto"/>
            </w:tcBorders>
            <w:vAlign w:val="center"/>
            <w:hideMark/>
          </w:tcPr>
          <w:p w:rsidR="00F31D5E" w:rsidRPr="00F31D5E" w:rsidRDefault="00F31D5E" w:rsidP="00F31D5E">
            <w:pPr>
              <w:spacing w:line="288" w:lineRule="auto"/>
              <w:rPr>
                <w:rFonts w:ascii="Courier New" w:eastAsia="Calibri" w:hAnsi="Courier New" w:cs="Courier New"/>
                <w:iCs/>
                <w:color w:val="000000"/>
                <w:lang w:bidi="en-US"/>
              </w:rPr>
            </w:pPr>
          </w:p>
        </w:tc>
        <w:tc>
          <w:tcPr>
            <w:tcW w:w="620" w:type="dxa"/>
            <w:vMerge/>
            <w:tcBorders>
              <w:top w:val="single" w:sz="4" w:space="0" w:color="auto"/>
              <w:left w:val="single" w:sz="4" w:space="0" w:color="auto"/>
              <w:bottom w:val="single" w:sz="4" w:space="0" w:color="auto"/>
              <w:right w:val="single" w:sz="4" w:space="0" w:color="auto"/>
            </w:tcBorders>
            <w:vAlign w:val="center"/>
            <w:hideMark/>
          </w:tcPr>
          <w:p w:rsidR="00F31D5E" w:rsidRPr="00F31D5E" w:rsidRDefault="00F31D5E" w:rsidP="00F31D5E">
            <w:pPr>
              <w:spacing w:line="288" w:lineRule="auto"/>
              <w:rPr>
                <w:rFonts w:ascii="Courier New" w:eastAsia="Calibri" w:hAnsi="Courier New" w:cs="Courier New"/>
                <w:iCs/>
                <w:color w:val="000000"/>
                <w:lang w:bidi="en-US"/>
              </w:rPr>
            </w:pPr>
          </w:p>
        </w:tc>
        <w:tc>
          <w:tcPr>
            <w:tcW w:w="849" w:type="dxa"/>
            <w:gridSpan w:val="3"/>
            <w:vMerge/>
            <w:tcBorders>
              <w:top w:val="single" w:sz="4" w:space="0" w:color="auto"/>
              <w:left w:val="single" w:sz="4" w:space="0" w:color="auto"/>
              <w:bottom w:val="single" w:sz="4" w:space="0" w:color="auto"/>
              <w:right w:val="single" w:sz="4" w:space="0" w:color="auto"/>
            </w:tcBorders>
            <w:vAlign w:val="center"/>
            <w:hideMark/>
          </w:tcPr>
          <w:p w:rsidR="00F31D5E" w:rsidRPr="00F31D5E" w:rsidRDefault="00F31D5E" w:rsidP="00F31D5E">
            <w:pPr>
              <w:spacing w:line="288" w:lineRule="auto"/>
              <w:rPr>
                <w:rFonts w:ascii="Courier New" w:eastAsia="Calibri" w:hAnsi="Courier New" w:cs="Courier New"/>
                <w:iCs/>
                <w:color w:val="000000"/>
                <w:lang w:bidi="en-US"/>
              </w:rPr>
            </w:pPr>
          </w:p>
        </w:tc>
        <w:tc>
          <w:tcPr>
            <w:tcW w:w="847" w:type="dxa"/>
            <w:vMerge/>
            <w:tcBorders>
              <w:top w:val="single" w:sz="4" w:space="0" w:color="auto"/>
              <w:left w:val="single" w:sz="4" w:space="0" w:color="auto"/>
              <w:bottom w:val="single" w:sz="4" w:space="0" w:color="auto"/>
              <w:right w:val="single" w:sz="4" w:space="0" w:color="auto"/>
            </w:tcBorders>
            <w:vAlign w:val="center"/>
            <w:hideMark/>
          </w:tcPr>
          <w:p w:rsidR="00F31D5E" w:rsidRPr="00F31D5E" w:rsidRDefault="00F31D5E" w:rsidP="00F31D5E">
            <w:pPr>
              <w:spacing w:line="288" w:lineRule="auto"/>
              <w:rPr>
                <w:rFonts w:ascii="Courier New" w:eastAsia="Calibri" w:hAnsi="Courier New" w:cs="Courier New"/>
                <w:iCs/>
                <w:color w:val="000000"/>
                <w:lang w:bidi="en-US"/>
              </w:rPr>
            </w:pPr>
          </w:p>
        </w:tc>
        <w:tc>
          <w:tcPr>
            <w:tcW w:w="708" w:type="dxa"/>
            <w:tcBorders>
              <w:top w:val="nil"/>
              <w:left w:val="nil"/>
              <w:bottom w:val="single" w:sz="4" w:space="0" w:color="auto"/>
              <w:right w:val="single" w:sz="4" w:space="0" w:color="auto"/>
            </w:tcBorders>
            <w:hideMark/>
          </w:tcPr>
          <w:p w:rsidR="00F31D5E" w:rsidRPr="00F31D5E" w:rsidRDefault="00F31D5E" w:rsidP="00F31D5E">
            <w:pPr>
              <w:spacing w:line="288" w:lineRule="auto"/>
              <w:jc w:val="center"/>
              <w:rPr>
                <w:rFonts w:ascii="Courier New" w:eastAsia="Calibri" w:hAnsi="Courier New" w:cs="Courier New"/>
                <w:iCs/>
                <w:color w:val="000000"/>
                <w:lang w:val="en-US" w:bidi="en-US"/>
              </w:rPr>
            </w:pPr>
            <w:proofErr w:type="spellStart"/>
            <w:r w:rsidRPr="00F31D5E">
              <w:rPr>
                <w:rFonts w:ascii="Courier New" w:eastAsia="Calibri" w:hAnsi="Courier New" w:cs="Courier New"/>
                <w:iCs/>
                <w:color w:val="000000"/>
                <w:lang w:val="en-US" w:bidi="en-US"/>
              </w:rPr>
              <w:t>запланировано</w:t>
            </w:r>
            <w:proofErr w:type="spellEnd"/>
          </w:p>
        </w:tc>
        <w:tc>
          <w:tcPr>
            <w:tcW w:w="573" w:type="dxa"/>
            <w:tcBorders>
              <w:top w:val="nil"/>
              <w:left w:val="nil"/>
              <w:bottom w:val="single" w:sz="4" w:space="0" w:color="auto"/>
              <w:right w:val="single" w:sz="4" w:space="0" w:color="auto"/>
            </w:tcBorders>
            <w:hideMark/>
          </w:tcPr>
          <w:p w:rsidR="00F31D5E" w:rsidRPr="00F31D5E" w:rsidRDefault="00F31D5E" w:rsidP="00F31D5E">
            <w:pPr>
              <w:spacing w:line="288" w:lineRule="auto"/>
              <w:jc w:val="center"/>
              <w:rPr>
                <w:rFonts w:ascii="Courier New" w:eastAsia="Calibri" w:hAnsi="Courier New" w:cs="Courier New"/>
                <w:iCs/>
                <w:color w:val="000000"/>
                <w:lang w:val="en-US" w:bidi="en-US"/>
              </w:rPr>
            </w:pPr>
            <w:proofErr w:type="spellStart"/>
            <w:r w:rsidRPr="00F31D5E">
              <w:rPr>
                <w:rFonts w:ascii="Courier New" w:eastAsia="Calibri" w:hAnsi="Courier New" w:cs="Courier New"/>
                <w:iCs/>
                <w:color w:val="000000"/>
                <w:lang w:val="en-US" w:bidi="en-US"/>
              </w:rPr>
              <w:t>фактически</w:t>
            </w:r>
            <w:proofErr w:type="spellEnd"/>
            <w:r w:rsidRPr="00F31D5E">
              <w:rPr>
                <w:rFonts w:ascii="Courier New" w:eastAsia="Calibri" w:hAnsi="Courier New" w:cs="Courier New"/>
                <w:iCs/>
                <w:color w:val="000000"/>
                <w:lang w:val="en-US" w:bidi="en-US"/>
              </w:rPr>
              <w:t xml:space="preserve"> </w:t>
            </w:r>
            <w:proofErr w:type="spellStart"/>
            <w:r w:rsidRPr="00F31D5E">
              <w:rPr>
                <w:rFonts w:ascii="Courier New" w:eastAsia="Calibri" w:hAnsi="Courier New" w:cs="Courier New"/>
                <w:iCs/>
                <w:color w:val="000000"/>
                <w:lang w:val="en-US" w:bidi="en-US"/>
              </w:rPr>
              <w:t>исполнено</w:t>
            </w:r>
            <w:proofErr w:type="spellEnd"/>
          </w:p>
        </w:tc>
        <w:tc>
          <w:tcPr>
            <w:tcW w:w="561" w:type="dxa"/>
            <w:vMerge/>
            <w:tcBorders>
              <w:top w:val="nil"/>
              <w:left w:val="single" w:sz="4" w:space="0" w:color="auto"/>
              <w:bottom w:val="single" w:sz="4" w:space="0" w:color="auto"/>
              <w:right w:val="single" w:sz="4" w:space="0" w:color="auto"/>
            </w:tcBorders>
            <w:vAlign w:val="center"/>
            <w:hideMark/>
          </w:tcPr>
          <w:p w:rsidR="00F31D5E" w:rsidRPr="00F31D5E" w:rsidRDefault="00F31D5E" w:rsidP="00F31D5E">
            <w:pPr>
              <w:spacing w:line="288" w:lineRule="auto"/>
              <w:rPr>
                <w:rFonts w:ascii="Courier New" w:eastAsia="Calibri" w:hAnsi="Courier New" w:cs="Courier New"/>
                <w:iCs/>
                <w:color w:val="000000"/>
                <w:lang w:val="en-US" w:bidi="en-US"/>
              </w:rPr>
            </w:pPr>
          </w:p>
        </w:tc>
        <w:tc>
          <w:tcPr>
            <w:tcW w:w="573" w:type="dxa"/>
            <w:vMerge/>
            <w:tcBorders>
              <w:top w:val="nil"/>
              <w:left w:val="single" w:sz="4" w:space="0" w:color="auto"/>
              <w:bottom w:val="single" w:sz="4" w:space="0" w:color="auto"/>
              <w:right w:val="single" w:sz="4" w:space="0" w:color="auto"/>
            </w:tcBorders>
            <w:vAlign w:val="center"/>
            <w:hideMark/>
          </w:tcPr>
          <w:p w:rsidR="00F31D5E" w:rsidRPr="00F31D5E" w:rsidRDefault="00F31D5E" w:rsidP="00F31D5E">
            <w:pPr>
              <w:spacing w:line="288" w:lineRule="auto"/>
              <w:rPr>
                <w:rFonts w:ascii="Courier New" w:eastAsia="Calibri" w:hAnsi="Courier New" w:cs="Courier New"/>
                <w:iCs/>
                <w:color w:val="000000"/>
                <w:lang w:val="en-US" w:bidi="en-US"/>
              </w:rPr>
            </w:pPr>
          </w:p>
        </w:tc>
        <w:tc>
          <w:tcPr>
            <w:tcW w:w="567" w:type="dxa"/>
            <w:gridSpan w:val="2"/>
            <w:tcBorders>
              <w:top w:val="nil"/>
              <w:left w:val="nil"/>
              <w:bottom w:val="single" w:sz="4" w:space="0" w:color="auto"/>
              <w:right w:val="single" w:sz="4" w:space="0" w:color="auto"/>
            </w:tcBorders>
            <w:hideMark/>
          </w:tcPr>
          <w:p w:rsidR="00F31D5E" w:rsidRPr="00F31D5E" w:rsidRDefault="00F31D5E" w:rsidP="00F31D5E">
            <w:pPr>
              <w:spacing w:line="288" w:lineRule="auto"/>
              <w:jc w:val="center"/>
              <w:rPr>
                <w:rFonts w:ascii="Courier New" w:eastAsia="Calibri" w:hAnsi="Courier New" w:cs="Courier New"/>
                <w:iCs/>
                <w:color w:val="000000"/>
                <w:lang w:val="en-US" w:bidi="en-US"/>
              </w:rPr>
            </w:pPr>
            <w:proofErr w:type="spellStart"/>
            <w:r w:rsidRPr="00F31D5E">
              <w:rPr>
                <w:rFonts w:ascii="Courier New" w:eastAsia="Calibri" w:hAnsi="Courier New" w:cs="Courier New"/>
                <w:iCs/>
                <w:color w:val="000000"/>
                <w:lang w:val="en-US" w:bidi="en-US"/>
              </w:rPr>
              <w:t>финансовый</w:t>
            </w:r>
            <w:proofErr w:type="spellEnd"/>
            <w:r w:rsidRPr="00F31D5E">
              <w:rPr>
                <w:rFonts w:ascii="Courier New" w:eastAsia="Calibri" w:hAnsi="Courier New" w:cs="Courier New"/>
                <w:iCs/>
                <w:color w:val="000000"/>
                <w:lang w:val="en-US" w:bidi="en-US"/>
              </w:rPr>
              <w:t xml:space="preserve"> </w:t>
            </w:r>
            <w:proofErr w:type="spellStart"/>
            <w:r w:rsidRPr="00F31D5E">
              <w:rPr>
                <w:rFonts w:ascii="Courier New" w:eastAsia="Calibri" w:hAnsi="Courier New" w:cs="Courier New"/>
                <w:iCs/>
                <w:color w:val="000000"/>
                <w:lang w:val="en-US" w:bidi="en-US"/>
              </w:rPr>
              <w:t>год</w:t>
            </w:r>
            <w:proofErr w:type="spellEnd"/>
            <w:r w:rsidRPr="00F31D5E">
              <w:rPr>
                <w:rFonts w:ascii="Courier New" w:eastAsia="Calibri" w:hAnsi="Courier New" w:cs="Courier New"/>
                <w:iCs/>
                <w:color w:val="000000"/>
                <w:lang w:val="en-US" w:bidi="en-US"/>
              </w:rPr>
              <w:t xml:space="preserve"> + 1</w:t>
            </w:r>
          </w:p>
        </w:tc>
        <w:tc>
          <w:tcPr>
            <w:tcW w:w="567" w:type="dxa"/>
            <w:tcBorders>
              <w:top w:val="nil"/>
              <w:left w:val="nil"/>
              <w:bottom w:val="single" w:sz="4" w:space="0" w:color="auto"/>
              <w:right w:val="single" w:sz="4" w:space="0" w:color="auto"/>
            </w:tcBorders>
            <w:hideMark/>
          </w:tcPr>
          <w:p w:rsidR="00F31D5E" w:rsidRPr="00F31D5E" w:rsidRDefault="00F31D5E" w:rsidP="00F31D5E">
            <w:pPr>
              <w:spacing w:line="288" w:lineRule="auto"/>
              <w:jc w:val="center"/>
              <w:rPr>
                <w:rFonts w:ascii="Courier New" w:eastAsia="Calibri" w:hAnsi="Courier New" w:cs="Courier New"/>
                <w:i/>
                <w:iCs/>
                <w:color w:val="000000"/>
                <w:lang w:val="en-US" w:bidi="en-US"/>
              </w:rPr>
            </w:pPr>
            <w:proofErr w:type="spellStart"/>
            <w:r w:rsidRPr="00F31D5E">
              <w:rPr>
                <w:rFonts w:ascii="Courier New" w:eastAsia="Calibri" w:hAnsi="Courier New" w:cs="Courier New"/>
                <w:i/>
                <w:iCs/>
                <w:color w:val="000000"/>
                <w:lang w:val="en-US" w:bidi="en-US"/>
              </w:rPr>
              <w:t>финансовый</w:t>
            </w:r>
            <w:proofErr w:type="spellEnd"/>
            <w:r w:rsidRPr="00F31D5E">
              <w:rPr>
                <w:rFonts w:ascii="Courier New" w:eastAsia="Calibri" w:hAnsi="Courier New" w:cs="Courier New"/>
                <w:i/>
                <w:iCs/>
                <w:color w:val="000000"/>
                <w:lang w:val="en-US" w:bidi="en-US"/>
              </w:rPr>
              <w:t xml:space="preserve"> </w:t>
            </w:r>
            <w:proofErr w:type="spellStart"/>
            <w:r w:rsidRPr="00F31D5E">
              <w:rPr>
                <w:rFonts w:ascii="Courier New" w:eastAsia="Calibri" w:hAnsi="Courier New" w:cs="Courier New"/>
                <w:i/>
                <w:iCs/>
                <w:color w:val="000000"/>
                <w:lang w:val="en-US" w:bidi="en-US"/>
              </w:rPr>
              <w:t>год</w:t>
            </w:r>
            <w:proofErr w:type="spellEnd"/>
            <w:r w:rsidRPr="00F31D5E">
              <w:rPr>
                <w:rFonts w:ascii="Courier New" w:eastAsia="Calibri" w:hAnsi="Courier New" w:cs="Courier New"/>
                <w:i/>
                <w:iCs/>
                <w:color w:val="000000"/>
                <w:lang w:val="en-US" w:bidi="en-US"/>
              </w:rPr>
              <w:t xml:space="preserve"> + 2</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F31D5E" w:rsidRPr="00F31D5E" w:rsidRDefault="00F31D5E" w:rsidP="00F31D5E">
            <w:pPr>
              <w:spacing w:line="288" w:lineRule="auto"/>
              <w:rPr>
                <w:rFonts w:ascii="Courier New" w:eastAsia="Calibri" w:hAnsi="Courier New" w:cs="Courier New"/>
                <w:i/>
                <w:iCs/>
                <w:color w:val="000000"/>
                <w:lang w:val="en-US" w:bidi="en-US"/>
              </w:rPr>
            </w:pPr>
          </w:p>
        </w:tc>
      </w:tr>
      <w:tr w:rsidR="00F31D5E" w:rsidRPr="00F31D5E" w:rsidTr="009619EC">
        <w:trPr>
          <w:trHeight w:val="255"/>
        </w:trPr>
        <w:tc>
          <w:tcPr>
            <w:tcW w:w="425" w:type="dxa"/>
            <w:tcBorders>
              <w:top w:val="nil"/>
              <w:left w:val="single" w:sz="4" w:space="0" w:color="auto"/>
              <w:bottom w:val="single" w:sz="4" w:space="0" w:color="auto"/>
              <w:right w:val="single" w:sz="4" w:space="0" w:color="auto"/>
            </w:tcBorders>
            <w:vAlign w:val="bottom"/>
            <w:hideMark/>
          </w:tcPr>
          <w:p w:rsidR="00F31D5E" w:rsidRPr="00F31D5E" w:rsidRDefault="00F31D5E" w:rsidP="00F31D5E">
            <w:pPr>
              <w:spacing w:line="288" w:lineRule="auto"/>
              <w:jc w:val="center"/>
              <w:rPr>
                <w:rFonts w:ascii="Courier New" w:eastAsia="Calibri" w:hAnsi="Courier New" w:cs="Courier New"/>
                <w:i/>
                <w:iCs/>
                <w:color w:val="000000"/>
                <w:lang w:val="en-US" w:bidi="en-US"/>
              </w:rPr>
            </w:pPr>
            <w:r w:rsidRPr="00F31D5E">
              <w:rPr>
                <w:rFonts w:ascii="Courier New" w:eastAsia="Calibri" w:hAnsi="Courier New" w:cs="Courier New"/>
                <w:i/>
                <w:iCs/>
                <w:color w:val="000000"/>
                <w:lang w:val="en-US" w:bidi="en-US"/>
              </w:rPr>
              <w:lastRenderedPageBreak/>
              <w:t>1</w:t>
            </w:r>
          </w:p>
        </w:tc>
        <w:tc>
          <w:tcPr>
            <w:tcW w:w="707" w:type="dxa"/>
            <w:tcBorders>
              <w:top w:val="nil"/>
              <w:left w:val="nil"/>
              <w:bottom w:val="single" w:sz="4" w:space="0" w:color="auto"/>
              <w:right w:val="single" w:sz="4" w:space="0" w:color="auto"/>
            </w:tcBorders>
            <w:vAlign w:val="bottom"/>
            <w:hideMark/>
          </w:tcPr>
          <w:p w:rsidR="00F31D5E" w:rsidRPr="00F31D5E" w:rsidRDefault="00F31D5E" w:rsidP="00F31D5E">
            <w:pPr>
              <w:spacing w:line="288" w:lineRule="auto"/>
              <w:jc w:val="center"/>
              <w:rPr>
                <w:rFonts w:ascii="Courier New" w:eastAsia="Calibri" w:hAnsi="Courier New" w:cs="Courier New"/>
                <w:i/>
                <w:iCs/>
                <w:color w:val="000000"/>
                <w:lang w:val="en-US" w:bidi="en-US"/>
              </w:rPr>
            </w:pPr>
            <w:r w:rsidRPr="00F31D5E">
              <w:rPr>
                <w:rFonts w:ascii="Courier New" w:eastAsia="Calibri" w:hAnsi="Courier New" w:cs="Courier New"/>
                <w:i/>
                <w:iCs/>
                <w:color w:val="000000"/>
                <w:lang w:val="en-US" w:bidi="en-US"/>
              </w:rPr>
              <w:t>2</w:t>
            </w:r>
          </w:p>
        </w:tc>
        <w:tc>
          <w:tcPr>
            <w:tcW w:w="712" w:type="dxa"/>
            <w:gridSpan w:val="2"/>
            <w:tcBorders>
              <w:top w:val="nil"/>
              <w:left w:val="nil"/>
              <w:bottom w:val="single" w:sz="4" w:space="0" w:color="auto"/>
              <w:right w:val="single" w:sz="4" w:space="0" w:color="auto"/>
            </w:tcBorders>
            <w:vAlign w:val="bottom"/>
            <w:hideMark/>
          </w:tcPr>
          <w:p w:rsidR="00F31D5E" w:rsidRPr="00F31D5E" w:rsidRDefault="00F31D5E" w:rsidP="00F31D5E">
            <w:pPr>
              <w:spacing w:line="288" w:lineRule="auto"/>
              <w:jc w:val="center"/>
              <w:rPr>
                <w:rFonts w:ascii="Courier New" w:eastAsia="Calibri" w:hAnsi="Courier New" w:cs="Courier New"/>
                <w:i/>
                <w:iCs/>
                <w:color w:val="000000"/>
                <w:lang w:val="en-US" w:bidi="en-US"/>
              </w:rPr>
            </w:pPr>
            <w:r w:rsidRPr="00F31D5E">
              <w:rPr>
                <w:rFonts w:ascii="Courier New" w:eastAsia="Calibri" w:hAnsi="Courier New" w:cs="Courier New"/>
                <w:i/>
                <w:iCs/>
                <w:color w:val="000000"/>
                <w:lang w:val="en-US" w:bidi="en-US"/>
              </w:rPr>
              <w:t>3</w:t>
            </w:r>
          </w:p>
        </w:tc>
        <w:tc>
          <w:tcPr>
            <w:tcW w:w="848" w:type="dxa"/>
            <w:gridSpan w:val="2"/>
            <w:tcBorders>
              <w:top w:val="nil"/>
              <w:left w:val="nil"/>
              <w:bottom w:val="single" w:sz="4" w:space="0" w:color="auto"/>
              <w:right w:val="single" w:sz="4" w:space="0" w:color="auto"/>
            </w:tcBorders>
            <w:vAlign w:val="bottom"/>
            <w:hideMark/>
          </w:tcPr>
          <w:p w:rsidR="00F31D5E" w:rsidRPr="00F31D5E" w:rsidRDefault="00F31D5E" w:rsidP="00F31D5E">
            <w:pPr>
              <w:spacing w:line="288" w:lineRule="auto"/>
              <w:jc w:val="center"/>
              <w:rPr>
                <w:rFonts w:ascii="Courier New" w:eastAsia="Calibri" w:hAnsi="Courier New" w:cs="Courier New"/>
                <w:i/>
                <w:iCs/>
                <w:color w:val="000000"/>
                <w:lang w:val="en-US" w:bidi="en-US"/>
              </w:rPr>
            </w:pPr>
            <w:r w:rsidRPr="00F31D5E">
              <w:rPr>
                <w:rFonts w:ascii="Courier New" w:eastAsia="Calibri" w:hAnsi="Courier New" w:cs="Courier New"/>
                <w:i/>
                <w:iCs/>
                <w:color w:val="000000"/>
                <w:lang w:val="en-US" w:bidi="en-US"/>
              </w:rPr>
              <w:t>4</w:t>
            </w:r>
          </w:p>
        </w:tc>
        <w:tc>
          <w:tcPr>
            <w:tcW w:w="850" w:type="dxa"/>
            <w:gridSpan w:val="2"/>
            <w:tcBorders>
              <w:top w:val="nil"/>
              <w:left w:val="nil"/>
              <w:bottom w:val="single" w:sz="4" w:space="0" w:color="auto"/>
              <w:right w:val="single" w:sz="4" w:space="0" w:color="auto"/>
            </w:tcBorders>
            <w:vAlign w:val="bottom"/>
            <w:hideMark/>
          </w:tcPr>
          <w:p w:rsidR="00F31D5E" w:rsidRPr="00F31D5E" w:rsidRDefault="00F31D5E" w:rsidP="00F31D5E">
            <w:pPr>
              <w:spacing w:line="288" w:lineRule="auto"/>
              <w:jc w:val="center"/>
              <w:rPr>
                <w:rFonts w:ascii="Courier New" w:eastAsia="Calibri" w:hAnsi="Courier New" w:cs="Courier New"/>
                <w:i/>
                <w:iCs/>
                <w:color w:val="000000"/>
                <w:lang w:val="en-US" w:bidi="en-US"/>
              </w:rPr>
            </w:pPr>
            <w:r w:rsidRPr="00F31D5E">
              <w:rPr>
                <w:rFonts w:ascii="Courier New" w:eastAsia="Calibri" w:hAnsi="Courier New" w:cs="Courier New"/>
                <w:i/>
                <w:iCs/>
                <w:color w:val="000000"/>
                <w:lang w:val="en-US" w:bidi="en-US"/>
              </w:rPr>
              <w:t>5</w:t>
            </w:r>
          </w:p>
        </w:tc>
        <w:tc>
          <w:tcPr>
            <w:tcW w:w="709" w:type="dxa"/>
            <w:gridSpan w:val="2"/>
            <w:tcBorders>
              <w:top w:val="nil"/>
              <w:left w:val="nil"/>
              <w:bottom w:val="single" w:sz="4" w:space="0" w:color="auto"/>
              <w:right w:val="single" w:sz="4" w:space="0" w:color="auto"/>
            </w:tcBorders>
            <w:vAlign w:val="bottom"/>
            <w:hideMark/>
          </w:tcPr>
          <w:p w:rsidR="00F31D5E" w:rsidRPr="00F31D5E" w:rsidRDefault="00F31D5E" w:rsidP="00F31D5E">
            <w:pPr>
              <w:spacing w:line="288" w:lineRule="auto"/>
              <w:jc w:val="center"/>
              <w:rPr>
                <w:rFonts w:ascii="Courier New" w:eastAsia="Calibri" w:hAnsi="Courier New" w:cs="Courier New"/>
                <w:i/>
                <w:iCs/>
                <w:color w:val="000000"/>
                <w:lang w:val="en-US" w:bidi="en-US"/>
              </w:rPr>
            </w:pPr>
            <w:r w:rsidRPr="00F31D5E">
              <w:rPr>
                <w:rFonts w:ascii="Courier New" w:eastAsia="Calibri" w:hAnsi="Courier New" w:cs="Courier New"/>
                <w:i/>
                <w:iCs/>
                <w:color w:val="000000"/>
                <w:lang w:val="en-US" w:bidi="en-US"/>
              </w:rPr>
              <w:t>6</w:t>
            </w:r>
          </w:p>
        </w:tc>
        <w:tc>
          <w:tcPr>
            <w:tcW w:w="709" w:type="dxa"/>
            <w:gridSpan w:val="2"/>
            <w:tcBorders>
              <w:top w:val="nil"/>
              <w:left w:val="nil"/>
              <w:bottom w:val="single" w:sz="4" w:space="0" w:color="auto"/>
              <w:right w:val="single" w:sz="4" w:space="0" w:color="auto"/>
            </w:tcBorders>
            <w:vAlign w:val="bottom"/>
            <w:hideMark/>
          </w:tcPr>
          <w:p w:rsidR="00F31D5E" w:rsidRPr="00F31D5E" w:rsidRDefault="00F31D5E" w:rsidP="00F31D5E">
            <w:pPr>
              <w:spacing w:line="288" w:lineRule="auto"/>
              <w:jc w:val="center"/>
              <w:rPr>
                <w:rFonts w:ascii="Courier New" w:eastAsia="Calibri" w:hAnsi="Courier New" w:cs="Courier New"/>
                <w:i/>
                <w:iCs/>
                <w:color w:val="000000"/>
                <w:lang w:val="en-US" w:bidi="en-US"/>
              </w:rPr>
            </w:pPr>
            <w:r w:rsidRPr="00F31D5E">
              <w:rPr>
                <w:rFonts w:ascii="Courier New" w:eastAsia="Calibri" w:hAnsi="Courier New" w:cs="Courier New"/>
                <w:i/>
                <w:iCs/>
                <w:color w:val="000000"/>
                <w:lang w:val="en-US" w:bidi="en-US"/>
              </w:rPr>
              <w:t>7</w:t>
            </w:r>
          </w:p>
        </w:tc>
        <w:tc>
          <w:tcPr>
            <w:tcW w:w="850" w:type="dxa"/>
            <w:gridSpan w:val="2"/>
            <w:tcBorders>
              <w:top w:val="nil"/>
              <w:left w:val="nil"/>
              <w:bottom w:val="single" w:sz="4" w:space="0" w:color="auto"/>
              <w:right w:val="single" w:sz="4" w:space="0" w:color="auto"/>
            </w:tcBorders>
            <w:vAlign w:val="bottom"/>
            <w:hideMark/>
          </w:tcPr>
          <w:p w:rsidR="00F31D5E" w:rsidRPr="00F31D5E" w:rsidRDefault="00F31D5E" w:rsidP="00F31D5E">
            <w:pPr>
              <w:spacing w:line="288" w:lineRule="auto"/>
              <w:jc w:val="center"/>
              <w:rPr>
                <w:rFonts w:ascii="Courier New" w:eastAsia="Calibri" w:hAnsi="Courier New" w:cs="Courier New"/>
                <w:i/>
                <w:iCs/>
                <w:color w:val="000000"/>
                <w:lang w:val="en-US" w:bidi="en-US"/>
              </w:rPr>
            </w:pPr>
            <w:r w:rsidRPr="00F31D5E">
              <w:rPr>
                <w:rFonts w:ascii="Courier New" w:eastAsia="Calibri" w:hAnsi="Courier New" w:cs="Courier New"/>
                <w:i/>
                <w:iCs/>
                <w:color w:val="000000"/>
                <w:lang w:val="en-US" w:bidi="en-US"/>
              </w:rPr>
              <w:t>8</w:t>
            </w:r>
          </w:p>
        </w:tc>
        <w:tc>
          <w:tcPr>
            <w:tcW w:w="754" w:type="dxa"/>
            <w:tcBorders>
              <w:top w:val="nil"/>
              <w:left w:val="nil"/>
              <w:bottom w:val="single" w:sz="4" w:space="0" w:color="auto"/>
              <w:right w:val="single" w:sz="4" w:space="0" w:color="auto"/>
            </w:tcBorders>
            <w:vAlign w:val="bottom"/>
            <w:hideMark/>
          </w:tcPr>
          <w:p w:rsidR="00F31D5E" w:rsidRPr="00F31D5E" w:rsidRDefault="00F31D5E" w:rsidP="00F31D5E">
            <w:pPr>
              <w:spacing w:line="288" w:lineRule="auto"/>
              <w:jc w:val="center"/>
              <w:rPr>
                <w:rFonts w:ascii="Courier New" w:eastAsia="Calibri" w:hAnsi="Courier New" w:cs="Courier New"/>
                <w:i/>
                <w:iCs/>
                <w:color w:val="000000"/>
                <w:lang w:val="en-US" w:bidi="en-US"/>
              </w:rPr>
            </w:pPr>
            <w:r w:rsidRPr="00F31D5E">
              <w:rPr>
                <w:rFonts w:ascii="Courier New" w:eastAsia="Calibri" w:hAnsi="Courier New" w:cs="Courier New"/>
                <w:i/>
                <w:iCs/>
                <w:color w:val="000000"/>
                <w:lang w:val="en-US" w:bidi="en-US"/>
              </w:rPr>
              <w:t>9</w:t>
            </w:r>
          </w:p>
        </w:tc>
        <w:tc>
          <w:tcPr>
            <w:tcW w:w="666" w:type="dxa"/>
            <w:tcBorders>
              <w:top w:val="nil"/>
              <w:left w:val="nil"/>
              <w:bottom w:val="single" w:sz="4" w:space="0" w:color="auto"/>
              <w:right w:val="single" w:sz="4" w:space="0" w:color="auto"/>
            </w:tcBorders>
            <w:vAlign w:val="bottom"/>
            <w:hideMark/>
          </w:tcPr>
          <w:p w:rsidR="00F31D5E" w:rsidRPr="00F31D5E" w:rsidRDefault="00F31D5E" w:rsidP="00F31D5E">
            <w:pPr>
              <w:spacing w:line="288" w:lineRule="auto"/>
              <w:jc w:val="center"/>
              <w:rPr>
                <w:rFonts w:ascii="Courier New" w:eastAsia="Calibri" w:hAnsi="Courier New" w:cs="Courier New"/>
                <w:i/>
                <w:iCs/>
                <w:color w:val="000000"/>
                <w:lang w:val="en-US" w:bidi="en-US"/>
              </w:rPr>
            </w:pPr>
            <w:r w:rsidRPr="00F31D5E">
              <w:rPr>
                <w:rFonts w:ascii="Courier New" w:eastAsia="Calibri" w:hAnsi="Courier New" w:cs="Courier New"/>
                <w:i/>
                <w:iCs/>
                <w:color w:val="000000"/>
                <w:lang w:val="en-US" w:bidi="en-US"/>
              </w:rPr>
              <w:t>10</w:t>
            </w:r>
          </w:p>
        </w:tc>
        <w:tc>
          <w:tcPr>
            <w:tcW w:w="852" w:type="dxa"/>
            <w:gridSpan w:val="3"/>
            <w:tcBorders>
              <w:top w:val="nil"/>
              <w:left w:val="nil"/>
              <w:bottom w:val="single" w:sz="4" w:space="0" w:color="auto"/>
              <w:right w:val="single" w:sz="4" w:space="0" w:color="auto"/>
            </w:tcBorders>
            <w:vAlign w:val="bottom"/>
            <w:hideMark/>
          </w:tcPr>
          <w:p w:rsidR="00F31D5E" w:rsidRPr="00F31D5E" w:rsidRDefault="00F31D5E" w:rsidP="00F31D5E">
            <w:pPr>
              <w:spacing w:line="288" w:lineRule="auto"/>
              <w:jc w:val="center"/>
              <w:rPr>
                <w:rFonts w:ascii="Courier New" w:eastAsia="Calibri" w:hAnsi="Courier New" w:cs="Courier New"/>
                <w:i/>
                <w:iCs/>
                <w:color w:val="000000"/>
                <w:lang w:val="en-US" w:bidi="en-US"/>
              </w:rPr>
            </w:pPr>
            <w:r w:rsidRPr="00F31D5E">
              <w:rPr>
                <w:rFonts w:ascii="Courier New" w:eastAsia="Calibri" w:hAnsi="Courier New" w:cs="Courier New"/>
                <w:i/>
                <w:iCs/>
                <w:color w:val="000000"/>
                <w:lang w:val="en-US" w:bidi="en-US"/>
              </w:rPr>
              <w:t>11</w:t>
            </w:r>
          </w:p>
        </w:tc>
        <w:tc>
          <w:tcPr>
            <w:tcW w:w="849" w:type="dxa"/>
            <w:gridSpan w:val="2"/>
            <w:tcBorders>
              <w:top w:val="nil"/>
              <w:left w:val="nil"/>
              <w:bottom w:val="single" w:sz="4" w:space="0" w:color="auto"/>
              <w:right w:val="single" w:sz="4" w:space="0" w:color="auto"/>
            </w:tcBorders>
            <w:vAlign w:val="bottom"/>
            <w:hideMark/>
          </w:tcPr>
          <w:p w:rsidR="00F31D5E" w:rsidRPr="00F31D5E" w:rsidRDefault="00F31D5E" w:rsidP="00F31D5E">
            <w:pPr>
              <w:spacing w:line="288" w:lineRule="auto"/>
              <w:jc w:val="center"/>
              <w:rPr>
                <w:rFonts w:ascii="Courier New" w:eastAsia="Calibri" w:hAnsi="Courier New" w:cs="Courier New"/>
                <w:i/>
                <w:iCs/>
                <w:color w:val="000000"/>
                <w:lang w:val="en-US" w:bidi="en-US"/>
              </w:rPr>
            </w:pPr>
            <w:r w:rsidRPr="00F31D5E">
              <w:rPr>
                <w:rFonts w:ascii="Courier New" w:eastAsia="Calibri" w:hAnsi="Courier New" w:cs="Courier New"/>
                <w:i/>
                <w:iCs/>
                <w:color w:val="000000"/>
                <w:lang w:val="en-US" w:bidi="en-US"/>
              </w:rPr>
              <w:t>12</w:t>
            </w:r>
          </w:p>
        </w:tc>
        <w:tc>
          <w:tcPr>
            <w:tcW w:w="567" w:type="dxa"/>
            <w:gridSpan w:val="2"/>
            <w:tcBorders>
              <w:top w:val="nil"/>
              <w:left w:val="nil"/>
              <w:bottom w:val="single" w:sz="4" w:space="0" w:color="auto"/>
              <w:right w:val="single" w:sz="4" w:space="0" w:color="auto"/>
            </w:tcBorders>
            <w:vAlign w:val="bottom"/>
            <w:hideMark/>
          </w:tcPr>
          <w:p w:rsidR="00F31D5E" w:rsidRPr="00F31D5E" w:rsidRDefault="00F31D5E" w:rsidP="00F31D5E">
            <w:pPr>
              <w:spacing w:line="288" w:lineRule="auto"/>
              <w:jc w:val="center"/>
              <w:rPr>
                <w:rFonts w:ascii="Courier New" w:eastAsia="Calibri" w:hAnsi="Courier New" w:cs="Courier New"/>
                <w:i/>
                <w:iCs/>
                <w:color w:val="000000"/>
                <w:lang w:val="en-US" w:bidi="en-US"/>
              </w:rPr>
            </w:pPr>
            <w:r w:rsidRPr="00F31D5E">
              <w:rPr>
                <w:rFonts w:ascii="Courier New" w:eastAsia="Calibri" w:hAnsi="Courier New" w:cs="Courier New"/>
                <w:i/>
                <w:iCs/>
                <w:color w:val="000000"/>
                <w:lang w:val="en-US" w:bidi="en-US"/>
              </w:rPr>
              <w:t>13</w:t>
            </w:r>
          </w:p>
        </w:tc>
        <w:tc>
          <w:tcPr>
            <w:tcW w:w="514" w:type="dxa"/>
            <w:tcBorders>
              <w:top w:val="nil"/>
              <w:left w:val="nil"/>
              <w:bottom w:val="single" w:sz="4" w:space="0" w:color="auto"/>
              <w:right w:val="single" w:sz="4" w:space="0" w:color="auto"/>
            </w:tcBorders>
            <w:vAlign w:val="bottom"/>
            <w:hideMark/>
          </w:tcPr>
          <w:p w:rsidR="00F31D5E" w:rsidRPr="00F31D5E" w:rsidRDefault="00F31D5E" w:rsidP="00F31D5E">
            <w:pPr>
              <w:spacing w:line="288" w:lineRule="auto"/>
              <w:jc w:val="center"/>
              <w:rPr>
                <w:rFonts w:ascii="Courier New" w:eastAsia="Calibri" w:hAnsi="Courier New" w:cs="Courier New"/>
                <w:i/>
                <w:iCs/>
                <w:color w:val="000000"/>
                <w:lang w:val="en-US" w:bidi="en-US"/>
              </w:rPr>
            </w:pPr>
            <w:r w:rsidRPr="00F31D5E">
              <w:rPr>
                <w:rFonts w:ascii="Courier New" w:eastAsia="Calibri" w:hAnsi="Courier New" w:cs="Courier New"/>
                <w:i/>
                <w:iCs/>
                <w:color w:val="000000"/>
                <w:lang w:val="en-US" w:bidi="en-US"/>
              </w:rPr>
              <w:t>14</w:t>
            </w:r>
          </w:p>
        </w:tc>
        <w:tc>
          <w:tcPr>
            <w:tcW w:w="620" w:type="dxa"/>
            <w:tcBorders>
              <w:top w:val="nil"/>
              <w:left w:val="nil"/>
              <w:bottom w:val="single" w:sz="4" w:space="0" w:color="auto"/>
              <w:right w:val="single" w:sz="4" w:space="0" w:color="auto"/>
            </w:tcBorders>
            <w:vAlign w:val="bottom"/>
            <w:hideMark/>
          </w:tcPr>
          <w:p w:rsidR="00F31D5E" w:rsidRPr="00F31D5E" w:rsidRDefault="00F31D5E" w:rsidP="00F31D5E">
            <w:pPr>
              <w:spacing w:line="288" w:lineRule="auto"/>
              <w:jc w:val="center"/>
              <w:rPr>
                <w:rFonts w:ascii="Courier New" w:eastAsia="Calibri" w:hAnsi="Courier New" w:cs="Courier New"/>
                <w:i/>
                <w:iCs/>
                <w:color w:val="000000"/>
                <w:lang w:val="en-US" w:bidi="en-US"/>
              </w:rPr>
            </w:pPr>
            <w:r w:rsidRPr="00F31D5E">
              <w:rPr>
                <w:rFonts w:ascii="Courier New" w:eastAsia="Calibri" w:hAnsi="Courier New" w:cs="Courier New"/>
                <w:i/>
                <w:iCs/>
                <w:color w:val="000000"/>
                <w:lang w:val="en-US" w:bidi="en-US"/>
              </w:rPr>
              <w:t>15</w:t>
            </w:r>
          </w:p>
        </w:tc>
        <w:tc>
          <w:tcPr>
            <w:tcW w:w="849" w:type="dxa"/>
            <w:gridSpan w:val="3"/>
            <w:tcBorders>
              <w:top w:val="nil"/>
              <w:left w:val="nil"/>
              <w:bottom w:val="single" w:sz="4" w:space="0" w:color="auto"/>
              <w:right w:val="single" w:sz="4" w:space="0" w:color="auto"/>
            </w:tcBorders>
            <w:vAlign w:val="bottom"/>
            <w:hideMark/>
          </w:tcPr>
          <w:p w:rsidR="00F31D5E" w:rsidRPr="00F31D5E" w:rsidRDefault="00F31D5E" w:rsidP="00F31D5E">
            <w:pPr>
              <w:spacing w:line="288" w:lineRule="auto"/>
              <w:jc w:val="center"/>
              <w:rPr>
                <w:rFonts w:ascii="Courier New" w:eastAsia="Calibri" w:hAnsi="Courier New" w:cs="Courier New"/>
                <w:iCs/>
                <w:color w:val="000000"/>
                <w:lang w:val="en-US" w:bidi="en-US"/>
              </w:rPr>
            </w:pPr>
            <w:r w:rsidRPr="00F31D5E">
              <w:rPr>
                <w:rFonts w:ascii="Courier New" w:eastAsia="Calibri" w:hAnsi="Courier New" w:cs="Courier New"/>
                <w:iCs/>
                <w:color w:val="000000"/>
                <w:lang w:val="en-US" w:bidi="en-US"/>
              </w:rPr>
              <w:t>16</w:t>
            </w:r>
          </w:p>
        </w:tc>
        <w:tc>
          <w:tcPr>
            <w:tcW w:w="847" w:type="dxa"/>
            <w:tcBorders>
              <w:top w:val="nil"/>
              <w:left w:val="nil"/>
              <w:bottom w:val="single" w:sz="4" w:space="0" w:color="auto"/>
              <w:right w:val="single" w:sz="4" w:space="0" w:color="auto"/>
            </w:tcBorders>
            <w:vAlign w:val="bottom"/>
            <w:hideMark/>
          </w:tcPr>
          <w:p w:rsidR="00F31D5E" w:rsidRPr="00F31D5E" w:rsidRDefault="00F31D5E" w:rsidP="00F31D5E">
            <w:pPr>
              <w:spacing w:line="288" w:lineRule="auto"/>
              <w:jc w:val="center"/>
              <w:rPr>
                <w:rFonts w:ascii="Courier New" w:eastAsia="Calibri" w:hAnsi="Courier New" w:cs="Courier New"/>
                <w:iCs/>
                <w:color w:val="000000"/>
                <w:lang w:val="en-US" w:bidi="en-US"/>
              </w:rPr>
            </w:pPr>
            <w:r w:rsidRPr="00F31D5E">
              <w:rPr>
                <w:rFonts w:ascii="Courier New" w:eastAsia="Calibri" w:hAnsi="Courier New" w:cs="Courier New"/>
                <w:iCs/>
                <w:color w:val="000000"/>
                <w:lang w:val="en-US" w:bidi="en-US"/>
              </w:rPr>
              <w:t>17</w:t>
            </w:r>
          </w:p>
        </w:tc>
        <w:tc>
          <w:tcPr>
            <w:tcW w:w="708" w:type="dxa"/>
            <w:tcBorders>
              <w:top w:val="nil"/>
              <w:left w:val="nil"/>
              <w:bottom w:val="single" w:sz="4" w:space="0" w:color="auto"/>
              <w:right w:val="single" w:sz="4" w:space="0" w:color="auto"/>
            </w:tcBorders>
            <w:vAlign w:val="bottom"/>
            <w:hideMark/>
          </w:tcPr>
          <w:p w:rsidR="00F31D5E" w:rsidRPr="00F31D5E" w:rsidRDefault="00F31D5E" w:rsidP="00F31D5E">
            <w:pPr>
              <w:spacing w:line="288" w:lineRule="auto"/>
              <w:jc w:val="center"/>
              <w:rPr>
                <w:rFonts w:ascii="Courier New" w:eastAsia="Calibri" w:hAnsi="Courier New" w:cs="Courier New"/>
                <w:iCs/>
                <w:color w:val="000000"/>
                <w:lang w:val="en-US" w:bidi="en-US"/>
              </w:rPr>
            </w:pPr>
            <w:r w:rsidRPr="00F31D5E">
              <w:rPr>
                <w:rFonts w:ascii="Courier New" w:eastAsia="Calibri" w:hAnsi="Courier New" w:cs="Courier New"/>
                <w:iCs/>
                <w:color w:val="000000"/>
                <w:lang w:val="en-US" w:bidi="en-US"/>
              </w:rPr>
              <w:t>18</w:t>
            </w:r>
          </w:p>
        </w:tc>
        <w:tc>
          <w:tcPr>
            <w:tcW w:w="573" w:type="dxa"/>
            <w:tcBorders>
              <w:top w:val="nil"/>
              <w:left w:val="nil"/>
              <w:bottom w:val="single" w:sz="4" w:space="0" w:color="auto"/>
              <w:right w:val="single" w:sz="4" w:space="0" w:color="auto"/>
            </w:tcBorders>
            <w:vAlign w:val="bottom"/>
            <w:hideMark/>
          </w:tcPr>
          <w:p w:rsidR="00F31D5E" w:rsidRPr="00F31D5E" w:rsidRDefault="00F31D5E" w:rsidP="00F31D5E">
            <w:pPr>
              <w:spacing w:line="288" w:lineRule="auto"/>
              <w:jc w:val="center"/>
              <w:rPr>
                <w:rFonts w:ascii="Courier New" w:eastAsia="Calibri" w:hAnsi="Courier New" w:cs="Courier New"/>
                <w:iCs/>
                <w:color w:val="000000"/>
                <w:lang w:val="en-US" w:bidi="en-US"/>
              </w:rPr>
            </w:pPr>
            <w:r w:rsidRPr="00F31D5E">
              <w:rPr>
                <w:rFonts w:ascii="Courier New" w:eastAsia="Calibri" w:hAnsi="Courier New" w:cs="Courier New"/>
                <w:iCs/>
                <w:color w:val="000000"/>
                <w:lang w:val="en-US" w:bidi="en-US"/>
              </w:rPr>
              <w:t>19</w:t>
            </w:r>
          </w:p>
        </w:tc>
        <w:tc>
          <w:tcPr>
            <w:tcW w:w="561" w:type="dxa"/>
            <w:tcBorders>
              <w:top w:val="nil"/>
              <w:left w:val="nil"/>
              <w:bottom w:val="single" w:sz="4" w:space="0" w:color="auto"/>
              <w:right w:val="single" w:sz="4" w:space="0" w:color="auto"/>
            </w:tcBorders>
            <w:vAlign w:val="bottom"/>
            <w:hideMark/>
          </w:tcPr>
          <w:p w:rsidR="00F31D5E" w:rsidRPr="00F31D5E" w:rsidRDefault="00F31D5E" w:rsidP="00F31D5E">
            <w:pPr>
              <w:spacing w:line="288" w:lineRule="auto"/>
              <w:jc w:val="center"/>
              <w:rPr>
                <w:rFonts w:ascii="Courier New" w:eastAsia="Calibri" w:hAnsi="Courier New" w:cs="Courier New"/>
                <w:iCs/>
                <w:color w:val="000000"/>
                <w:lang w:val="en-US" w:bidi="en-US"/>
              </w:rPr>
            </w:pPr>
            <w:r w:rsidRPr="00F31D5E">
              <w:rPr>
                <w:rFonts w:ascii="Courier New" w:eastAsia="Calibri" w:hAnsi="Courier New" w:cs="Courier New"/>
                <w:iCs/>
                <w:color w:val="000000"/>
                <w:lang w:val="en-US" w:bidi="en-US"/>
              </w:rPr>
              <w:t>20</w:t>
            </w:r>
          </w:p>
        </w:tc>
        <w:tc>
          <w:tcPr>
            <w:tcW w:w="573" w:type="dxa"/>
            <w:tcBorders>
              <w:top w:val="nil"/>
              <w:left w:val="nil"/>
              <w:bottom w:val="single" w:sz="4" w:space="0" w:color="auto"/>
              <w:right w:val="single" w:sz="4" w:space="0" w:color="auto"/>
            </w:tcBorders>
            <w:vAlign w:val="bottom"/>
            <w:hideMark/>
          </w:tcPr>
          <w:p w:rsidR="00F31D5E" w:rsidRPr="00F31D5E" w:rsidRDefault="00F31D5E" w:rsidP="00F31D5E">
            <w:pPr>
              <w:spacing w:line="288" w:lineRule="auto"/>
              <w:jc w:val="center"/>
              <w:rPr>
                <w:rFonts w:ascii="Courier New" w:eastAsia="Calibri" w:hAnsi="Courier New" w:cs="Courier New"/>
                <w:iCs/>
                <w:color w:val="000000"/>
                <w:lang w:val="en-US" w:bidi="en-US"/>
              </w:rPr>
            </w:pPr>
            <w:r w:rsidRPr="00F31D5E">
              <w:rPr>
                <w:rFonts w:ascii="Courier New" w:eastAsia="Calibri" w:hAnsi="Courier New" w:cs="Courier New"/>
                <w:iCs/>
                <w:color w:val="000000"/>
                <w:lang w:val="en-US" w:bidi="en-US"/>
              </w:rPr>
              <w:t>21</w:t>
            </w:r>
          </w:p>
        </w:tc>
        <w:tc>
          <w:tcPr>
            <w:tcW w:w="561" w:type="dxa"/>
            <w:tcBorders>
              <w:top w:val="nil"/>
              <w:left w:val="nil"/>
              <w:bottom w:val="single" w:sz="4" w:space="0" w:color="auto"/>
              <w:right w:val="single" w:sz="4" w:space="0" w:color="auto"/>
            </w:tcBorders>
            <w:vAlign w:val="bottom"/>
            <w:hideMark/>
          </w:tcPr>
          <w:p w:rsidR="00F31D5E" w:rsidRPr="00F31D5E" w:rsidRDefault="00F31D5E" w:rsidP="00F31D5E">
            <w:pPr>
              <w:spacing w:line="288" w:lineRule="auto"/>
              <w:jc w:val="center"/>
              <w:rPr>
                <w:rFonts w:ascii="Courier New" w:eastAsia="Calibri" w:hAnsi="Courier New" w:cs="Courier New"/>
                <w:i/>
                <w:iCs/>
                <w:color w:val="000000"/>
                <w:lang w:val="en-US" w:bidi="en-US"/>
              </w:rPr>
            </w:pPr>
            <w:r w:rsidRPr="00F31D5E">
              <w:rPr>
                <w:rFonts w:ascii="Courier New" w:eastAsia="Calibri" w:hAnsi="Courier New" w:cs="Courier New"/>
                <w:i/>
                <w:iCs/>
                <w:color w:val="000000"/>
                <w:lang w:val="en-US" w:bidi="en-US"/>
              </w:rPr>
              <w:t>22</w:t>
            </w:r>
          </w:p>
        </w:tc>
        <w:tc>
          <w:tcPr>
            <w:tcW w:w="573" w:type="dxa"/>
            <w:gridSpan w:val="2"/>
            <w:tcBorders>
              <w:top w:val="nil"/>
              <w:left w:val="nil"/>
              <w:bottom w:val="single" w:sz="4" w:space="0" w:color="auto"/>
              <w:right w:val="single" w:sz="4" w:space="0" w:color="auto"/>
            </w:tcBorders>
            <w:vAlign w:val="bottom"/>
            <w:hideMark/>
          </w:tcPr>
          <w:p w:rsidR="00F31D5E" w:rsidRPr="00F31D5E" w:rsidRDefault="00F31D5E" w:rsidP="00F31D5E">
            <w:pPr>
              <w:spacing w:line="288" w:lineRule="auto"/>
              <w:jc w:val="center"/>
              <w:rPr>
                <w:rFonts w:ascii="Courier New" w:eastAsia="Calibri" w:hAnsi="Courier New" w:cs="Courier New"/>
                <w:i/>
                <w:iCs/>
                <w:color w:val="000000"/>
                <w:lang w:val="en-US" w:bidi="en-US"/>
              </w:rPr>
            </w:pPr>
            <w:r w:rsidRPr="00F31D5E">
              <w:rPr>
                <w:rFonts w:ascii="Courier New" w:eastAsia="Calibri" w:hAnsi="Courier New" w:cs="Courier New"/>
                <w:i/>
                <w:iCs/>
                <w:color w:val="000000"/>
                <w:lang w:val="en-US" w:bidi="en-US"/>
              </w:rPr>
              <w:t>23</w:t>
            </w:r>
          </w:p>
        </w:tc>
        <w:tc>
          <w:tcPr>
            <w:tcW w:w="709" w:type="dxa"/>
            <w:tcBorders>
              <w:top w:val="nil"/>
              <w:left w:val="nil"/>
              <w:bottom w:val="single" w:sz="4" w:space="0" w:color="auto"/>
              <w:right w:val="single" w:sz="4" w:space="0" w:color="auto"/>
            </w:tcBorders>
            <w:vAlign w:val="bottom"/>
            <w:hideMark/>
          </w:tcPr>
          <w:p w:rsidR="00F31D5E" w:rsidRPr="00F31D5E" w:rsidRDefault="00F31D5E" w:rsidP="00F31D5E">
            <w:pPr>
              <w:spacing w:line="288" w:lineRule="auto"/>
              <w:jc w:val="center"/>
              <w:rPr>
                <w:rFonts w:ascii="Courier New" w:eastAsia="Calibri" w:hAnsi="Courier New" w:cs="Courier New"/>
                <w:i/>
                <w:iCs/>
                <w:color w:val="000000"/>
                <w:lang w:val="en-US" w:bidi="en-US"/>
              </w:rPr>
            </w:pPr>
            <w:r w:rsidRPr="00F31D5E">
              <w:rPr>
                <w:rFonts w:ascii="Courier New" w:eastAsia="Calibri" w:hAnsi="Courier New" w:cs="Courier New"/>
                <w:i/>
                <w:iCs/>
                <w:color w:val="000000"/>
                <w:lang w:val="en-US" w:bidi="en-US"/>
              </w:rPr>
              <w:t>24</w:t>
            </w:r>
          </w:p>
        </w:tc>
      </w:tr>
      <w:tr w:rsidR="00F31D5E" w:rsidRPr="00F31D5E" w:rsidTr="009619EC">
        <w:trPr>
          <w:trHeight w:val="255"/>
        </w:trPr>
        <w:tc>
          <w:tcPr>
            <w:tcW w:w="425" w:type="dxa"/>
            <w:tcBorders>
              <w:top w:val="nil"/>
              <w:left w:val="single" w:sz="4" w:space="0" w:color="auto"/>
              <w:bottom w:val="single" w:sz="4" w:space="0" w:color="auto"/>
              <w:right w:val="single" w:sz="4" w:space="0" w:color="auto"/>
            </w:tcBorders>
            <w:vAlign w:val="bottom"/>
            <w:hideMark/>
          </w:tcPr>
          <w:p w:rsidR="00F31D5E" w:rsidRPr="00F31D5E" w:rsidRDefault="00F31D5E" w:rsidP="00F31D5E">
            <w:pPr>
              <w:spacing w:line="288" w:lineRule="auto"/>
              <w:rPr>
                <w:rFonts w:ascii="Courier New" w:eastAsia="Calibri" w:hAnsi="Courier New" w:cs="Courier New"/>
                <w:i/>
                <w:iCs/>
                <w:color w:val="000000"/>
                <w:lang w:val="en-US" w:bidi="en-US"/>
              </w:rPr>
            </w:pPr>
            <w:r w:rsidRPr="00F31D5E">
              <w:rPr>
                <w:rFonts w:ascii="Courier New" w:eastAsia="Calibri" w:hAnsi="Courier New" w:cs="Courier New"/>
                <w:i/>
                <w:iCs/>
                <w:color w:val="000000"/>
                <w:lang w:val="en-US" w:bidi="en-US"/>
              </w:rPr>
              <w:t> </w:t>
            </w:r>
          </w:p>
        </w:tc>
        <w:tc>
          <w:tcPr>
            <w:tcW w:w="707" w:type="dxa"/>
            <w:tcBorders>
              <w:top w:val="nil"/>
              <w:left w:val="nil"/>
              <w:bottom w:val="single" w:sz="4" w:space="0" w:color="auto"/>
              <w:right w:val="single" w:sz="4" w:space="0" w:color="auto"/>
            </w:tcBorders>
            <w:vAlign w:val="bottom"/>
            <w:hideMark/>
          </w:tcPr>
          <w:p w:rsidR="00F31D5E" w:rsidRPr="00F31D5E" w:rsidRDefault="00F31D5E" w:rsidP="00F31D5E">
            <w:pPr>
              <w:spacing w:line="288" w:lineRule="auto"/>
              <w:rPr>
                <w:rFonts w:ascii="Courier New" w:eastAsia="Calibri" w:hAnsi="Courier New" w:cs="Courier New"/>
                <w:i/>
                <w:iCs/>
                <w:color w:val="000000"/>
                <w:lang w:val="en-US" w:bidi="en-US"/>
              </w:rPr>
            </w:pPr>
            <w:r w:rsidRPr="00F31D5E">
              <w:rPr>
                <w:rFonts w:ascii="Courier New" w:eastAsia="Calibri" w:hAnsi="Courier New" w:cs="Courier New"/>
                <w:i/>
                <w:iCs/>
                <w:color w:val="000000"/>
                <w:lang w:val="en-US" w:bidi="en-US"/>
              </w:rPr>
              <w:t> </w:t>
            </w:r>
          </w:p>
        </w:tc>
        <w:tc>
          <w:tcPr>
            <w:tcW w:w="712" w:type="dxa"/>
            <w:gridSpan w:val="2"/>
            <w:tcBorders>
              <w:top w:val="nil"/>
              <w:left w:val="nil"/>
              <w:bottom w:val="single" w:sz="4" w:space="0" w:color="auto"/>
              <w:right w:val="single" w:sz="4" w:space="0" w:color="auto"/>
            </w:tcBorders>
            <w:vAlign w:val="bottom"/>
            <w:hideMark/>
          </w:tcPr>
          <w:p w:rsidR="00F31D5E" w:rsidRPr="00F31D5E" w:rsidRDefault="00F31D5E" w:rsidP="00F31D5E">
            <w:pPr>
              <w:spacing w:line="288" w:lineRule="auto"/>
              <w:rPr>
                <w:rFonts w:ascii="Courier New" w:eastAsia="Calibri" w:hAnsi="Courier New" w:cs="Courier New"/>
                <w:i/>
                <w:iCs/>
                <w:color w:val="000000"/>
                <w:lang w:val="en-US" w:bidi="en-US"/>
              </w:rPr>
            </w:pPr>
            <w:r w:rsidRPr="00F31D5E">
              <w:rPr>
                <w:rFonts w:ascii="Courier New" w:eastAsia="Calibri" w:hAnsi="Courier New" w:cs="Courier New"/>
                <w:i/>
                <w:iCs/>
                <w:color w:val="000000"/>
                <w:lang w:val="en-US" w:bidi="en-US"/>
              </w:rPr>
              <w:t> </w:t>
            </w:r>
          </w:p>
        </w:tc>
        <w:tc>
          <w:tcPr>
            <w:tcW w:w="848" w:type="dxa"/>
            <w:gridSpan w:val="2"/>
            <w:tcBorders>
              <w:top w:val="nil"/>
              <w:left w:val="nil"/>
              <w:bottom w:val="single" w:sz="4" w:space="0" w:color="auto"/>
              <w:right w:val="single" w:sz="4" w:space="0" w:color="auto"/>
            </w:tcBorders>
            <w:vAlign w:val="bottom"/>
            <w:hideMark/>
          </w:tcPr>
          <w:p w:rsidR="00F31D5E" w:rsidRPr="00F31D5E" w:rsidRDefault="00F31D5E" w:rsidP="00F31D5E">
            <w:pPr>
              <w:spacing w:line="288" w:lineRule="auto"/>
              <w:rPr>
                <w:rFonts w:ascii="Courier New" w:eastAsia="Calibri" w:hAnsi="Courier New" w:cs="Courier New"/>
                <w:i/>
                <w:iCs/>
                <w:color w:val="000000"/>
                <w:lang w:val="en-US" w:bidi="en-US"/>
              </w:rPr>
            </w:pPr>
            <w:r w:rsidRPr="00F31D5E">
              <w:rPr>
                <w:rFonts w:ascii="Courier New" w:eastAsia="Calibri" w:hAnsi="Courier New" w:cs="Courier New"/>
                <w:i/>
                <w:iCs/>
                <w:color w:val="000000"/>
                <w:lang w:val="en-US" w:bidi="en-US"/>
              </w:rPr>
              <w:t> </w:t>
            </w:r>
          </w:p>
        </w:tc>
        <w:tc>
          <w:tcPr>
            <w:tcW w:w="850" w:type="dxa"/>
            <w:gridSpan w:val="2"/>
            <w:tcBorders>
              <w:top w:val="nil"/>
              <w:left w:val="nil"/>
              <w:bottom w:val="single" w:sz="4" w:space="0" w:color="auto"/>
              <w:right w:val="single" w:sz="4" w:space="0" w:color="auto"/>
            </w:tcBorders>
            <w:vAlign w:val="bottom"/>
            <w:hideMark/>
          </w:tcPr>
          <w:p w:rsidR="00F31D5E" w:rsidRPr="00F31D5E" w:rsidRDefault="00F31D5E" w:rsidP="00F31D5E">
            <w:pPr>
              <w:spacing w:line="288" w:lineRule="auto"/>
              <w:rPr>
                <w:rFonts w:ascii="Courier New" w:eastAsia="Calibri" w:hAnsi="Courier New" w:cs="Courier New"/>
                <w:i/>
                <w:iCs/>
                <w:color w:val="000000"/>
                <w:lang w:val="en-US" w:bidi="en-US"/>
              </w:rPr>
            </w:pPr>
            <w:r w:rsidRPr="00F31D5E">
              <w:rPr>
                <w:rFonts w:ascii="Courier New" w:eastAsia="Calibri" w:hAnsi="Courier New" w:cs="Courier New"/>
                <w:i/>
                <w:iCs/>
                <w:color w:val="000000"/>
                <w:lang w:val="en-US" w:bidi="en-US"/>
              </w:rPr>
              <w:t> </w:t>
            </w:r>
          </w:p>
        </w:tc>
        <w:tc>
          <w:tcPr>
            <w:tcW w:w="709" w:type="dxa"/>
            <w:gridSpan w:val="2"/>
            <w:tcBorders>
              <w:top w:val="nil"/>
              <w:left w:val="nil"/>
              <w:bottom w:val="single" w:sz="4" w:space="0" w:color="auto"/>
              <w:right w:val="single" w:sz="4" w:space="0" w:color="auto"/>
            </w:tcBorders>
            <w:vAlign w:val="bottom"/>
            <w:hideMark/>
          </w:tcPr>
          <w:p w:rsidR="00F31D5E" w:rsidRPr="00F31D5E" w:rsidRDefault="00F31D5E" w:rsidP="00F31D5E">
            <w:pPr>
              <w:spacing w:line="288" w:lineRule="auto"/>
              <w:rPr>
                <w:rFonts w:ascii="Courier New" w:eastAsia="Calibri" w:hAnsi="Courier New" w:cs="Courier New"/>
                <w:i/>
                <w:iCs/>
                <w:color w:val="000000"/>
                <w:lang w:val="en-US" w:bidi="en-US"/>
              </w:rPr>
            </w:pPr>
            <w:r w:rsidRPr="00F31D5E">
              <w:rPr>
                <w:rFonts w:ascii="Courier New" w:eastAsia="Calibri" w:hAnsi="Courier New" w:cs="Courier New"/>
                <w:i/>
                <w:iCs/>
                <w:color w:val="000000"/>
                <w:lang w:val="en-US" w:bidi="en-US"/>
              </w:rPr>
              <w:t> </w:t>
            </w:r>
          </w:p>
        </w:tc>
        <w:tc>
          <w:tcPr>
            <w:tcW w:w="709" w:type="dxa"/>
            <w:gridSpan w:val="2"/>
            <w:tcBorders>
              <w:top w:val="nil"/>
              <w:left w:val="nil"/>
              <w:bottom w:val="single" w:sz="4" w:space="0" w:color="auto"/>
              <w:right w:val="single" w:sz="4" w:space="0" w:color="auto"/>
            </w:tcBorders>
            <w:vAlign w:val="bottom"/>
            <w:hideMark/>
          </w:tcPr>
          <w:p w:rsidR="00F31D5E" w:rsidRPr="00F31D5E" w:rsidRDefault="00F31D5E" w:rsidP="00F31D5E">
            <w:pPr>
              <w:spacing w:line="288" w:lineRule="auto"/>
              <w:rPr>
                <w:rFonts w:ascii="Courier New" w:eastAsia="Calibri" w:hAnsi="Courier New" w:cs="Courier New"/>
                <w:i/>
                <w:iCs/>
                <w:color w:val="000000"/>
                <w:lang w:val="en-US" w:bidi="en-US"/>
              </w:rPr>
            </w:pPr>
            <w:r w:rsidRPr="00F31D5E">
              <w:rPr>
                <w:rFonts w:ascii="Courier New" w:eastAsia="Calibri" w:hAnsi="Courier New" w:cs="Courier New"/>
                <w:i/>
                <w:iCs/>
                <w:color w:val="000000"/>
                <w:lang w:val="en-US" w:bidi="en-US"/>
              </w:rPr>
              <w:t> </w:t>
            </w:r>
          </w:p>
        </w:tc>
        <w:tc>
          <w:tcPr>
            <w:tcW w:w="850" w:type="dxa"/>
            <w:gridSpan w:val="2"/>
            <w:tcBorders>
              <w:top w:val="nil"/>
              <w:left w:val="nil"/>
              <w:bottom w:val="single" w:sz="4" w:space="0" w:color="auto"/>
              <w:right w:val="single" w:sz="4" w:space="0" w:color="auto"/>
            </w:tcBorders>
            <w:vAlign w:val="bottom"/>
            <w:hideMark/>
          </w:tcPr>
          <w:p w:rsidR="00F31D5E" w:rsidRPr="00F31D5E" w:rsidRDefault="00F31D5E" w:rsidP="00F31D5E">
            <w:pPr>
              <w:spacing w:line="288" w:lineRule="auto"/>
              <w:rPr>
                <w:rFonts w:ascii="Courier New" w:eastAsia="Calibri" w:hAnsi="Courier New" w:cs="Courier New"/>
                <w:i/>
                <w:iCs/>
                <w:color w:val="000000"/>
                <w:lang w:val="en-US" w:bidi="en-US"/>
              </w:rPr>
            </w:pPr>
            <w:r w:rsidRPr="00F31D5E">
              <w:rPr>
                <w:rFonts w:ascii="Courier New" w:eastAsia="Calibri" w:hAnsi="Courier New" w:cs="Courier New"/>
                <w:i/>
                <w:iCs/>
                <w:color w:val="000000"/>
                <w:lang w:val="en-US" w:bidi="en-US"/>
              </w:rPr>
              <w:t> </w:t>
            </w:r>
          </w:p>
        </w:tc>
        <w:tc>
          <w:tcPr>
            <w:tcW w:w="754" w:type="dxa"/>
            <w:tcBorders>
              <w:top w:val="nil"/>
              <w:left w:val="nil"/>
              <w:bottom w:val="single" w:sz="4" w:space="0" w:color="auto"/>
              <w:right w:val="single" w:sz="4" w:space="0" w:color="auto"/>
            </w:tcBorders>
            <w:vAlign w:val="bottom"/>
            <w:hideMark/>
          </w:tcPr>
          <w:p w:rsidR="00F31D5E" w:rsidRPr="00F31D5E" w:rsidRDefault="00F31D5E" w:rsidP="00F31D5E">
            <w:pPr>
              <w:spacing w:line="288" w:lineRule="auto"/>
              <w:rPr>
                <w:rFonts w:ascii="Courier New" w:eastAsia="Calibri" w:hAnsi="Courier New" w:cs="Courier New"/>
                <w:i/>
                <w:iCs/>
                <w:color w:val="000000"/>
                <w:lang w:val="en-US" w:bidi="en-US"/>
              </w:rPr>
            </w:pPr>
            <w:r w:rsidRPr="00F31D5E">
              <w:rPr>
                <w:rFonts w:ascii="Courier New" w:eastAsia="Calibri" w:hAnsi="Courier New" w:cs="Courier New"/>
                <w:i/>
                <w:iCs/>
                <w:color w:val="000000"/>
                <w:lang w:val="en-US" w:bidi="en-US"/>
              </w:rPr>
              <w:t> </w:t>
            </w:r>
          </w:p>
        </w:tc>
        <w:tc>
          <w:tcPr>
            <w:tcW w:w="666" w:type="dxa"/>
            <w:tcBorders>
              <w:top w:val="nil"/>
              <w:left w:val="nil"/>
              <w:bottom w:val="single" w:sz="4" w:space="0" w:color="auto"/>
              <w:right w:val="single" w:sz="4" w:space="0" w:color="auto"/>
            </w:tcBorders>
            <w:vAlign w:val="bottom"/>
            <w:hideMark/>
          </w:tcPr>
          <w:p w:rsidR="00F31D5E" w:rsidRPr="00F31D5E" w:rsidRDefault="00F31D5E" w:rsidP="00F31D5E">
            <w:pPr>
              <w:spacing w:line="288" w:lineRule="auto"/>
              <w:rPr>
                <w:rFonts w:ascii="Courier New" w:eastAsia="Calibri" w:hAnsi="Courier New" w:cs="Courier New"/>
                <w:i/>
                <w:iCs/>
                <w:color w:val="000000"/>
                <w:lang w:val="en-US" w:bidi="en-US"/>
              </w:rPr>
            </w:pPr>
            <w:r w:rsidRPr="00F31D5E">
              <w:rPr>
                <w:rFonts w:ascii="Courier New" w:eastAsia="Calibri" w:hAnsi="Courier New" w:cs="Courier New"/>
                <w:i/>
                <w:iCs/>
                <w:color w:val="000000"/>
                <w:lang w:val="en-US" w:bidi="en-US"/>
              </w:rPr>
              <w:t> </w:t>
            </w:r>
          </w:p>
        </w:tc>
        <w:tc>
          <w:tcPr>
            <w:tcW w:w="852" w:type="dxa"/>
            <w:gridSpan w:val="3"/>
            <w:tcBorders>
              <w:top w:val="nil"/>
              <w:left w:val="nil"/>
              <w:bottom w:val="single" w:sz="4" w:space="0" w:color="auto"/>
              <w:right w:val="single" w:sz="4" w:space="0" w:color="auto"/>
            </w:tcBorders>
            <w:vAlign w:val="bottom"/>
            <w:hideMark/>
          </w:tcPr>
          <w:p w:rsidR="00F31D5E" w:rsidRPr="00F31D5E" w:rsidRDefault="00F31D5E" w:rsidP="00F31D5E">
            <w:pPr>
              <w:spacing w:line="288" w:lineRule="auto"/>
              <w:rPr>
                <w:rFonts w:ascii="Courier New" w:eastAsia="Calibri" w:hAnsi="Courier New" w:cs="Courier New"/>
                <w:i/>
                <w:iCs/>
                <w:color w:val="000000"/>
                <w:lang w:val="en-US" w:bidi="en-US"/>
              </w:rPr>
            </w:pPr>
            <w:r w:rsidRPr="00F31D5E">
              <w:rPr>
                <w:rFonts w:ascii="Courier New" w:eastAsia="Calibri" w:hAnsi="Courier New" w:cs="Courier New"/>
                <w:i/>
                <w:iCs/>
                <w:color w:val="000000"/>
                <w:lang w:val="en-US" w:bidi="en-US"/>
              </w:rPr>
              <w:t> </w:t>
            </w:r>
          </w:p>
        </w:tc>
        <w:tc>
          <w:tcPr>
            <w:tcW w:w="849" w:type="dxa"/>
            <w:gridSpan w:val="2"/>
            <w:tcBorders>
              <w:top w:val="nil"/>
              <w:left w:val="nil"/>
              <w:bottom w:val="single" w:sz="4" w:space="0" w:color="auto"/>
              <w:right w:val="single" w:sz="4" w:space="0" w:color="auto"/>
            </w:tcBorders>
            <w:vAlign w:val="bottom"/>
            <w:hideMark/>
          </w:tcPr>
          <w:p w:rsidR="00F31D5E" w:rsidRPr="00F31D5E" w:rsidRDefault="00F31D5E" w:rsidP="00F31D5E">
            <w:pPr>
              <w:spacing w:line="288" w:lineRule="auto"/>
              <w:rPr>
                <w:rFonts w:ascii="Courier New" w:eastAsia="Calibri" w:hAnsi="Courier New" w:cs="Courier New"/>
                <w:i/>
                <w:iCs/>
                <w:color w:val="000000"/>
                <w:lang w:val="en-US" w:bidi="en-US"/>
              </w:rPr>
            </w:pPr>
            <w:r w:rsidRPr="00F31D5E">
              <w:rPr>
                <w:rFonts w:ascii="Courier New" w:eastAsia="Calibri" w:hAnsi="Courier New" w:cs="Courier New"/>
                <w:i/>
                <w:iCs/>
                <w:color w:val="000000"/>
                <w:lang w:val="en-US" w:bidi="en-US"/>
              </w:rPr>
              <w:t> </w:t>
            </w:r>
          </w:p>
        </w:tc>
        <w:tc>
          <w:tcPr>
            <w:tcW w:w="567" w:type="dxa"/>
            <w:gridSpan w:val="2"/>
            <w:tcBorders>
              <w:top w:val="nil"/>
              <w:left w:val="nil"/>
              <w:bottom w:val="single" w:sz="4" w:space="0" w:color="auto"/>
              <w:right w:val="single" w:sz="4" w:space="0" w:color="auto"/>
            </w:tcBorders>
            <w:vAlign w:val="bottom"/>
            <w:hideMark/>
          </w:tcPr>
          <w:p w:rsidR="00F31D5E" w:rsidRPr="00F31D5E" w:rsidRDefault="00F31D5E" w:rsidP="00F31D5E">
            <w:pPr>
              <w:spacing w:line="288" w:lineRule="auto"/>
              <w:rPr>
                <w:rFonts w:ascii="Courier New" w:eastAsia="Calibri" w:hAnsi="Courier New" w:cs="Courier New"/>
                <w:i/>
                <w:iCs/>
                <w:color w:val="000000"/>
                <w:lang w:val="en-US" w:bidi="en-US"/>
              </w:rPr>
            </w:pPr>
            <w:r w:rsidRPr="00F31D5E">
              <w:rPr>
                <w:rFonts w:ascii="Courier New" w:eastAsia="Calibri" w:hAnsi="Courier New" w:cs="Courier New"/>
                <w:i/>
                <w:iCs/>
                <w:color w:val="000000"/>
                <w:lang w:val="en-US" w:bidi="en-US"/>
              </w:rPr>
              <w:t> </w:t>
            </w:r>
          </w:p>
        </w:tc>
        <w:tc>
          <w:tcPr>
            <w:tcW w:w="514" w:type="dxa"/>
            <w:tcBorders>
              <w:top w:val="nil"/>
              <w:left w:val="nil"/>
              <w:bottom w:val="single" w:sz="4" w:space="0" w:color="auto"/>
              <w:right w:val="single" w:sz="4" w:space="0" w:color="auto"/>
            </w:tcBorders>
            <w:vAlign w:val="bottom"/>
            <w:hideMark/>
          </w:tcPr>
          <w:p w:rsidR="00F31D5E" w:rsidRPr="00F31D5E" w:rsidRDefault="00F31D5E" w:rsidP="00F31D5E">
            <w:pPr>
              <w:spacing w:line="288" w:lineRule="auto"/>
              <w:rPr>
                <w:rFonts w:ascii="Courier New" w:eastAsia="Calibri" w:hAnsi="Courier New" w:cs="Courier New"/>
                <w:i/>
                <w:iCs/>
                <w:color w:val="000000"/>
                <w:lang w:val="en-US" w:bidi="en-US"/>
              </w:rPr>
            </w:pPr>
            <w:r w:rsidRPr="00F31D5E">
              <w:rPr>
                <w:rFonts w:ascii="Courier New" w:eastAsia="Calibri" w:hAnsi="Courier New" w:cs="Courier New"/>
                <w:i/>
                <w:iCs/>
                <w:color w:val="000000"/>
                <w:lang w:val="en-US" w:bidi="en-US"/>
              </w:rPr>
              <w:t> </w:t>
            </w:r>
          </w:p>
        </w:tc>
        <w:tc>
          <w:tcPr>
            <w:tcW w:w="620" w:type="dxa"/>
            <w:tcBorders>
              <w:top w:val="nil"/>
              <w:left w:val="nil"/>
              <w:bottom w:val="single" w:sz="4" w:space="0" w:color="auto"/>
              <w:right w:val="single" w:sz="4" w:space="0" w:color="auto"/>
            </w:tcBorders>
            <w:vAlign w:val="bottom"/>
            <w:hideMark/>
          </w:tcPr>
          <w:p w:rsidR="00F31D5E" w:rsidRPr="00F31D5E" w:rsidRDefault="00F31D5E" w:rsidP="00F31D5E">
            <w:pPr>
              <w:spacing w:line="288" w:lineRule="auto"/>
              <w:rPr>
                <w:rFonts w:ascii="Courier New" w:eastAsia="Calibri" w:hAnsi="Courier New" w:cs="Courier New"/>
                <w:i/>
                <w:iCs/>
                <w:color w:val="000000"/>
                <w:lang w:val="en-US" w:bidi="en-US"/>
              </w:rPr>
            </w:pPr>
            <w:r w:rsidRPr="00F31D5E">
              <w:rPr>
                <w:rFonts w:ascii="Courier New" w:eastAsia="Calibri" w:hAnsi="Courier New" w:cs="Courier New"/>
                <w:i/>
                <w:iCs/>
                <w:color w:val="000000"/>
                <w:lang w:val="en-US" w:bidi="en-US"/>
              </w:rPr>
              <w:t> </w:t>
            </w:r>
          </w:p>
        </w:tc>
        <w:tc>
          <w:tcPr>
            <w:tcW w:w="849" w:type="dxa"/>
            <w:gridSpan w:val="3"/>
            <w:tcBorders>
              <w:top w:val="nil"/>
              <w:left w:val="nil"/>
              <w:bottom w:val="single" w:sz="4" w:space="0" w:color="auto"/>
              <w:right w:val="single" w:sz="4" w:space="0" w:color="auto"/>
            </w:tcBorders>
            <w:vAlign w:val="bottom"/>
            <w:hideMark/>
          </w:tcPr>
          <w:p w:rsidR="00F31D5E" w:rsidRPr="00F31D5E" w:rsidRDefault="00F31D5E" w:rsidP="00F31D5E">
            <w:pPr>
              <w:spacing w:line="288" w:lineRule="auto"/>
              <w:rPr>
                <w:rFonts w:ascii="Courier New" w:eastAsia="Calibri" w:hAnsi="Courier New" w:cs="Courier New"/>
                <w:iCs/>
                <w:color w:val="000000"/>
                <w:lang w:val="en-US" w:bidi="en-US"/>
              </w:rPr>
            </w:pPr>
            <w:r w:rsidRPr="00F31D5E">
              <w:rPr>
                <w:rFonts w:ascii="Courier New" w:eastAsia="Calibri" w:hAnsi="Courier New" w:cs="Courier New"/>
                <w:iCs/>
                <w:color w:val="000000"/>
                <w:lang w:val="en-US" w:bidi="en-US"/>
              </w:rPr>
              <w:t> </w:t>
            </w:r>
          </w:p>
        </w:tc>
        <w:tc>
          <w:tcPr>
            <w:tcW w:w="847" w:type="dxa"/>
            <w:tcBorders>
              <w:top w:val="nil"/>
              <w:left w:val="nil"/>
              <w:bottom w:val="single" w:sz="4" w:space="0" w:color="auto"/>
              <w:right w:val="single" w:sz="4" w:space="0" w:color="auto"/>
            </w:tcBorders>
            <w:vAlign w:val="bottom"/>
            <w:hideMark/>
          </w:tcPr>
          <w:p w:rsidR="00F31D5E" w:rsidRPr="00F31D5E" w:rsidRDefault="00F31D5E" w:rsidP="00F31D5E">
            <w:pPr>
              <w:spacing w:line="288" w:lineRule="auto"/>
              <w:rPr>
                <w:rFonts w:ascii="Courier New" w:eastAsia="Calibri" w:hAnsi="Courier New" w:cs="Courier New"/>
                <w:iCs/>
                <w:color w:val="000000"/>
                <w:lang w:val="en-US" w:bidi="en-US"/>
              </w:rPr>
            </w:pPr>
            <w:r w:rsidRPr="00F31D5E">
              <w:rPr>
                <w:rFonts w:ascii="Courier New" w:eastAsia="Calibri" w:hAnsi="Courier New" w:cs="Courier New"/>
                <w:iCs/>
                <w:color w:val="000000"/>
                <w:lang w:val="en-US" w:bidi="en-US"/>
              </w:rPr>
              <w:t> </w:t>
            </w:r>
          </w:p>
        </w:tc>
        <w:tc>
          <w:tcPr>
            <w:tcW w:w="708" w:type="dxa"/>
            <w:tcBorders>
              <w:top w:val="nil"/>
              <w:left w:val="nil"/>
              <w:bottom w:val="single" w:sz="4" w:space="0" w:color="auto"/>
              <w:right w:val="single" w:sz="4" w:space="0" w:color="auto"/>
            </w:tcBorders>
            <w:vAlign w:val="bottom"/>
            <w:hideMark/>
          </w:tcPr>
          <w:p w:rsidR="00F31D5E" w:rsidRPr="00F31D5E" w:rsidRDefault="00F31D5E" w:rsidP="00F31D5E">
            <w:pPr>
              <w:spacing w:line="288" w:lineRule="auto"/>
              <w:rPr>
                <w:rFonts w:ascii="Courier New" w:eastAsia="Calibri" w:hAnsi="Courier New" w:cs="Courier New"/>
                <w:iCs/>
                <w:color w:val="000000"/>
                <w:lang w:val="en-US" w:bidi="en-US"/>
              </w:rPr>
            </w:pPr>
            <w:r w:rsidRPr="00F31D5E">
              <w:rPr>
                <w:rFonts w:ascii="Courier New" w:eastAsia="Calibri" w:hAnsi="Courier New" w:cs="Courier New"/>
                <w:iCs/>
                <w:color w:val="000000"/>
                <w:lang w:val="en-US" w:bidi="en-US"/>
              </w:rPr>
              <w:t> </w:t>
            </w:r>
          </w:p>
        </w:tc>
        <w:tc>
          <w:tcPr>
            <w:tcW w:w="573" w:type="dxa"/>
            <w:tcBorders>
              <w:top w:val="nil"/>
              <w:left w:val="nil"/>
              <w:bottom w:val="single" w:sz="4" w:space="0" w:color="auto"/>
              <w:right w:val="single" w:sz="4" w:space="0" w:color="auto"/>
            </w:tcBorders>
            <w:vAlign w:val="bottom"/>
            <w:hideMark/>
          </w:tcPr>
          <w:p w:rsidR="00F31D5E" w:rsidRPr="00F31D5E" w:rsidRDefault="00F31D5E" w:rsidP="00F31D5E">
            <w:pPr>
              <w:spacing w:line="288" w:lineRule="auto"/>
              <w:rPr>
                <w:rFonts w:ascii="Courier New" w:eastAsia="Calibri" w:hAnsi="Courier New" w:cs="Courier New"/>
                <w:iCs/>
                <w:color w:val="000000"/>
                <w:lang w:val="en-US" w:bidi="en-US"/>
              </w:rPr>
            </w:pPr>
            <w:r w:rsidRPr="00F31D5E">
              <w:rPr>
                <w:rFonts w:ascii="Courier New" w:eastAsia="Calibri" w:hAnsi="Courier New" w:cs="Courier New"/>
                <w:iCs/>
                <w:color w:val="000000"/>
                <w:lang w:val="en-US" w:bidi="en-US"/>
              </w:rPr>
              <w:t> </w:t>
            </w:r>
          </w:p>
        </w:tc>
        <w:tc>
          <w:tcPr>
            <w:tcW w:w="561" w:type="dxa"/>
            <w:tcBorders>
              <w:top w:val="nil"/>
              <w:left w:val="nil"/>
              <w:bottom w:val="single" w:sz="4" w:space="0" w:color="auto"/>
              <w:right w:val="single" w:sz="4" w:space="0" w:color="auto"/>
            </w:tcBorders>
            <w:vAlign w:val="bottom"/>
            <w:hideMark/>
          </w:tcPr>
          <w:p w:rsidR="00F31D5E" w:rsidRPr="00F31D5E" w:rsidRDefault="00F31D5E" w:rsidP="00F31D5E">
            <w:pPr>
              <w:spacing w:line="288" w:lineRule="auto"/>
              <w:rPr>
                <w:rFonts w:ascii="Courier New" w:eastAsia="Calibri" w:hAnsi="Courier New" w:cs="Courier New"/>
                <w:iCs/>
                <w:color w:val="000000"/>
                <w:lang w:val="en-US" w:bidi="en-US"/>
              </w:rPr>
            </w:pPr>
            <w:r w:rsidRPr="00F31D5E">
              <w:rPr>
                <w:rFonts w:ascii="Courier New" w:eastAsia="Calibri" w:hAnsi="Courier New" w:cs="Courier New"/>
                <w:iCs/>
                <w:color w:val="000000"/>
                <w:lang w:val="en-US" w:bidi="en-US"/>
              </w:rPr>
              <w:t> </w:t>
            </w:r>
          </w:p>
        </w:tc>
        <w:tc>
          <w:tcPr>
            <w:tcW w:w="573" w:type="dxa"/>
            <w:tcBorders>
              <w:top w:val="nil"/>
              <w:left w:val="nil"/>
              <w:bottom w:val="single" w:sz="4" w:space="0" w:color="auto"/>
              <w:right w:val="single" w:sz="4" w:space="0" w:color="auto"/>
            </w:tcBorders>
            <w:vAlign w:val="bottom"/>
            <w:hideMark/>
          </w:tcPr>
          <w:p w:rsidR="00F31D5E" w:rsidRPr="00F31D5E" w:rsidRDefault="00F31D5E" w:rsidP="00F31D5E">
            <w:pPr>
              <w:spacing w:line="288" w:lineRule="auto"/>
              <w:rPr>
                <w:rFonts w:ascii="Courier New" w:eastAsia="Calibri" w:hAnsi="Courier New" w:cs="Courier New"/>
                <w:iCs/>
                <w:color w:val="000000"/>
                <w:lang w:val="en-US" w:bidi="en-US"/>
              </w:rPr>
            </w:pPr>
            <w:r w:rsidRPr="00F31D5E">
              <w:rPr>
                <w:rFonts w:ascii="Courier New" w:eastAsia="Calibri" w:hAnsi="Courier New" w:cs="Courier New"/>
                <w:iCs/>
                <w:color w:val="000000"/>
                <w:lang w:val="en-US" w:bidi="en-US"/>
              </w:rPr>
              <w:t> </w:t>
            </w:r>
          </w:p>
        </w:tc>
        <w:tc>
          <w:tcPr>
            <w:tcW w:w="561" w:type="dxa"/>
            <w:tcBorders>
              <w:top w:val="nil"/>
              <w:left w:val="nil"/>
              <w:bottom w:val="single" w:sz="4" w:space="0" w:color="auto"/>
              <w:right w:val="single" w:sz="4" w:space="0" w:color="auto"/>
            </w:tcBorders>
            <w:vAlign w:val="bottom"/>
            <w:hideMark/>
          </w:tcPr>
          <w:p w:rsidR="00F31D5E" w:rsidRPr="00F31D5E" w:rsidRDefault="00F31D5E" w:rsidP="00F31D5E">
            <w:pPr>
              <w:spacing w:line="288" w:lineRule="auto"/>
              <w:rPr>
                <w:rFonts w:ascii="Courier New" w:eastAsia="Calibri" w:hAnsi="Courier New" w:cs="Courier New"/>
                <w:i/>
                <w:iCs/>
                <w:color w:val="000000"/>
                <w:lang w:val="en-US" w:bidi="en-US"/>
              </w:rPr>
            </w:pPr>
            <w:r w:rsidRPr="00F31D5E">
              <w:rPr>
                <w:rFonts w:ascii="Courier New" w:eastAsia="Calibri" w:hAnsi="Courier New" w:cs="Courier New"/>
                <w:i/>
                <w:iCs/>
                <w:color w:val="000000"/>
                <w:lang w:val="en-US" w:bidi="en-US"/>
              </w:rPr>
              <w:t> </w:t>
            </w:r>
          </w:p>
        </w:tc>
        <w:tc>
          <w:tcPr>
            <w:tcW w:w="573" w:type="dxa"/>
            <w:gridSpan w:val="2"/>
            <w:tcBorders>
              <w:top w:val="nil"/>
              <w:left w:val="nil"/>
              <w:bottom w:val="single" w:sz="4" w:space="0" w:color="auto"/>
              <w:right w:val="single" w:sz="4" w:space="0" w:color="auto"/>
            </w:tcBorders>
            <w:vAlign w:val="bottom"/>
            <w:hideMark/>
          </w:tcPr>
          <w:p w:rsidR="00F31D5E" w:rsidRPr="00F31D5E" w:rsidRDefault="00F31D5E" w:rsidP="00F31D5E">
            <w:pPr>
              <w:spacing w:line="288" w:lineRule="auto"/>
              <w:rPr>
                <w:rFonts w:ascii="Courier New" w:eastAsia="Calibri" w:hAnsi="Courier New" w:cs="Courier New"/>
                <w:i/>
                <w:iCs/>
                <w:color w:val="000000"/>
                <w:lang w:val="en-US" w:bidi="en-US"/>
              </w:rPr>
            </w:pPr>
            <w:r w:rsidRPr="00F31D5E">
              <w:rPr>
                <w:rFonts w:ascii="Courier New" w:eastAsia="Calibri" w:hAnsi="Courier New" w:cs="Courier New"/>
                <w:i/>
                <w:iCs/>
                <w:color w:val="000000"/>
                <w:lang w:val="en-US" w:bidi="en-US"/>
              </w:rPr>
              <w:t> </w:t>
            </w:r>
          </w:p>
        </w:tc>
        <w:tc>
          <w:tcPr>
            <w:tcW w:w="709" w:type="dxa"/>
            <w:tcBorders>
              <w:top w:val="nil"/>
              <w:left w:val="nil"/>
              <w:bottom w:val="single" w:sz="4" w:space="0" w:color="auto"/>
              <w:right w:val="single" w:sz="4" w:space="0" w:color="auto"/>
            </w:tcBorders>
            <w:vAlign w:val="bottom"/>
            <w:hideMark/>
          </w:tcPr>
          <w:p w:rsidR="00F31D5E" w:rsidRPr="00F31D5E" w:rsidRDefault="00F31D5E" w:rsidP="00F31D5E">
            <w:pPr>
              <w:spacing w:line="288" w:lineRule="auto"/>
              <w:rPr>
                <w:rFonts w:ascii="Courier New" w:eastAsia="Calibri" w:hAnsi="Courier New" w:cs="Courier New"/>
                <w:i/>
                <w:iCs/>
                <w:color w:val="000000"/>
                <w:lang w:val="en-US" w:bidi="en-US"/>
              </w:rPr>
            </w:pPr>
            <w:r w:rsidRPr="00F31D5E">
              <w:rPr>
                <w:rFonts w:ascii="Courier New" w:eastAsia="Calibri" w:hAnsi="Courier New" w:cs="Courier New"/>
                <w:i/>
                <w:iCs/>
                <w:color w:val="000000"/>
                <w:lang w:val="en-US" w:bidi="en-US"/>
              </w:rPr>
              <w:t> </w:t>
            </w:r>
          </w:p>
        </w:tc>
      </w:tr>
    </w:tbl>
    <w:p w:rsidR="00F830C2" w:rsidRDefault="00F830C2"/>
    <w:sectPr w:rsidR="00F830C2" w:rsidSect="00A20FF4">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compat/>
  <w:rsids>
    <w:rsidRoot w:val="00F31D5E"/>
    <w:rsid w:val="001F1849"/>
    <w:rsid w:val="0032523F"/>
    <w:rsid w:val="006B4F95"/>
    <w:rsid w:val="00873D44"/>
    <w:rsid w:val="00883D13"/>
    <w:rsid w:val="00A20FF4"/>
    <w:rsid w:val="00B97AFE"/>
    <w:rsid w:val="00F31D5E"/>
    <w:rsid w:val="00F830C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3D1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20FF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20FF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D4C108A54559972582959A152E25DE7A6675E6FFB80F3C95B59A50C28l7q3G" TargetMode="External"/><Relationship Id="rId3" Type="http://schemas.openxmlformats.org/officeDocument/2006/relationships/webSettings" Target="webSettings.xml"/><Relationship Id="rId7" Type="http://schemas.openxmlformats.org/officeDocument/2006/relationships/hyperlink" Target="consultantplus://offline/ref=AA53D87990E15056BFDE214482A3DFFB44F010503CEDBA404201B882CB33D5A194BF7433A317FD265DAD53R5YFB"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AA53D87990E15056BFDE3F4994CF85F744FF465437E1B81F1D5EE3DF9C3ADFF6D3F02D73E7R1YAB" TargetMode="External"/><Relationship Id="rId5" Type="http://schemas.openxmlformats.org/officeDocument/2006/relationships/hyperlink" Target="consultantplus://offline/ref=AA53D87990E15056BFDE3F4994CF85F744FE48543EEFB81F1D5EE3DF9C3ADFF6D3F02D71E71AFA22R5Y5B" TargetMode="External"/><Relationship Id="rId10" Type="http://schemas.openxmlformats.org/officeDocument/2006/relationships/theme" Target="theme/theme1.xml"/><Relationship Id="rId4" Type="http://schemas.openxmlformats.org/officeDocument/2006/relationships/hyperlink" Target="consultantplus://offline/ref=AA53D87990E15056BFDE3F4994CF85F744FE48543EEFB81F1D5EE3DF9C3ADFF6D3F02D71E71AFD20R5YBB"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3263</Words>
  <Characters>18602</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Снежный барс</dc:creator>
  <cp:lastModifiedBy>dns</cp:lastModifiedBy>
  <cp:revision>6</cp:revision>
  <cp:lastPrinted>2019-04-29T05:36:00Z</cp:lastPrinted>
  <dcterms:created xsi:type="dcterms:W3CDTF">2019-12-23T05:47:00Z</dcterms:created>
  <dcterms:modified xsi:type="dcterms:W3CDTF">2019-12-27T01:11:00Z</dcterms:modified>
</cp:coreProperties>
</file>