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871A1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5F0096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 w:rsidR="00FB0581">
        <w:rPr>
          <w:sz w:val="28"/>
          <w:szCs w:val="28"/>
        </w:rPr>
        <w:t>5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>
        <w:rPr>
          <w:sz w:val="28"/>
          <w:szCs w:val="28"/>
        </w:rPr>
        <w:t>46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постановления «О внесении изменений в муниципальную программу «</w:t>
      </w:r>
      <w:r>
        <w:rPr>
          <w:bCs/>
          <w:sz w:val="28"/>
          <w:szCs w:val="28"/>
        </w:rPr>
        <w:t>Благоустройство территории Красночикойского муниципального округа на 2026 - 2030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подготовлено в соответствии с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ложением «О Контрольно-счетной палате Красночикойского муниципального округа Забайкальского края».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525B33" w:rsidRPr="00525B33">
        <w:rPr>
          <w:bCs/>
          <w:sz w:val="28"/>
          <w:szCs w:val="28"/>
        </w:rPr>
        <w:t>Благ</w:t>
      </w:r>
      <w:r w:rsidR="00525B33" w:rsidRPr="00525B33">
        <w:rPr>
          <w:bCs/>
          <w:sz w:val="28"/>
          <w:szCs w:val="28"/>
        </w:rPr>
        <w:t>о</w:t>
      </w:r>
      <w:r w:rsidR="00525B33" w:rsidRPr="00525B33">
        <w:rPr>
          <w:bCs/>
          <w:sz w:val="28"/>
          <w:szCs w:val="28"/>
        </w:rPr>
        <w:t>устройство территории Красночикойского муниципального округа на 2026 - 2030 годы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866785" w:rsidRPr="00525B33">
        <w:rPr>
          <w:sz w:val="28"/>
          <w:szCs w:val="28"/>
        </w:rPr>
        <w:t xml:space="preserve"> </w:t>
      </w:r>
      <w:r w:rsidR="00525B33">
        <w:rPr>
          <w:sz w:val="28"/>
          <w:szCs w:val="28"/>
        </w:rPr>
        <w:t>18</w:t>
      </w:r>
      <w:r w:rsidR="00866785" w:rsidRPr="00525B33">
        <w:rPr>
          <w:sz w:val="28"/>
          <w:szCs w:val="28"/>
        </w:rPr>
        <w:t>.</w:t>
      </w:r>
      <w:r w:rsidR="007F0B02" w:rsidRPr="00525B33">
        <w:rPr>
          <w:sz w:val="28"/>
          <w:szCs w:val="28"/>
        </w:rPr>
        <w:t>0</w:t>
      </w:r>
      <w:r w:rsidR="00525B33">
        <w:rPr>
          <w:sz w:val="28"/>
          <w:szCs w:val="28"/>
        </w:rPr>
        <w:t>5</w:t>
      </w:r>
      <w:r w:rsidR="00866785" w:rsidRPr="00525B33">
        <w:rPr>
          <w:sz w:val="28"/>
          <w:szCs w:val="28"/>
        </w:rPr>
        <w:t>.202</w:t>
      </w:r>
      <w:r w:rsidR="007F0B02" w:rsidRPr="00525B33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</w:t>
      </w:r>
      <w:r w:rsidRPr="00A24A32">
        <w:rPr>
          <w:sz w:val="28"/>
          <w:szCs w:val="28"/>
        </w:rPr>
        <w:t>а</w:t>
      </w:r>
      <w:r w:rsidRPr="00A24A32">
        <w:rPr>
          <w:sz w:val="28"/>
          <w:szCs w:val="28"/>
        </w:rPr>
        <w:t>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7F0B02" w:rsidRDefault="00750C86" w:rsidP="007F0B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F0B0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25B33">
        <w:rPr>
          <w:sz w:val="28"/>
          <w:szCs w:val="28"/>
        </w:rPr>
        <w:t>В нарушение ст. 179 Бюджетного кодекса РФ, п. 3.6, п. 3.7, 3.9. и 3.10 порядка разработки программ нет заключений экономического и финансового органов, нет согласования с юридическим отделом</w:t>
      </w:r>
      <w:r w:rsidR="007F0B02">
        <w:rPr>
          <w:sz w:val="28"/>
          <w:szCs w:val="28"/>
        </w:rPr>
        <w:t>.</w:t>
      </w:r>
    </w:p>
    <w:p w:rsidR="007F0B02" w:rsidRDefault="00750C86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3</w:t>
      </w:r>
      <w:r w:rsidR="007F0B02">
        <w:rPr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3.11 порядка разработки программ пр</w:t>
      </w:r>
      <w:r w:rsidR="00525B33">
        <w:rPr>
          <w:sz w:val="28"/>
          <w:szCs w:val="28"/>
        </w:rPr>
        <w:t>о</w:t>
      </w:r>
      <w:r w:rsidR="00525B33">
        <w:rPr>
          <w:sz w:val="28"/>
          <w:szCs w:val="28"/>
        </w:rPr>
        <w:t>ект о внесении изменений в программу не размещен на официальном сайте - https://chikoy75.ru/</w:t>
      </w:r>
      <w:r w:rsidR="00FD08F9">
        <w:rPr>
          <w:color w:val="111111"/>
          <w:sz w:val="28"/>
          <w:szCs w:val="28"/>
        </w:rPr>
        <w:t>.</w:t>
      </w:r>
    </w:p>
    <w:p w:rsidR="00F35B42" w:rsidRDefault="00750C86" w:rsidP="00525B33">
      <w:pPr>
        <w:ind w:firstLine="709"/>
        <w:jc w:val="both"/>
        <w:rPr>
          <w:bCs/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FD08F9">
        <w:rPr>
          <w:color w:val="111111"/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1.9.порядка разработки программ в ра</w:t>
      </w:r>
      <w:r w:rsidR="00525B33">
        <w:rPr>
          <w:sz w:val="28"/>
          <w:szCs w:val="28"/>
        </w:rPr>
        <w:t>з</w:t>
      </w:r>
      <w:r w:rsidR="00525B33">
        <w:rPr>
          <w:sz w:val="28"/>
          <w:szCs w:val="28"/>
        </w:rPr>
        <w:t>деле 6 программы установлены арифметические ошибки. Отклонение в сумме 1170,07 тыс. руб.</w:t>
      </w:r>
    </w:p>
    <w:p w:rsidR="00FD08F9" w:rsidRDefault="00750C86" w:rsidP="00FD08F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bCs/>
          <w:sz w:val="28"/>
          <w:szCs w:val="28"/>
        </w:rPr>
        <w:t>5</w:t>
      </w:r>
      <w:r w:rsidR="00FD08F9">
        <w:rPr>
          <w:bCs/>
          <w:sz w:val="28"/>
          <w:szCs w:val="28"/>
        </w:rPr>
        <w:t xml:space="preserve">. </w:t>
      </w:r>
      <w:r w:rsidR="00A54C44">
        <w:rPr>
          <w:bCs/>
          <w:sz w:val="28"/>
          <w:szCs w:val="28"/>
        </w:rPr>
        <w:t>В</w:t>
      </w:r>
      <w:r w:rsidR="00A54C44">
        <w:rPr>
          <w:sz w:val="28"/>
          <w:szCs w:val="28"/>
        </w:rPr>
        <w:t xml:space="preserve"> нарушение ст. 179 БК РФ и п. 1.9.порядка разработки программ в ра</w:t>
      </w:r>
      <w:r w:rsidR="00A54C44">
        <w:rPr>
          <w:sz w:val="28"/>
          <w:szCs w:val="28"/>
        </w:rPr>
        <w:t>з</w:t>
      </w:r>
      <w:r w:rsidR="00A54C44">
        <w:rPr>
          <w:sz w:val="28"/>
          <w:szCs w:val="28"/>
        </w:rPr>
        <w:t>деле 6 программы в мероприятии 4 «Строительство, обустройство и содержание мест ТКО» при сверке итоговых показателей установлено отклонение в сумме 6,0 тыс. руб.</w:t>
      </w:r>
    </w:p>
    <w:p w:rsidR="002F4011" w:rsidRDefault="002F4011" w:rsidP="00466D76">
      <w:pPr>
        <w:widowControl w:val="0"/>
        <w:ind w:firstLine="709"/>
        <w:jc w:val="both"/>
        <w:rPr>
          <w:sz w:val="28"/>
          <w:szCs w:val="28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A54C44">
        <w:rPr>
          <w:bCs/>
          <w:sz w:val="28"/>
          <w:szCs w:val="28"/>
        </w:rPr>
        <w:t>Благоустройство территории Красночикойского муниципального округа на 2026 - 2030 годы» вернуть на доработку для устр</w:t>
      </w:r>
      <w:r w:rsidR="00A54C44">
        <w:rPr>
          <w:bCs/>
          <w:sz w:val="28"/>
          <w:szCs w:val="28"/>
        </w:rPr>
        <w:t>а</w:t>
      </w:r>
      <w:r w:rsidR="00A54C44">
        <w:rPr>
          <w:bCs/>
          <w:sz w:val="28"/>
          <w:szCs w:val="28"/>
        </w:rPr>
        <w:lastRenderedPageBreak/>
        <w:t>нения выявленных нарушений.</w:t>
      </w:r>
    </w:p>
    <w:p w:rsidR="006F2E29" w:rsidRPr="000970B2" w:rsidRDefault="006F2E29" w:rsidP="005B5C1F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A14" w:rsidRDefault="00871A14">
      <w:r>
        <w:separator/>
      </w:r>
    </w:p>
  </w:endnote>
  <w:endnote w:type="continuationSeparator" w:id="0">
    <w:p w:rsidR="00871A14" w:rsidRDefault="0087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335B">
      <w:rPr>
        <w:rStyle w:val="a9"/>
        <w:noProof/>
      </w:rPr>
      <w:t>2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A14" w:rsidRDefault="00871A14">
      <w:r>
        <w:separator/>
      </w:r>
    </w:p>
  </w:footnote>
  <w:footnote w:type="continuationSeparator" w:id="0">
    <w:p w:rsidR="00871A14" w:rsidRDefault="00871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14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260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35B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B55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8A9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E8526-6C56-49B5-89C7-362BDAE2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446</cp:revision>
  <cp:lastPrinted>2025-12-19T00:21:00Z</cp:lastPrinted>
  <dcterms:created xsi:type="dcterms:W3CDTF">2012-02-09T03:10:00Z</dcterms:created>
  <dcterms:modified xsi:type="dcterms:W3CDTF">2026-08-18T00:42:00Z</dcterms:modified>
  <cp:category>Главная</cp:category>
</cp:coreProperties>
</file>