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«Малоархангельское»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«МАЛОАРХАНГЕЛЬСКОЕ»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DE1E7C" w:rsidRPr="00DE1E7C" w:rsidRDefault="00DE1E7C" w:rsidP="00DE1E7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E1E7C" w:rsidRPr="00DE1E7C" w:rsidRDefault="00C20FD9" w:rsidP="00DE1E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23.12.2019</w:t>
      </w:r>
      <w:r w:rsidR="00DE1E7C"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="00DE1E7C"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77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Малоархангельск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комиссии по соблюдению требований </w:t>
      </w:r>
      <w:proofErr w:type="gramStart"/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служебному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поведению и урегулированию конфликта интересов </w:t>
      </w:r>
      <w:proofErr w:type="gramStart"/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сельского поселения «Малоархангельское»</w:t>
      </w:r>
    </w:p>
    <w:p w:rsid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FD9" w:rsidRPr="00DE1E7C" w:rsidRDefault="00C20FD9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со ст. 14¹  Федерального закона Российской Федерации № 25-ФЗ от 2.03.2007г. «О муниципальной службе в Российской Федерации» и статьей 26 Устава сельского поселения «Малоархангельское» администрация поселения постановляет: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FD9" w:rsidRDefault="00C20FD9" w:rsidP="00747227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F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«Малоархангельское» (прилагается)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7227" w:rsidRPr="00747227" w:rsidRDefault="00747227" w:rsidP="00747227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3D19F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постановление администрации сельского поселения «Малоархангельское»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25.01.2019 № 4</w:t>
      </w:r>
      <w:r w:rsidR="003D1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 № 25 от 10.07.2015.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7227" w:rsidRPr="00DE1E7C" w:rsidRDefault="00747227" w:rsidP="00C20FD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C20F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«Малоархангельское»                                              </w:t>
      </w:r>
      <w:r w:rsid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М.И.Яковлев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Default="00DE1E7C" w:rsidP="00747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Pr="00DE1E7C" w:rsidRDefault="00747227" w:rsidP="007472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227" w:rsidRDefault="00747227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Утверждено </w:t>
      </w:r>
    </w:p>
    <w:p w:rsidR="00DE1E7C" w:rsidRPr="00DE1E7C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постановлением администрации</w:t>
      </w:r>
    </w:p>
    <w:p w:rsidR="00DE1E7C" w:rsidRPr="00DE1E7C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сельского поселения    </w:t>
      </w:r>
    </w:p>
    <w:p w:rsidR="00DE1E7C" w:rsidRPr="00DE1E7C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«Малоархангельское»    </w:t>
      </w:r>
    </w:p>
    <w:p w:rsidR="00DE1E7C" w:rsidRPr="00DE1E7C" w:rsidRDefault="00DE1E7C" w:rsidP="0074722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от </w:t>
      </w:r>
      <w:r w:rsidR="003D19F5">
        <w:rPr>
          <w:rFonts w:ascii="Times New Roman" w:eastAsia="Times New Roman" w:hAnsi="Times New Roman" w:cs="Times New Roman"/>
          <w:sz w:val="28"/>
          <w:szCs w:val="28"/>
          <w:lang w:eastAsia="ru-RU"/>
        </w:rPr>
        <w:t>23.12.2019 № 77</w:t>
      </w: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DE1E7C" w:rsidRPr="00DE1E7C" w:rsidRDefault="00DE1E7C" w:rsidP="00DE1E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E1E7C" w:rsidRPr="00DE1E7C" w:rsidRDefault="00DE1E7C" w:rsidP="00DE1E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по соблюдению требований к служебному поведению и урегулированию конфликта интересов в администрации сельского поселения «Малоархангельское»  </w:t>
      </w:r>
    </w:p>
    <w:p w:rsidR="00DE1E7C" w:rsidRPr="00DE1E7C" w:rsidRDefault="00DE1E7C" w:rsidP="00DE1E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 Настоящим Положением в соответствии со статьей  14¹    Федерального закона Российской Федерации № 25-ФЗ от 02.03.2007г. «О муниципальной службе в Российской Федерации» (далее - Федеральный закон) определяется порядок образования и деятельности комиссии  по соблюдению требований к служебному поведению и урегулированию конфликта интересов в администрации сельского поселения «Малоархангельское»   (далее – комиссия)</w:t>
      </w:r>
    </w:p>
    <w:p w:rsidR="00DE1E7C" w:rsidRPr="00DE1E7C" w:rsidRDefault="00DE1E7C" w:rsidP="00DE1E7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Комиссия в своей деятельности руководствуются Конституцией Российской Федерации, федеральными конституционными законами, федеральными законами, правовыми  актами Президента Российской Федерации и Правительства Российской Федерации, законами и правовыми актами органов государственной власти Забайкальского края, правовыми актами органов местного самоуправления, настоящим Положением, 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1.3. Основной  задачей  комиссии является: содействие органам местного самоуправления: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обеспечении исполнения ими обязанностей, установленных Федеральным законом «О противодействии коррупции», другими федеральными законами;</w:t>
      </w:r>
    </w:p>
    <w:p w:rsidR="00DE1E7C" w:rsidRPr="00DE1E7C" w:rsidRDefault="00DE1E7C" w:rsidP="00DE1E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осуществлении в администрации поселения мер по предупреждению коррупции.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1.4. Комиссия 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поселения.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образования комиссии</w:t>
      </w:r>
    </w:p>
    <w:p w:rsidR="00DE1E7C" w:rsidRPr="00DE1E7C" w:rsidRDefault="00DE1E7C" w:rsidP="00DE1E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образуется правовым актом администрации сельского поселения.</w:t>
      </w:r>
    </w:p>
    <w:p w:rsidR="00DE1E7C" w:rsidRPr="00DE1E7C" w:rsidRDefault="00DE1E7C" w:rsidP="00DE1E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входят: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уполномоченные администрацией муниципальные служащие, замещающие должность муниципальной службы в администрации сельского </w:t>
      </w: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r w:rsid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«Малоархангельское» - глава сельского поселения (председатель комиссии), специалист </w:t>
      </w:r>
      <w:proofErr w:type="gramStart"/>
      <w:r w:rsid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администрации-секретарь</w:t>
      </w:r>
      <w:proofErr w:type="gramEnd"/>
      <w:r w:rsid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комиссии;</w:t>
      </w:r>
    </w:p>
    <w:p w:rsidR="00DE1E7C" w:rsidRPr="00DE1E7C" w:rsidRDefault="00DE1E7C" w:rsidP="0074722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независимые эксперт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ы-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по вопросам муниципальной службы  без указани</w:t>
      </w:r>
      <w:r w:rsidR="00747227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персональных данных экспертов (не менее 1 человека);</w:t>
      </w:r>
    </w:p>
    <w:p w:rsidR="00DE1E7C" w:rsidRPr="00DE1E7C" w:rsidRDefault="00DE1E7C" w:rsidP="00DE1E7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независимых экспертов должно составлять не менее одной четверти от общего числа членов комиссии, т.е. не менее 1.</w:t>
      </w:r>
    </w:p>
    <w:p w:rsidR="00DE1E7C" w:rsidRPr="00DE1E7C" w:rsidRDefault="00DE1E7C" w:rsidP="00DE1E7C">
      <w:pPr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DE1E7C" w:rsidRPr="00DE1E7C" w:rsidRDefault="00DE1E7C" w:rsidP="00DE1E7C">
      <w:pPr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состоит из председателя, секретаря и членов комиссии. Все члены комиссии при принятии решений обладают равными правами.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включения в состав комиссии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независимых экспертов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3.1.Председатель комиссии решает вопрос о приглашении в состав комиссии независимых экспертов - специалистов по вопросам, связанным с муниципальной службой. Запрос направляется с указанием числа экспертов, без указания их персональных данных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3.2. Независимыми экспертами в составе комиссии могут быть работающие в научных организациях и образовательных учреждениях, других организациях граждане Российской Федерации.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Предпочтение при включении в состав комиссии в качестве независимых экспертов  должно быть отдано лицам, трудовая (служебная) деятельность которых в течение трех и более лет была связана с муниципальной службой.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Деятельностью, связанной с муниципальной  службой, считается замещение муниципальных должностей муниципальной службы или преподавательская, научная или иная деятельность, касающаяся вопросов муниципальной службы. 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3.3.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Руководители научных организаций, образовательных учреждений, других организаций, получив запрос с предложением направить в состав комиссий своих представителей в качестве независимых экспертов представляют сведения о работниках, которые могут участвовать в работе комиссий, а именно: фамилию, имя, отчество, занимаемую должность, а также информацию, позволяющую признать этого работника экспертом - специалистом по вопросам, связанным с муниципальной службой.</w:t>
      </w:r>
      <w:proofErr w:type="gramEnd"/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3.4. Независимые эксперты включаются в состав комиссии на добровольной основе. Оплата труда независимых экспертов осуществляется на основе договора, заключаемого между органом, в котором создана комиссия, и независимым экспертом, участвующим в работе этой комиссии.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Порядок работы комиссии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4.1. Основанием для проведения заседания комиссии являются: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предоставление руководителем органа местного самоуправления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</w:t>
      </w: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муниципальными служащими требований к служебному поведению, утвержденного постановлением администрации сельского поселения «Малоархангельское» от 23.06.2011 г. № 45, материалов проверки, свидетельствующих:</w:t>
      </w:r>
      <w:proofErr w:type="gramEnd"/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 предоставлении муниципальным служащим недостоверных или неполных сведений, предусмотренных подпунктом «а» пункта 1 названного Положения;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несоблюдением муниципальным служащим требований к служебному поведению и (или) требований об урегулировании конфликта интересов;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поступившее в подразделение кадровой службы администрации поселения либо должностному лицу кадровой службы администрации поселения, ответственному за работу по профилактике коррупционных и иных правонарушений, в порядке, установленном нормативным правовым актом администрации сельского поселения «Малоархангельское»: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гражданина, замещавшего в администрации поселения должность муниципальной службы, включенную в перечень должностей, утвержденный нормативным правовым актом сельского поселения «Малоархангельское»,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 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двух лет со дня увольнения с муниципальной службы;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D19F5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заявление муниципального служащего о невозможности выполнить требования Федерального закона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Федеральный закон «О запрете отдельным категориям лиц открывать и иметь счета (вклады),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представление руководителя органа местного самоуправления поселения или любого члена комиссии, касающееся обеспечения соблюдения муниципальным служащим требований к служебному повелению и (или) требований об урегулировании конфликта интересов либо осуществления в администрации поселения мер по предупреждению коррупции;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представление руководителем органа местного самоуправления поселения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3 декабря 2012 года № 230-ФЗ «О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за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соответствием расходов лиц, замещающих государственные должности, и иных лиц их доходам»;</w:t>
      </w:r>
    </w:p>
    <w:p w:rsidR="003D19F5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поступившее в соответствии с частью 4 статьи 12 Федерального закона  от 25 декабря 2008 года № 273-ФЗ «О противодействии коррупции» и статьей 64.1 Трудового кодекса Российской Федерации в орган местного самоуправления поселения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муниципального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 что вопрос о даче согласия такому гражданину на замещение им должности в коммерческой или некоммерческой организации либо на выполнение им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на условиях гражданско-правового договора в коммерческой или некоммерческой организац</w:t>
      </w:r>
      <w:r w:rsidR="003D19F5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комиссией не рассматривался;</w:t>
      </w:r>
    </w:p>
    <w:p w:rsidR="00DE1E7C" w:rsidRPr="00DE1E7C" w:rsidRDefault="003D19F5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bookmarkStart w:id="0" w:name="_GoBack"/>
      <w:bookmarkEnd w:id="0"/>
      <w:r w:rsidR="00DE1E7C"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4.2. Информация, указанная в пункте 4.1 настоящего Положения, должна быть представлена в письменном виде и содержать следующие сведения: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фамилию, имя, отчество муниципального служащего и замещаемую им должность муниципальной  службы;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описание признаков личной заинтересованности, которая приводит или может привести к конфликту интересов;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 об источнике информации.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4.3. В комиссию могут быть представлены материалы, подтверждающие личную заинтересованность муниципального служащего, которая приводит или может привести к конфликту интересов.</w:t>
      </w:r>
    </w:p>
    <w:p w:rsidR="00DE1E7C" w:rsidRPr="00DE1E7C" w:rsidRDefault="00DE1E7C" w:rsidP="00DE1E7C">
      <w:pPr>
        <w:tabs>
          <w:tab w:val="num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4.5. Председатель комиссии в 3-дневный срок со дня поступления информации, указанной в пункте 4.1 настоящего Положения, выносит </w:t>
      </w: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о проведении проверки этой информации, в том числе материалов, указанных в пункте 4.3 настоящего Положения.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4.6. Проверка информации и материалов осуществляется в месячный срок со дня принятия решения о ее проведении. Срок проверки может быть продлен до двух месяцев по решению председателя комиссии.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4.7. В случае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руководителя структурного подразделения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Руководителя) в целях принятия им мер по предотвращению конфликта интересов: усиление контроля за исполнением муниципального служащим его должностных обязанностей, отстранение муниципального служащего от замещаемой должности муниципальной службы на период урегулирования конфликта интересов или иные меры.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4.8. По письменному запросу председателя комиссии  руководитель  структурного подразделения администрации представляет дополнительные сведения, необходимые для работы комиссии, а также запрашивает в установленном порядке для представления в комиссию сведения от других органов  в </w:t>
      </w:r>
      <w:proofErr w:type="spell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государственных, органов местного самоуправления и организаций.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4.9. Дата, время и место заседания комиссии устанавливаются ее председателем после сбора материалов, подтверждающих либо опровергающих информацию, указанную в пункте 4.1 настоящего Положения.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4.10. 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4.11.Заседание комиссии считается правомочным, если на нем присутствует не менее двух третей от общего числа членов комиссии.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4.12.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4.13.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причине. На заседание комиссии могут приглашаться должностные лица администрации,  а также представители заинтересованных организаций.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4.14.  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4.15.  Члены  комиссии  и лица,  участвовавшие в  ее  заседании,  не   вправе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разглашать сведения, ставшие им известными в ходе работы комиссии.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4.16. По итогам рассмотрения информации, указанной в пункте  4.1 настоящего Положения, комиссия может принять одно из следующих решений: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а) установить, что в рассматриваемом случае не содержится признаков личной заинтересованности муниципального служащего, которая приводит или может привести к конфликту интересов;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б) установить факт наличия личной заинтересованности муниципального служащего, которая приводит или может привести к конфликту интересов. В этом случае работодателю предлагаются рекомендации, направленные на предотвращение или урегулирование этого конфликта интересов.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4.17.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4.18. Решения комиссии 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4.19. В решении комиссии указываются: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а) фамилия, имя, отчество, должность муниципального служащего, в отношении которого рассматривался вопрос;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б) источник информации, ставшей основанием для проведения заседания комиссии;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в) дата поступления информации в комиссию и дата ее рассмотрения на заседании комиссии, существо информации;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г) фамилии, имена, отчества членов комиссии и других лиц, присутствующих на заседании;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д) существо решения и его обоснование;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е) результаты голосования.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4.20.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4.21.  Копии решения комиссии в течение трех дней со дня его принятия направляются работодателю, гражданскому служащему, а также по решению комиссии - иным заинтересованным лицам.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4.22. Решение комиссии может быть обжаловано муниципальным служащим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4.23. Работодатель,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в том числе в случае установления подобного факта комиссией, обязан принять меры по предотвращению или урегулированию конфликта интересов.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4.24. В целях предотвращения или урегулирования конфликта интересов работодатель должен исключить возможность участия муниципального </w:t>
      </w: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служащего в принятии решений по вопросам, с которыми связан конфликт интересов.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4.25. Руководитель вправе отстранить муниципального служащего от замещаемой должности муниципальной службы (не допускать к исполнению должностных обязанностей) в период урегулирования конфликта интересов.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4.26.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комиссией обстоятельств, свидетельствующих о наличии признаков дисциплинарного проступка в действиях (бездействия) муниципального служащего, в том числе в случае неисполнения им обязанности сообщать работодателю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конфликта, работодатель после получения от комиссии соответствующей информации может привлечь</w:t>
      </w:r>
      <w:proofErr w:type="gramEnd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 к дисциплинарной ответственности в порядке, предусмотренном Федеральным законом.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4.27.  </w:t>
      </w:r>
      <w:proofErr w:type="gramStart"/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органы.</w:t>
      </w:r>
      <w:proofErr w:type="gramEnd"/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4.28.Решение комиссии, принятое в отношении муниципального служащего, хранится в его личном деле.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4.29. Организационно-техническое и документационное обеспечение деятельности комиссии возлагается на отдел организационно-кадровой работы  и технического обеспечения.</w:t>
      </w: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E7C" w:rsidRPr="00DE1E7C" w:rsidRDefault="00DE1E7C" w:rsidP="00DE1E7C">
      <w:pPr>
        <w:autoSpaceDE w:val="0"/>
        <w:autoSpaceDN w:val="0"/>
        <w:adjustRightInd w:val="0"/>
        <w:spacing w:after="0" w:line="240" w:lineRule="auto"/>
        <w:ind w:left="18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DE1E7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0C038A" w:rsidRDefault="000C038A"/>
    <w:sectPr w:rsidR="000C038A">
      <w:footerReference w:type="even" r:id="rId6"/>
      <w:footerReference w:type="default" r:id="rId7"/>
      <w:pgSz w:w="11906" w:h="16838"/>
      <w:pgMar w:top="851" w:right="567" w:bottom="851" w:left="1985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D19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3D19F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D19F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000000" w:rsidRDefault="003D19F5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A6E49"/>
    <w:multiLevelType w:val="hybridMultilevel"/>
    <w:tmpl w:val="7660D48E"/>
    <w:lvl w:ilvl="0" w:tplc="518A7DE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775E298B"/>
    <w:multiLevelType w:val="hybridMultilevel"/>
    <w:tmpl w:val="7832A1AA"/>
    <w:lvl w:ilvl="0" w:tplc="C9625368">
      <w:start w:val="1"/>
      <w:numFmt w:val="decimal"/>
      <w:lvlText w:val="2.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E7C"/>
    <w:rsid w:val="000C038A"/>
    <w:rsid w:val="003D19F5"/>
    <w:rsid w:val="00747227"/>
    <w:rsid w:val="00C20FD9"/>
    <w:rsid w:val="00DE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1E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DE1E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E1E7C"/>
  </w:style>
  <w:style w:type="paragraph" w:styleId="a6">
    <w:name w:val="List Paragraph"/>
    <w:basedOn w:val="a"/>
    <w:uiPriority w:val="34"/>
    <w:qFormat/>
    <w:rsid w:val="00C20F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1E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DE1E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DE1E7C"/>
  </w:style>
  <w:style w:type="paragraph" w:styleId="a6">
    <w:name w:val="List Paragraph"/>
    <w:basedOn w:val="a"/>
    <w:uiPriority w:val="34"/>
    <w:qFormat/>
    <w:rsid w:val="00C20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2832</Words>
  <Characters>16146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1</cp:revision>
  <dcterms:created xsi:type="dcterms:W3CDTF">2019-12-26T00:26:00Z</dcterms:created>
  <dcterms:modified xsi:type="dcterms:W3CDTF">2019-12-26T01:55:00Z</dcterms:modified>
</cp:coreProperties>
</file>