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9.0 -->
  <w:body>
    <w:p>
      <w:pPr>
        <w:pStyle w:val="Heading1"/>
        <w:keepNext w:val="0"/>
        <w:keepLine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375" w:after="375" w:line="450" w:lineRule="atLeast"/>
        <w:ind w:left="0" w:right="0"/>
        <w:rPr>
          <w:b w:val="0"/>
          <w:bCs w:val="0"/>
          <w:color w:val="333333"/>
          <w:sz w:val="36"/>
          <w:szCs w:val="36"/>
        </w:rPr>
      </w:pPr>
      <w:r>
        <w:rPr>
          <w:rFonts w:ascii="Times New Roman" w:eastAsia="Times New Roman" w:hAnsi="Times New Roman" w:cs="Times New Roman"/>
          <w:i w:val="0"/>
          <w:color w:val="333333"/>
          <w:sz w:val="36"/>
          <w:szCs w:val="36"/>
        </w:rPr>
        <w:t>Служба по контракту на территории Забайкальского края!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240" w:after="375"/>
        <w:ind w:left="0" w:right="0" w:firstLine="0"/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trike w:val="0"/>
          <w:color w:val="666666"/>
          <w:spacing w:val="0"/>
          <w:u w:val="none"/>
        </w:rPr>
        <w:drawing>
          <wp:inline>
            <wp:extent cx="7029450" cy="5276222"/>
            <wp:docPr id="100001" name="" descr=" Служба по контракту на территории Забайкальского края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29450" cy="5276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240" w:after="30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Возможно заменить службу по призыву, службой по контракту.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Прохождение проверочных мероприятий один день.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При заключении контракта сроком от 1 года выплачивается единовременная выплата 445 000 руб.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Денежное компенсация за наем (поднаем) жилья на одного человека составляет 10827.12 руб.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семья из 2 чел - 16.240 руб.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семья из 3 чел - 19.398 руб.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семья из 4 чел - 21.654 руб.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семья из 5 чел - 27.067 руб.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Служба в городе (дома) в Забайкальском крае без СВО - возможно!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Принять участие в СВО - возможно! (предоставляется справка для льгот ЖКХ участнику СВО).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Служба в других регионах Российской Федерации от Владивостока до Крыма - возможно!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Служба по контракту для иностранных граждан, проживающих на территории Российской Федерации, - возможно! (право получить гражданство РФ по упрощенной процедуре).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Военнослужащие уволеные по НУК, возможно!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Призывной возраст от 18 до 60, возможно!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Инструктор пункта отбора сопровождает каждого кандидата индивидуально с момента прибытия на пункт отбора на военную службу по контракту в г. Читу до момента убытия в воинскую часть.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Обращаться в пункт отбора по адресу: Забайкальский край, Красночикойский район, село Красный Чикой, ул. Первомайская, д. 59, кабинет 301 (районная администрация).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тел: 8 (30230) 2-22-85; 89141204011.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А так же по номеру телефона: 122 КРУГЛОСУТОЧНО БЕЗ ПЕРЕРЫВА и ВЫХОДНЫХ!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30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hyperlink r:id="rId5" w:history="1"/>
    </w:p>
    <w:sectPr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  <w:style w:type="paragraph" w:customStyle="1" w:styleId="pt30">
    <w:name w:val="pt30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yperlink" Target="mailto:arabotan.39@gmail.com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