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768" w:rsidRPr="0005069F" w:rsidRDefault="00967768" w:rsidP="00F54BCF">
      <w:pPr>
        <w:ind w:firstLine="142"/>
        <w:jc w:val="center"/>
        <w:rPr>
          <w:sz w:val="28"/>
          <w:szCs w:val="28"/>
        </w:rPr>
      </w:pPr>
      <w:r w:rsidRPr="0005069F">
        <w:rPr>
          <w:sz w:val="28"/>
          <w:szCs w:val="28"/>
        </w:rPr>
        <w:t>Муниципальный район «Красночикойский район»</w:t>
      </w:r>
    </w:p>
    <w:p w:rsidR="00967768" w:rsidRPr="0005069F" w:rsidRDefault="00967768" w:rsidP="00F54BCF">
      <w:pPr>
        <w:ind w:firstLine="851"/>
        <w:jc w:val="center"/>
        <w:rPr>
          <w:b/>
          <w:sz w:val="28"/>
          <w:szCs w:val="28"/>
        </w:rPr>
      </w:pPr>
      <w:r w:rsidRPr="0005069F"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967768" w:rsidRPr="0005069F" w:rsidRDefault="00967768" w:rsidP="00F54BCF">
      <w:pPr>
        <w:ind w:firstLine="142"/>
        <w:jc w:val="center"/>
        <w:rPr>
          <w:b/>
          <w:sz w:val="28"/>
          <w:szCs w:val="28"/>
        </w:rPr>
      </w:pPr>
    </w:p>
    <w:p w:rsidR="00967768" w:rsidRPr="0005069F" w:rsidRDefault="00967768" w:rsidP="00F54BCF">
      <w:pPr>
        <w:ind w:firstLine="142"/>
        <w:jc w:val="center"/>
        <w:rPr>
          <w:b/>
          <w:sz w:val="28"/>
          <w:szCs w:val="28"/>
        </w:rPr>
      </w:pPr>
    </w:p>
    <w:p w:rsidR="00967768" w:rsidRPr="0005069F" w:rsidRDefault="00812833" w:rsidP="00F54BCF">
      <w:pPr>
        <w:ind w:firstLine="142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967768" w:rsidRPr="0005069F" w:rsidRDefault="00851428" w:rsidP="00F54BCF">
      <w:pPr>
        <w:ind w:firstLine="142"/>
        <w:rPr>
          <w:sz w:val="28"/>
          <w:szCs w:val="28"/>
        </w:rPr>
      </w:pPr>
      <w:r>
        <w:rPr>
          <w:sz w:val="28"/>
          <w:szCs w:val="28"/>
        </w:rPr>
        <w:t xml:space="preserve">29 ноября </w:t>
      </w:r>
      <w:r w:rsidR="00967768">
        <w:rPr>
          <w:sz w:val="28"/>
          <w:szCs w:val="28"/>
        </w:rPr>
        <w:t xml:space="preserve"> 20</w:t>
      </w:r>
      <w:r w:rsidR="000F3AE4">
        <w:rPr>
          <w:sz w:val="28"/>
          <w:szCs w:val="28"/>
        </w:rPr>
        <w:t>21</w:t>
      </w:r>
      <w:r>
        <w:rPr>
          <w:sz w:val="28"/>
          <w:szCs w:val="28"/>
        </w:rPr>
        <w:t xml:space="preserve"> года</w:t>
      </w:r>
      <w:bookmarkStart w:id="0" w:name="_GoBack"/>
      <w:bookmarkEnd w:id="0"/>
      <w:r w:rsidR="00967768" w:rsidRPr="0005069F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                    №   672</w:t>
      </w:r>
    </w:p>
    <w:p w:rsidR="00967768" w:rsidRPr="0005069F" w:rsidRDefault="00967768" w:rsidP="00F54BCF">
      <w:pPr>
        <w:ind w:firstLine="142"/>
        <w:jc w:val="center"/>
        <w:rPr>
          <w:sz w:val="28"/>
          <w:szCs w:val="28"/>
        </w:rPr>
      </w:pPr>
      <w:r w:rsidRPr="0005069F">
        <w:rPr>
          <w:sz w:val="28"/>
          <w:szCs w:val="28"/>
        </w:rPr>
        <w:t>с. Красный Чикой</w:t>
      </w:r>
    </w:p>
    <w:p w:rsidR="00967768" w:rsidRPr="0005069F" w:rsidRDefault="00967768" w:rsidP="00F54BCF">
      <w:pPr>
        <w:ind w:firstLine="142"/>
        <w:jc w:val="center"/>
        <w:rPr>
          <w:sz w:val="28"/>
          <w:szCs w:val="28"/>
        </w:rPr>
      </w:pPr>
    </w:p>
    <w:p w:rsidR="00967768" w:rsidRPr="0005069F" w:rsidRDefault="00967768" w:rsidP="00F54BCF">
      <w:pPr>
        <w:ind w:firstLine="142"/>
        <w:jc w:val="center"/>
        <w:rPr>
          <w:sz w:val="28"/>
          <w:szCs w:val="28"/>
        </w:rPr>
      </w:pPr>
    </w:p>
    <w:p w:rsidR="00967768" w:rsidRPr="0005069F" w:rsidRDefault="00967768" w:rsidP="00F54BCF">
      <w:pPr>
        <w:ind w:firstLine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107E13">
        <w:rPr>
          <w:b/>
          <w:sz w:val="28"/>
          <w:szCs w:val="28"/>
        </w:rPr>
        <w:t xml:space="preserve"> внесении дополнений в Учетную</w:t>
      </w:r>
      <w:r>
        <w:rPr>
          <w:b/>
          <w:sz w:val="28"/>
          <w:szCs w:val="28"/>
        </w:rPr>
        <w:t xml:space="preserve"> политик</w:t>
      </w:r>
      <w:r w:rsidR="00107E13">
        <w:rPr>
          <w:b/>
          <w:sz w:val="28"/>
          <w:szCs w:val="28"/>
        </w:rPr>
        <w:t>у Администрации муниципального района «Красночикойский район»</w:t>
      </w:r>
      <w:r w:rsidR="00A76779">
        <w:rPr>
          <w:b/>
          <w:sz w:val="28"/>
          <w:szCs w:val="28"/>
        </w:rPr>
        <w:t>,</w:t>
      </w:r>
      <w:r w:rsidR="00107E13">
        <w:rPr>
          <w:b/>
          <w:sz w:val="28"/>
          <w:szCs w:val="28"/>
        </w:rPr>
        <w:t xml:space="preserve"> утвержденную постановлением </w:t>
      </w:r>
      <w:r w:rsidR="00A76779">
        <w:rPr>
          <w:b/>
          <w:sz w:val="28"/>
          <w:szCs w:val="28"/>
        </w:rPr>
        <w:t>администрации №511 от 06.09.2021 года</w:t>
      </w:r>
    </w:p>
    <w:p w:rsidR="00967768" w:rsidRPr="0005069F" w:rsidRDefault="00967768" w:rsidP="00F54BCF">
      <w:pPr>
        <w:ind w:firstLine="142"/>
        <w:rPr>
          <w:b/>
          <w:sz w:val="28"/>
          <w:szCs w:val="28"/>
        </w:rPr>
      </w:pPr>
    </w:p>
    <w:p w:rsidR="0052526A" w:rsidRDefault="00A76779" w:rsidP="0052526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связи с необходимостью</w:t>
      </w:r>
      <w:r w:rsidR="0052526A">
        <w:rPr>
          <w:sz w:val="28"/>
          <w:szCs w:val="28"/>
        </w:rPr>
        <w:t xml:space="preserve"> уточнения Учетной политики</w:t>
      </w:r>
      <w:r w:rsidR="00967768">
        <w:rPr>
          <w:sz w:val="28"/>
          <w:szCs w:val="28"/>
        </w:rPr>
        <w:t xml:space="preserve"> </w:t>
      </w:r>
      <w:r w:rsidR="007E4A35">
        <w:rPr>
          <w:sz w:val="28"/>
          <w:szCs w:val="28"/>
        </w:rPr>
        <w:t xml:space="preserve">для целей бухгалтерского учета </w:t>
      </w:r>
      <w:r w:rsidR="000F3AE4">
        <w:rPr>
          <w:sz w:val="28"/>
          <w:szCs w:val="28"/>
        </w:rPr>
        <w:t>А</w:t>
      </w:r>
      <w:r w:rsidR="00967768">
        <w:rPr>
          <w:sz w:val="28"/>
          <w:szCs w:val="28"/>
        </w:rPr>
        <w:t>дминистрации муниципального района «Красночикойский район»</w:t>
      </w:r>
      <w:r w:rsidR="0052526A">
        <w:rPr>
          <w:sz w:val="28"/>
          <w:szCs w:val="28"/>
        </w:rPr>
        <w:t>, утвержденной</w:t>
      </w:r>
      <w:r w:rsidR="007E4A35">
        <w:rPr>
          <w:sz w:val="28"/>
          <w:szCs w:val="28"/>
        </w:rPr>
        <w:t xml:space="preserve"> постановлением администрации муниципального района «Красночикойский район» № 511 от 06.09.2021 года «Об утверждении Учетной политики»</w:t>
      </w:r>
      <w:r w:rsidR="0052526A">
        <w:rPr>
          <w:sz w:val="28"/>
          <w:szCs w:val="28"/>
        </w:rPr>
        <w:t>, администрация муниципального района «Красночикойский район» постановляет:</w:t>
      </w:r>
    </w:p>
    <w:p w:rsidR="0052526A" w:rsidRDefault="0052526A" w:rsidP="0052526A">
      <w:pPr>
        <w:ind w:firstLine="567"/>
        <w:jc w:val="both"/>
        <w:rPr>
          <w:sz w:val="28"/>
          <w:szCs w:val="28"/>
        </w:rPr>
      </w:pPr>
    </w:p>
    <w:p w:rsidR="007E4A35" w:rsidRPr="0052526A" w:rsidRDefault="0052526A" w:rsidP="0052526A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Внести в Учетную политику</w:t>
      </w:r>
      <w:r w:rsidR="002B48A7">
        <w:rPr>
          <w:sz w:val="28"/>
          <w:szCs w:val="28"/>
        </w:rPr>
        <w:t xml:space="preserve"> следующие дополнен</w:t>
      </w:r>
      <w:r w:rsidR="007E4A35" w:rsidRPr="0052526A">
        <w:rPr>
          <w:sz w:val="28"/>
          <w:szCs w:val="28"/>
        </w:rPr>
        <w:t>ия:</w:t>
      </w:r>
    </w:p>
    <w:p w:rsidR="00967768" w:rsidRPr="00D92C6D" w:rsidRDefault="007E4A35" w:rsidP="00F54BC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967768">
        <w:rPr>
          <w:sz w:val="28"/>
          <w:szCs w:val="28"/>
        </w:rPr>
        <w:t xml:space="preserve"> </w:t>
      </w:r>
      <w:r w:rsidRPr="00D92C6D">
        <w:rPr>
          <w:sz w:val="28"/>
          <w:szCs w:val="28"/>
        </w:rPr>
        <w:t xml:space="preserve">подраздел 16 </w:t>
      </w:r>
      <w:r>
        <w:rPr>
          <w:sz w:val="28"/>
          <w:szCs w:val="28"/>
        </w:rPr>
        <w:t>раздела</w:t>
      </w:r>
      <w:r w:rsidR="000A36CB">
        <w:rPr>
          <w:sz w:val="28"/>
          <w:szCs w:val="28"/>
        </w:rPr>
        <w:t xml:space="preserve"> </w:t>
      </w:r>
      <w:r w:rsidR="000A36CB" w:rsidRPr="00D92C6D">
        <w:rPr>
          <w:sz w:val="28"/>
          <w:szCs w:val="28"/>
        </w:rPr>
        <w:t xml:space="preserve">2 </w:t>
      </w:r>
      <w:r w:rsidR="005157A9">
        <w:rPr>
          <w:sz w:val="28"/>
          <w:szCs w:val="28"/>
        </w:rPr>
        <w:t xml:space="preserve">Учетной политики </w:t>
      </w:r>
      <w:r>
        <w:rPr>
          <w:sz w:val="28"/>
          <w:szCs w:val="28"/>
        </w:rPr>
        <w:t>дополнить текстом следующего содержания</w:t>
      </w:r>
      <w:r w:rsidR="000A36CB" w:rsidRPr="00D92C6D">
        <w:rPr>
          <w:sz w:val="28"/>
          <w:szCs w:val="28"/>
        </w:rPr>
        <w:t>:</w:t>
      </w:r>
    </w:p>
    <w:p w:rsidR="00904CF1" w:rsidRPr="00124472" w:rsidRDefault="00D92C6D" w:rsidP="00F54BCF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24472">
        <w:rPr>
          <w:sz w:val="28"/>
          <w:szCs w:val="28"/>
        </w:rPr>
        <w:t>«</w:t>
      </w:r>
      <w:r w:rsidR="000A36CB" w:rsidRPr="00124472">
        <w:rPr>
          <w:sz w:val="28"/>
          <w:szCs w:val="28"/>
        </w:rPr>
        <w:t>Забалансовый</w:t>
      </w:r>
      <w:r w:rsidR="00124472">
        <w:rPr>
          <w:sz w:val="28"/>
          <w:szCs w:val="28"/>
        </w:rPr>
        <w:t xml:space="preserve"> </w:t>
      </w:r>
      <w:r w:rsidR="00124472" w:rsidRPr="00124472">
        <w:rPr>
          <w:sz w:val="28"/>
          <w:szCs w:val="28"/>
        </w:rPr>
        <w:t>счет</w:t>
      </w:r>
      <w:r w:rsidR="00124472">
        <w:rPr>
          <w:sz w:val="28"/>
          <w:szCs w:val="28"/>
        </w:rPr>
        <w:t xml:space="preserve"> </w:t>
      </w:r>
      <w:r w:rsidR="00124472" w:rsidRPr="00124472">
        <w:rPr>
          <w:sz w:val="28"/>
          <w:szCs w:val="28"/>
        </w:rPr>
        <w:t>26</w:t>
      </w:r>
      <w:r w:rsidR="003C69B2">
        <w:rPr>
          <w:sz w:val="28"/>
          <w:szCs w:val="28"/>
        </w:rPr>
        <w:t xml:space="preserve"> </w:t>
      </w:r>
      <w:r w:rsidR="007E4A35">
        <w:rPr>
          <w:sz w:val="28"/>
          <w:szCs w:val="28"/>
          <w:shd w:val="clear" w:color="auto" w:fill="FBFBFB"/>
        </w:rPr>
        <w:t>«</w:t>
      </w:r>
      <w:r w:rsidR="00904CF1" w:rsidRPr="00124472">
        <w:rPr>
          <w:bCs/>
          <w:sz w:val="28"/>
          <w:szCs w:val="28"/>
          <w:shd w:val="clear" w:color="auto" w:fill="FBFBFB"/>
        </w:rPr>
        <w:t>Имущество,</w:t>
      </w:r>
      <w:r w:rsidR="003C69B2">
        <w:rPr>
          <w:bCs/>
          <w:sz w:val="28"/>
          <w:szCs w:val="28"/>
          <w:shd w:val="clear" w:color="auto" w:fill="FBFBFB"/>
        </w:rPr>
        <w:t xml:space="preserve"> </w:t>
      </w:r>
      <w:r w:rsidR="00904CF1" w:rsidRPr="00124472">
        <w:rPr>
          <w:bCs/>
          <w:sz w:val="28"/>
          <w:szCs w:val="28"/>
          <w:shd w:val="clear" w:color="auto" w:fill="FBFBFB"/>
        </w:rPr>
        <w:t>переданное</w:t>
      </w:r>
      <w:r w:rsidR="003C69B2">
        <w:rPr>
          <w:sz w:val="28"/>
          <w:szCs w:val="28"/>
          <w:shd w:val="clear" w:color="auto" w:fill="FBFBFB"/>
        </w:rPr>
        <w:t xml:space="preserve"> </w:t>
      </w:r>
      <w:r w:rsidR="00904CF1" w:rsidRPr="00124472">
        <w:rPr>
          <w:bCs/>
          <w:sz w:val="28"/>
          <w:szCs w:val="28"/>
          <w:shd w:val="clear" w:color="auto" w:fill="FBFBFB"/>
        </w:rPr>
        <w:t>в</w:t>
      </w:r>
      <w:r w:rsidR="003C69B2">
        <w:rPr>
          <w:bCs/>
          <w:sz w:val="28"/>
          <w:szCs w:val="28"/>
          <w:shd w:val="clear" w:color="auto" w:fill="FBFBFB"/>
        </w:rPr>
        <w:t xml:space="preserve"> </w:t>
      </w:r>
      <w:r w:rsidR="00904CF1" w:rsidRPr="00124472">
        <w:rPr>
          <w:bCs/>
          <w:sz w:val="28"/>
          <w:szCs w:val="28"/>
          <w:shd w:val="clear" w:color="auto" w:fill="FBFBFB"/>
        </w:rPr>
        <w:t>безвозмездное</w:t>
      </w:r>
      <w:r w:rsidR="003C69B2">
        <w:rPr>
          <w:bCs/>
          <w:sz w:val="28"/>
          <w:szCs w:val="28"/>
          <w:shd w:val="clear" w:color="auto" w:fill="FBFBFB"/>
        </w:rPr>
        <w:t xml:space="preserve"> </w:t>
      </w:r>
      <w:r w:rsidR="00904CF1" w:rsidRPr="00124472">
        <w:rPr>
          <w:bCs/>
          <w:sz w:val="28"/>
          <w:szCs w:val="28"/>
          <w:shd w:val="clear" w:color="auto" w:fill="FBFBFB"/>
        </w:rPr>
        <w:t>пользование</w:t>
      </w:r>
      <w:r w:rsidR="007E4A35">
        <w:rPr>
          <w:sz w:val="28"/>
          <w:szCs w:val="28"/>
          <w:shd w:val="clear" w:color="auto" w:fill="FBFBFB"/>
        </w:rPr>
        <w:t>»</w:t>
      </w:r>
      <w:r w:rsidR="00904CF1" w:rsidRPr="00124472">
        <w:rPr>
          <w:sz w:val="28"/>
          <w:szCs w:val="28"/>
          <w:shd w:val="clear" w:color="auto" w:fill="FBFBFB"/>
        </w:rPr>
        <w:t xml:space="preserve"> </w:t>
      </w:r>
      <w:r w:rsidR="00904CF1" w:rsidRPr="00124472">
        <w:rPr>
          <w:sz w:val="28"/>
          <w:szCs w:val="28"/>
        </w:rPr>
        <w:t>предназначен для учета данных об объектах аренды на льготных условиях, а также о предоставленном (переданном) в безвозмездное пользование без закрепления права оперативного управления, в том числе в случаях, предусмотренных законодательством Российской Федерации, имуществе, для обеспечения надлежащего контроля за его сохранностью, целевым использованием и движением.</w:t>
      </w:r>
    </w:p>
    <w:p w:rsidR="00904CF1" w:rsidRPr="000A36CB" w:rsidRDefault="00904CF1" w:rsidP="00F54BCF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A36CB">
        <w:rPr>
          <w:sz w:val="28"/>
          <w:szCs w:val="28"/>
        </w:rPr>
        <w:t>Принятие к забалансовому учету объектов имущества осуществляется на основании первичного учетного документа (Акта приема-передачи) по стоимости, указанной в Акте.</w:t>
      </w:r>
    </w:p>
    <w:p w:rsidR="00904CF1" w:rsidRPr="000A36CB" w:rsidRDefault="00904CF1" w:rsidP="00F54BCF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A36CB">
        <w:rPr>
          <w:sz w:val="28"/>
          <w:szCs w:val="28"/>
        </w:rPr>
        <w:t>Выбытие объектов имущества с забалансового учета производится на основании Акта по стоимости, по которой объекты были ранее приняты к забалансовому учету.</w:t>
      </w:r>
    </w:p>
    <w:p w:rsidR="00904CF1" w:rsidRPr="000A36CB" w:rsidRDefault="00904CF1" w:rsidP="00F54BCF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A36CB">
        <w:rPr>
          <w:sz w:val="28"/>
          <w:szCs w:val="28"/>
        </w:rPr>
        <w:t xml:space="preserve"> Аналитический учет по счету ведется в </w:t>
      </w:r>
      <w:hyperlink r:id="rId5" w:anchor="block_4100" w:history="1">
        <w:r w:rsidRPr="000A36CB">
          <w:rPr>
            <w:rStyle w:val="a5"/>
            <w:color w:val="auto"/>
            <w:sz w:val="28"/>
            <w:szCs w:val="28"/>
            <w:u w:val="none"/>
          </w:rPr>
          <w:t>Карточке</w:t>
        </w:r>
      </w:hyperlink>
      <w:r w:rsidRPr="000A36CB">
        <w:rPr>
          <w:sz w:val="28"/>
          <w:szCs w:val="28"/>
        </w:rPr>
        <w:t> количественно-суммового учета материальных ценностей в разрезе пользователей имущества, мест его нахождения, по видам имущества в структуре групп, предусмотренных </w:t>
      </w:r>
      <w:hyperlink r:id="rId6" w:anchor="block_2037" w:history="1">
        <w:r w:rsidRPr="000A36CB">
          <w:rPr>
            <w:rStyle w:val="a5"/>
            <w:color w:val="auto"/>
            <w:sz w:val="28"/>
            <w:szCs w:val="28"/>
            <w:u w:val="none"/>
          </w:rPr>
          <w:t>пунктом 37</w:t>
        </w:r>
      </w:hyperlink>
      <w:r w:rsidRPr="000A36CB">
        <w:rPr>
          <w:sz w:val="28"/>
          <w:szCs w:val="28"/>
        </w:rPr>
        <w:t>  Инструкции №157н, его количеству и стоимости.</w:t>
      </w:r>
    </w:p>
    <w:p w:rsidR="00904CF1" w:rsidRPr="00E866FE" w:rsidRDefault="00904CF1" w:rsidP="00F54BCF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A36CB">
        <w:rPr>
          <w:sz w:val="28"/>
          <w:szCs w:val="28"/>
        </w:rPr>
        <w:t>Ана</w:t>
      </w:r>
      <w:r w:rsidRPr="00E866FE">
        <w:rPr>
          <w:sz w:val="28"/>
          <w:szCs w:val="28"/>
        </w:rPr>
        <w:t>литический учет по счету ведется в разрезе контрагентов (пользователей имуществом), местонахождений объектов (адресов), объектов имущества</w:t>
      </w:r>
      <w:r w:rsidR="000A36CB" w:rsidRPr="00E866FE">
        <w:rPr>
          <w:sz w:val="28"/>
          <w:szCs w:val="28"/>
        </w:rPr>
        <w:t>.</w:t>
      </w:r>
      <w:r w:rsidR="007E4A35">
        <w:rPr>
          <w:sz w:val="28"/>
          <w:szCs w:val="28"/>
        </w:rPr>
        <w:t>»;</w:t>
      </w:r>
    </w:p>
    <w:p w:rsidR="007E4A35" w:rsidRDefault="00904CF1" w:rsidP="005C258F">
      <w:pPr>
        <w:pStyle w:val="a6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E866FE">
        <w:rPr>
          <w:sz w:val="23"/>
          <w:szCs w:val="23"/>
        </w:rPr>
        <w:t> </w:t>
      </w:r>
      <w:r w:rsidR="007E4A35" w:rsidRPr="007E4A35">
        <w:rPr>
          <w:sz w:val="28"/>
          <w:szCs w:val="28"/>
        </w:rPr>
        <w:t>1.2. раздел 2</w:t>
      </w:r>
      <w:r w:rsidR="005157A9">
        <w:rPr>
          <w:sz w:val="28"/>
          <w:szCs w:val="28"/>
        </w:rPr>
        <w:t xml:space="preserve"> Учетной политики</w:t>
      </w:r>
      <w:r w:rsidR="007E4A35" w:rsidRPr="007E4A35">
        <w:rPr>
          <w:sz w:val="28"/>
          <w:szCs w:val="28"/>
        </w:rPr>
        <w:t xml:space="preserve"> дополнить подразделом 17 следующего содержания:</w:t>
      </w:r>
    </w:p>
    <w:p w:rsidR="005C258F" w:rsidRPr="007E4A35" w:rsidRDefault="005C258F" w:rsidP="005C258F">
      <w:pPr>
        <w:pStyle w:val="a6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</w:p>
    <w:p w:rsidR="00D92C6D" w:rsidRPr="00D92C6D" w:rsidRDefault="007E4A35" w:rsidP="00F54BCF">
      <w:pPr>
        <w:shd w:val="clear" w:color="auto" w:fill="FFFFFF"/>
        <w:ind w:firstLine="851"/>
        <w:jc w:val="both"/>
        <w:textAlignment w:val="baseline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D92C6D" w:rsidRPr="00E866FE">
        <w:rPr>
          <w:b/>
          <w:sz w:val="28"/>
          <w:szCs w:val="28"/>
        </w:rPr>
        <w:t xml:space="preserve">17. </w:t>
      </w:r>
      <w:r w:rsidR="00D92C6D" w:rsidRPr="00D92C6D">
        <w:rPr>
          <w:b/>
          <w:sz w:val="28"/>
          <w:szCs w:val="28"/>
        </w:rPr>
        <w:t>Особенности учета имущества казны</w:t>
      </w:r>
    </w:p>
    <w:p w:rsidR="00CD4CCA" w:rsidRDefault="00D92C6D" w:rsidP="00F54BCF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 w:rsidRPr="00D92C6D">
        <w:rPr>
          <w:sz w:val="28"/>
          <w:szCs w:val="28"/>
        </w:rPr>
        <w:t xml:space="preserve">Все имущество казны учитывается пообъектно в реестре имущества муниципального образования. </w:t>
      </w:r>
      <w:r w:rsidR="00C62DB6">
        <w:rPr>
          <w:sz w:val="28"/>
          <w:szCs w:val="28"/>
        </w:rPr>
        <w:t>Аналитический учет ведет отдел по имущественным и земельным отношениям и подаёт информацию о движение в отдел по бухгалтерскому учету и отчетности ежемесячно до 5 числа следующего за отчетным</w:t>
      </w:r>
      <w:r w:rsidR="00012D0C">
        <w:rPr>
          <w:sz w:val="28"/>
          <w:szCs w:val="28"/>
        </w:rPr>
        <w:t>, если 5 число приходится на выходной или праздничный день, то срок подачи переносится на день предшествующий нерабочему дню.</w:t>
      </w:r>
    </w:p>
    <w:p w:rsidR="00CD4CCA" w:rsidRDefault="00CD4CCA" w:rsidP="00F54BCF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 w:rsidRPr="00D92C6D">
        <w:rPr>
          <w:sz w:val="28"/>
          <w:szCs w:val="28"/>
        </w:rPr>
        <w:t xml:space="preserve">Для формирования полного номера счета бюджетного учета со счетами имущества казны 1 10800 000 предусмотрено </w:t>
      </w:r>
      <w:r w:rsidR="005C258F">
        <w:rPr>
          <w:sz w:val="28"/>
          <w:szCs w:val="28"/>
        </w:rPr>
        <w:t>использование кода типа КБК, т. </w:t>
      </w:r>
      <w:r w:rsidRPr="00D92C6D">
        <w:rPr>
          <w:sz w:val="28"/>
          <w:szCs w:val="28"/>
        </w:rPr>
        <w:t>е. - код главы по БК, в 4-17 разрядах номера счета указываются нули (Приложение 2 к Инструкции № 162н).</w:t>
      </w:r>
    </w:p>
    <w:p w:rsidR="00CD4CCA" w:rsidRPr="00CD4CCA" w:rsidRDefault="00CD4CCA" w:rsidP="00F54BCF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 w:rsidRPr="00CD4CCA">
        <w:rPr>
          <w:sz w:val="28"/>
          <w:szCs w:val="28"/>
        </w:rPr>
        <w:t>Объекты в составе имущества казны отражаются в бюджетном учете в стоимостном выражении без ведения их инвентарного учета.</w:t>
      </w:r>
      <w:r w:rsidRPr="00CD4CCA">
        <w:t xml:space="preserve"> </w:t>
      </w:r>
      <w:r w:rsidRPr="00CD4CCA">
        <w:rPr>
          <w:sz w:val="28"/>
          <w:szCs w:val="28"/>
        </w:rPr>
        <w:t xml:space="preserve">В целях контроля </w:t>
      </w:r>
      <w:r w:rsidR="00124472">
        <w:rPr>
          <w:sz w:val="28"/>
          <w:szCs w:val="28"/>
        </w:rPr>
        <w:t xml:space="preserve">отделом по имущественным и земельным отношениям </w:t>
      </w:r>
      <w:r w:rsidRPr="00CD4CCA">
        <w:rPr>
          <w:sz w:val="28"/>
          <w:szCs w:val="28"/>
        </w:rPr>
        <w:t>проводится сверка соответствия данных, отраженных в бюджетном учете, с д</w:t>
      </w:r>
      <w:r>
        <w:rPr>
          <w:sz w:val="28"/>
          <w:szCs w:val="28"/>
        </w:rPr>
        <w:t>анными реестра муниципальной</w:t>
      </w:r>
      <w:r w:rsidRPr="00CD4CCA">
        <w:rPr>
          <w:sz w:val="28"/>
          <w:szCs w:val="28"/>
        </w:rPr>
        <w:t xml:space="preserve"> казны (</w:t>
      </w:r>
      <w:hyperlink r:id="rId7" w:tooltip="Приказ Минфина России от 01.12.2010 N 157н (ред. от 14.09.2020) &quot;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" w:history="1">
        <w:r w:rsidRPr="00CD4CCA">
          <w:rPr>
            <w:sz w:val="28"/>
            <w:szCs w:val="28"/>
          </w:rPr>
          <w:t>п. 143</w:t>
        </w:r>
      </w:hyperlink>
      <w:r w:rsidR="008C4C05">
        <w:rPr>
          <w:sz w:val="28"/>
          <w:szCs w:val="28"/>
        </w:rPr>
        <w:t xml:space="preserve"> Инструкции №</w:t>
      </w:r>
      <w:r w:rsidRPr="00CD4CCA">
        <w:rPr>
          <w:sz w:val="28"/>
          <w:szCs w:val="28"/>
        </w:rPr>
        <w:t xml:space="preserve"> 157н).</w:t>
      </w:r>
    </w:p>
    <w:p w:rsidR="00D92C6D" w:rsidRPr="00D92C6D" w:rsidRDefault="00D92C6D" w:rsidP="00F54BCF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 w:rsidRPr="00D92C6D">
        <w:rPr>
          <w:sz w:val="28"/>
          <w:szCs w:val="28"/>
        </w:rPr>
        <w:t xml:space="preserve">В </w:t>
      </w:r>
      <w:r w:rsidRPr="00E866FE">
        <w:rPr>
          <w:sz w:val="28"/>
          <w:szCs w:val="28"/>
        </w:rPr>
        <w:t xml:space="preserve">бухгалтерском </w:t>
      </w:r>
      <w:r w:rsidRPr="00D92C6D">
        <w:rPr>
          <w:sz w:val="28"/>
          <w:szCs w:val="28"/>
        </w:rPr>
        <w:t xml:space="preserve">учете </w:t>
      </w:r>
      <w:r w:rsidRPr="00E866FE">
        <w:rPr>
          <w:sz w:val="28"/>
          <w:szCs w:val="28"/>
        </w:rPr>
        <w:t>объекты могут группироваться по месту своего нахождения или если поступают</w:t>
      </w:r>
      <w:r w:rsidR="00C62DB6">
        <w:rPr>
          <w:sz w:val="28"/>
          <w:szCs w:val="28"/>
        </w:rPr>
        <w:t xml:space="preserve"> для передачи в одно учреждение;</w:t>
      </w:r>
      <w:r w:rsidRPr="00E866FE">
        <w:rPr>
          <w:sz w:val="28"/>
          <w:szCs w:val="28"/>
        </w:rPr>
        <w:t xml:space="preserve"> </w:t>
      </w:r>
      <w:r w:rsidR="00C62DB6">
        <w:rPr>
          <w:sz w:val="28"/>
          <w:szCs w:val="28"/>
        </w:rPr>
        <w:t>может не отража</w:t>
      </w:r>
      <w:r w:rsidRPr="00D92C6D">
        <w:rPr>
          <w:sz w:val="28"/>
          <w:szCs w:val="28"/>
        </w:rPr>
        <w:t>т</w:t>
      </w:r>
      <w:r w:rsidR="00C62DB6">
        <w:rPr>
          <w:sz w:val="28"/>
          <w:szCs w:val="28"/>
        </w:rPr>
        <w:t>ь</w:t>
      </w:r>
      <w:r w:rsidRPr="00D92C6D">
        <w:rPr>
          <w:sz w:val="28"/>
          <w:szCs w:val="28"/>
        </w:rPr>
        <w:t>ся пообъектно библиотечный фонд (</w:t>
      </w:r>
      <w:r w:rsidR="00C62DB6">
        <w:rPr>
          <w:sz w:val="28"/>
          <w:szCs w:val="28"/>
        </w:rPr>
        <w:t xml:space="preserve">в таком случае </w:t>
      </w:r>
      <w:r w:rsidRPr="00D92C6D">
        <w:rPr>
          <w:sz w:val="28"/>
          <w:szCs w:val="28"/>
        </w:rPr>
        <w:t xml:space="preserve">учет </w:t>
      </w:r>
      <w:r w:rsidR="00C62DB6">
        <w:rPr>
          <w:sz w:val="28"/>
          <w:szCs w:val="28"/>
        </w:rPr>
        <w:t xml:space="preserve">пообъектно </w:t>
      </w:r>
      <w:r w:rsidRPr="00D92C6D">
        <w:rPr>
          <w:sz w:val="28"/>
          <w:szCs w:val="28"/>
        </w:rPr>
        <w:t>ведется в самой библиотеке).</w:t>
      </w:r>
    </w:p>
    <w:p w:rsidR="00E866FE" w:rsidRPr="00124472" w:rsidRDefault="00D92C6D" w:rsidP="00F54BCF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 w:rsidRPr="00D92C6D">
        <w:rPr>
          <w:sz w:val="28"/>
          <w:szCs w:val="28"/>
        </w:rPr>
        <w:t xml:space="preserve">На объекты имущества казны амортизация не начисляется. Амортизацию за весь период нахождения имущества в казне единовременно начисляет учреждение, получившее имущество в оперативное управление из казны (п. 94 Инструкции № 157н).  </w:t>
      </w:r>
    </w:p>
    <w:p w:rsidR="00CD4CCA" w:rsidRPr="00124472" w:rsidRDefault="00CD4CCA" w:rsidP="00F54BC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4472">
        <w:rPr>
          <w:rFonts w:ascii="Times New Roman" w:hAnsi="Times New Roman" w:cs="Times New Roman"/>
          <w:sz w:val="28"/>
          <w:szCs w:val="28"/>
        </w:rPr>
        <w:t xml:space="preserve">Учет операций по поступлению имущества казны ведется в соответствии с содержанием факта хозяйственной жизни: в Журнале операций по выбытию и перемещению нефинансовых активов </w:t>
      </w:r>
      <w:hyperlink r:id="rId8" w:tooltip="Приказ Минфина России от 30.03.2015 N 52н (ред. от 15.06.2020)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" w:history="1">
        <w:r w:rsidRPr="00124472">
          <w:rPr>
            <w:rFonts w:ascii="Times New Roman" w:hAnsi="Times New Roman" w:cs="Times New Roman"/>
            <w:sz w:val="28"/>
            <w:szCs w:val="28"/>
          </w:rPr>
          <w:t>(ф. 0504071)</w:t>
        </w:r>
      </w:hyperlink>
      <w:r w:rsidRPr="00124472">
        <w:rPr>
          <w:rFonts w:ascii="Times New Roman" w:hAnsi="Times New Roman" w:cs="Times New Roman"/>
          <w:sz w:val="28"/>
          <w:szCs w:val="28"/>
        </w:rPr>
        <w:t xml:space="preserve"> (</w:t>
      </w:r>
      <w:hyperlink r:id="rId9" w:tooltip="Приказ Минфина России от 01.12.2010 N 157н (ред. от 14.09.2020) &quot;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" w:history="1">
        <w:r w:rsidRPr="00124472">
          <w:rPr>
            <w:rFonts w:ascii="Times New Roman" w:hAnsi="Times New Roman" w:cs="Times New Roman"/>
            <w:sz w:val="28"/>
            <w:szCs w:val="28"/>
          </w:rPr>
          <w:t>п. 146</w:t>
        </w:r>
      </w:hyperlink>
      <w:r w:rsidR="008C4C05">
        <w:rPr>
          <w:rFonts w:ascii="Times New Roman" w:hAnsi="Times New Roman" w:cs="Times New Roman"/>
          <w:sz w:val="28"/>
          <w:szCs w:val="28"/>
        </w:rPr>
        <w:t xml:space="preserve"> Инструкции №</w:t>
      </w:r>
      <w:r w:rsidRPr="00124472">
        <w:rPr>
          <w:rFonts w:ascii="Times New Roman" w:hAnsi="Times New Roman" w:cs="Times New Roman"/>
          <w:sz w:val="28"/>
          <w:szCs w:val="28"/>
        </w:rPr>
        <w:t xml:space="preserve"> 157н).</w:t>
      </w:r>
    </w:p>
    <w:p w:rsidR="00CD4CCA" w:rsidRPr="00124472" w:rsidRDefault="00CD4CCA" w:rsidP="00F54BC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4472">
        <w:rPr>
          <w:rFonts w:ascii="Times New Roman" w:hAnsi="Times New Roman" w:cs="Times New Roman"/>
          <w:sz w:val="28"/>
          <w:szCs w:val="28"/>
        </w:rPr>
        <w:t xml:space="preserve">Учет операций по выбытию, перемещению имущества казны ведется в Журнале операций по выбытию и перемещению нефинансовых активов </w:t>
      </w:r>
      <w:hyperlink r:id="rId10" w:tooltip="Приказ Минфина России от 30.03.2015 N 52н (ред. от 15.06.2020)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" w:history="1">
        <w:r w:rsidRPr="00124472">
          <w:rPr>
            <w:rFonts w:ascii="Times New Roman" w:hAnsi="Times New Roman" w:cs="Times New Roman"/>
            <w:sz w:val="28"/>
            <w:szCs w:val="28"/>
          </w:rPr>
          <w:t>(ф. 0504071)</w:t>
        </w:r>
      </w:hyperlink>
      <w:r w:rsidRPr="00124472">
        <w:rPr>
          <w:rFonts w:ascii="Times New Roman" w:hAnsi="Times New Roman" w:cs="Times New Roman"/>
          <w:sz w:val="28"/>
          <w:szCs w:val="28"/>
        </w:rPr>
        <w:t xml:space="preserve"> (</w:t>
      </w:r>
      <w:hyperlink r:id="rId11" w:tooltip="Приказ Минфина России от 01.12.2010 N 157н (ред. от 14.09.2020) &quot;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" w:history="1">
        <w:r w:rsidRPr="00124472">
          <w:rPr>
            <w:rFonts w:ascii="Times New Roman" w:hAnsi="Times New Roman" w:cs="Times New Roman"/>
            <w:sz w:val="28"/>
            <w:szCs w:val="28"/>
          </w:rPr>
          <w:t>п. 146</w:t>
        </w:r>
      </w:hyperlink>
      <w:r w:rsidR="008C4C05">
        <w:rPr>
          <w:rFonts w:ascii="Times New Roman" w:hAnsi="Times New Roman" w:cs="Times New Roman"/>
          <w:sz w:val="28"/>
          <w:szCs w:val="28"/>
        </w:rPr>
        <w:t xml:space="preserve"> Инструкции №</w:t>
      </w:r>
      <w:r w:rsidRPr="00124472">
        <w:rPr>
          <w:rFonts w:ascii="Times New Roman" w:hAnsi="Times New Roman" w:cs="Times New Roman"/>
          <w:sz w:val="28"/>
          <w:szCs w:val="28"/>
        </w:rPr>
        <w:t xml:space="preserve"> 157н).</w:t>
      </w:r>
    </w:p>
    <w:p w:rsidR="00CD4CCA" w:rsidRPr="00124472" w:rsidRDefault="00CD4CCA" w:rsidP="00F54BC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4472">
        <w:rPr>
          <w:rFonts w:ascii="Times New Roman" w:hAnsi="Times New Roman" w:cs="Times New Roman"/>
          <w:sz w:val="28"/>
          <w:szCs w:val="28"/>
        </w:rPr>
        <w:t xml:space="preserve">Учет операций по изменению стоимости имущества казны в результате переоценок (в том числе при изменении кадастровой стоимости земельных участков и (или) справедливой стоимости объектов, предназначенных для отчуждения не в пользу организаций бюджетной сферы) ведется в Журнале по прочим операциям </w:t>
      </w:r>
      <w:hyperlink r:id="rId12" w:tooltip="Приказ Минфина России от 30.03.2015 N 52н (ред. от 15.06.2020)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" w:history="1">
        <w:r w:rsidRPr="00124472">
          <w:rPr>
            <w:rFonts w:ascii="Times New Roman" w:hAnsi="Times New Roman" w:cs="Times New Roman"/>
            <w:sz w:val="28"/>
            <w:szCs w:val="28"/>
          </w:rPr>
          <w:t>(ф. 0504071)</w:t>
        </w:r>
      </w:hyperlink>
      <w:r w:rsidRPr="00124472">
        <w:rPr>
          <w:rFonts w:ascii="Times New Roman" w:hAnsi="Times New Roman" w:cs="Times New Roman"/>
          <w:sz w:val="28"/>
          <w:szCs w:val="28"/>
        </w:rPr>
        <w:t xml:space="preserve"> (</w:t>
      </w:r>
      <w:hyperlink r:id="rId13" w:tooltip="Приказ Минфина России от 01.12.2010 N 157н (ред. от 14.09.2020) &quot;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" w:history="1">
        <w:r w:rsidRPr="00124472">
          <w:rPr>
            <w:rFonts w:ascii="Times New Roman" w:hAnsi="Times New Roman" w:cs="Times New Roman"/>
            <w:sz w:val="28"/>
            <w:szCs w:val="28"/>
          </w:rPr>
          <w:t>п. 146</w:t>
        </w:r>
      </w:hyperlink>
      <w:r w:rsidR="008C4C05">
        <w:rPr>
          <w:rFonts w:ascii="Times New Roman" w:hAnsi="Times New Roman" w:cs="Times New Roman"/>
          <w:sz w:val="28"/>
          <w:szCs w:val="28"/>
        </w:rPr>
        <w:t xml:space="preserve"> Инструкции №</w:t>
      </w:r>
      <w:r w:rsidRPr="00124472">
        <w:rPr>
          <w:rFonts w:ascii="Times New Roman" w:hAnsi="Times New Roman" w:cs="Times New Roman"/>
          <w:sz w:val="28"/>
          <w:szCs w:val="28"/>
        </w:rPr>
        <w:t xml:space="preserve"> 157н).</w:t>
      </w:r>
    </w:p>
    <w:p w:rsidR="00D92C6D" w:rsidRPr="00D92C6D" w:rsidRDefault="00D92C6D" w:rsidP="00F54BCF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 w:rsidRPr="00D92C6D">
        <w:rPr>
          <w:sz w:val="28"/>
          <w:szCs w:val="28"/>
        </w:rPr>
        <w:t>При инвентаризации имущества казны проверяются соответствие учетных и фактических данных, данных бюджетного учета и реестра имущества казны. При отсутствии инвентарного учета исходными данными для проведения инвентаризации будут данные реестра имущества казны.</w:t>
      </w:r>
      <w:r w:rsidRPr="00E866FE">
        <w:rPr>
          <w:sz w:val="28"/>
          <w:szCs w:val="28"/>
        </w:rPr>
        <w:t>»</w:t>
      </w:r>
    </w:p>
    <w:p w:rsidR="00967768" w:rsidRPr="00A53022" w:rsidRDefault="00967768" w:rsidP="00F54BCF">
      <w:pPr>
        <w:ind w:firstLine="567"/>
        <w:jc w:val="both"/>
        <w:rPr>
          <w:sz w:val="28"/>
          <w:szCs w:val="28"/>
        </w:rPr>
      </w:pPr>
    </w:p>
    <w:p w:rsidR="00967768" w:rsidRDefault="00967768" w:rsidP="00F54BCF">
      <w:pPr>
        <w:ind w:firstLine="142"/>
        <w:jc w:val="both"/>
        <w:rPr>
          <w:sz w:val="28"/>
          <w:szCs w:val="28"/>
        </w:rPr>
      </w:pPr>
    </w:p>
    <w:p w:rsidR="00967768" w:rsidRPr="00A53022" w:rsidRDefault="00967768" w:rsidP="00F54BCF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A53022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A53022">
        <w:rPr>
          <w:sz w:val="28"/>
          <w:szCs w:val="28"/>
        </w:rPr>
        <w:t xml:space="preserve"> муниципального района</w:t>
      </w:r>
    </w:p>
    <w:p w:rsidR="00967768" w:rsidRDefault="00967768" w:rsidP="00F54BCF">
      <w:pPr>
        <w:jc w:val="both"/>
        <w:rPr>
          <w:sz w:val="28"/>
          <w:szCs w:val="28"/>
        </w:rPr>
      </w:pPr>
      <w:r w:rsidRPr="00A53022">
        <w:rPr>
          <w:sz w:val="28"/>
          <w:szCs w:val="28"/>
        </w:rPr>
        <w:t>«Красночикойский</w:t>
      </w:r>
      <w:r w:rsidR="007E4A35">
        <w:rPr>
          <w:sz w:val="28"/>
          <w:szCs w:val="28"/>
        </w:rPr>
        <w:t xml:space="preserve"> </w:t>
      </w:r>
      <w:r w:rsidRPr="00A53022">
        <w:rPr>
          <w:sz w:val="28"/>
          <w:szCs w:val="28"/>
        </w:rPr>
        <w:t xml:space="preserve">район»                                     </w:t>
      </w:r>
      <w:r w:rsidR="000F3AE4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А.Т.</w:t>
      </w:r>
      <w:r w:rsidR="007E4A3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Грешилов</w:t>
      </w:r>
      <w:proofErr w:type="spellEnd"/>
    </w:p>
    <w:sectPr w:rsidR="00967768" w:rsidSect="005C258F">
      <w:pgSz w:w="11907" w:h="16840" w:code="9"/>
      <w:pgMar w:top="993" w:right="851" w:bottom="567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1176F"/>
    <w:multiLevelType w:val="hybridMultilevel"/>
    <w:tmpl w:val="42AE73F8"/>
    <w:lvl w:ilvl="0" w:tplc="D01A1B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768"/>
    <w:rsid w:val="00012D0C"/>
    <w:rsid w:val="000A3506"/>
    <w:rsid w:val="000A36CB"/>
    <w:rsid w:val="000F3AE4"/>
    <w:rsid w:val="00107E13"/>
    <w:rsid w:val="00124472"/>
    <w:rsid w:val="002B48A7"/>
    <w:rsid w:val="002F3EC6"/>
    <w:rsid w:val="00362961"/>
    <w:rsid w:val="003C69B2"/>
    <w:rsid w:val="004B32F9"/>
    <w:rsid w:val="005157A9"/>
    <w:rsid w:val="0052526A"/>
    <w:rsid w:val="005C258F"/>
    <w:rsid w:val="007E4A35"/>
    <w:rsid w:val="00812833"/>
    <w:rsid w:val="00843967"/>
    <w:rsid w:val="00851428"/>
    <w:rsid w:val="008C4C05"/>
    <w:rsid w:val="00904CF1"/>
    <w:rsid w:val="00967768"/>
    <w:rsid w:val="00A76779"/>
    <w:rsid w:val="00C62DB6"/>
    <w:rsid w:val="00CD4CCA"/>
    <w:rsid w:val="00D71C55"/>
    <w:rsid w:val="00D92C6D"/>
    <w:rsid w:val="00E836C9"/>
    <w:rsid w:val="00E866FE"/>
    <w:rsid w:val="00F54BCF"/>
    <w:rsid w:val="00F71656"/>
    <w:rsid w:val="00FA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C144F"/>
  <w15:docId w15:val="{F591AD10-6167-4B93-AB51-DAABB875F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7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776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6776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a"/>
    <w:rsid w:val="00904CF1"/>
    <w:pPr>
      <w:spacing w:before="100" w:beforeAutospacing="1" w:after="100" w:afterAutospacing="1"/>
    </w:pPr>
  </w:style>
  <w:style w:type="paragraph" w:customStyle="1" w:styleId="s22">
    <w:name w:val="s_22"/>
    <w:basedOn w:val="a"/>
    <w:rsid w:val="00904CF1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semiHidden/>
    <w:unhideWhenUsed/>
    <w:rsid w:val="00904CF1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904CF1"/>
    <w:pPr>
      <w:spacing w:before="100" w:beforeAutospacing="1" w:after="100" w:afterAutospacing="1"/>
    </w:pPr>
  </w:style>
  <w:style w:type="paragraph" w:customStyle="1" w:styleId="ConsPlusNormal">
    <w:name w:val="ConsPlusNormal"/>
    <w:rsid w:val="00CD4C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5252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1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14393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365F12C6857C8DBCB0D7FFCA675C70B3A30A78078E5B2CA6EF74653C39C6B195DA64509407CE9F51D718532A59F1BA57F0ECD72E9DBAF66n3O1B" TargetMode="External"/><Relationship Id="rId13" Type="http://schemas.openxmlformats.org/officeDocument/2006/relationships/hyperlink" Target="consultantplus://offline/ref=9365F12C6857C8DBCB0D7FFCA675C70B3A30A18272E6B2CA6EF74653C39C6B195DA645094079E6F519718532A59F1BA57F0ECD72E9DBAF66n3O1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365F12C6857C8DBCB0D7FFCA675C70B3A30A18272E6B2CA6EF74653C39C6B195DA645094178ECF3172E8027B4C716A16510CF6EF5D9ADn6O5B" TargetMode="External"/><Relationship Id="rId12" Type="http://schemas.openxmlformats.org/officeDocument/2006/relationships/hyperlink" Target="consultantplus://offline/ref=9365F12C6857C8DBCB0D7FFCA675C70B3A30A78078E5B2CA6EF74653C39C6B195DA64509407CE9F515718532A59F1BA57F0ECD72E9DBAF66n3O1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se.garant.ru/12180849/f7ee959fd36b5699076b35abf4f52c5c/" TargetMode="External"/><Relationship Id="rId11" Type="http://schemas.openxmlformats.org/officeDocument/2006/relationships/hyperlink" Target="consultantplus://offline/ref=9365F12C6857C8DBCB0D7FFCA675C70B3A30A18272E6B2CA6EF74653C39C6B195DA645094079E6F519718532A59F1BA57F0ECD72E9DBAF66n3O1B" TargetMode="External"/><Relationship Id="rId5" Type="http://schemas.openxmlformats.org/officeDocument/2006/relationships/hyperlink" Target="http://base.garant.ru/70951956/172a6d689833ce3e42dc0a8a7b3cddf9/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365F12C6857C8DBCB0D7FFCA675C70B3A30A78078E5B2CA6EF74653C39C6B195DA64509407CE9F51D718532A59F1BA57F0ECD72E9DBAF66n3O1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365F12C6857C8DBCB0D7FFCA675C70B3A30A18272E6B2CA6EF74653C39C6B195DA6450E4372BBA2582FDC63E5D416A76512CD72nFO6B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1183</Words>
  <Characters>6745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Glavbuh</dc:creator>
  <cp:keywords/>
  <dc:description/>
  <cp:lastModifiedBy>ПК</cp:lastModifiedBy>
  <cp:revision>6</cp:revision>
  <cp:lastPrinted>2021-11-29T01:33:00Z</cp:lastPrinted>
  <dcterms:created xsi:type="dcterms:W3CDTF">2021-11-29T01:29:00Z</dcterms:created>
  <dcterms:modified xsi:type="dcterms:W3CDTF">2021-12-02T05:48:00Z</dcterms:modified>
</cp:coreProperties>
</file>