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793" w:rsidRPr="005D3793" w:rsidRDefault="005D3793" w:rsidP="00255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793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5D3793" w:rsidRPr="005D3793" w:rsidRDefault="005D3793" w:rsidP="00255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793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5D3793" w:rsidRPr="005D3793" w:rsidRDefault="005D3793" w:rsidP="00255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793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5D3793" w:rsidRPr="005D3793" w:rsidRDefault="005D3793" w:rsidP="00255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793" w:rsidRPr="005D3793" w:rsidRDefault="005D3793" w:rsidP="00255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793" w:rsidRPr="005D3793" w:rsidRDefault="005D3793" w:rsidP="0025502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3793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5D3793" w:rsidRPr="005D3793" w:rsidRDefault="005C064D" w:rsidP="0025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«28</w:t>
      </w:r>
      <w:r w:rsidR="005D3793" w:rsidRPr="005D379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="005D3793" w:rsidRPr="005D3793">
        <w:rPr>
          <w:rFonts w:ascii="Times New Roman" w:hAnsi="Times New Roman" w:cs="Times New Roman"/>
          <w:sz w:val="28"/>
          <w:szCs w:val="28"/>
        </w:rPr>
        <w:t xml:space="preserve"> 201</w:t>
      </w:r>
      <w:r w:rsidR="005D3793">
        <w:rPr>
          <w:rFonts w:ascii="Times New Roman" w:hAnsi="Times New Roman" w:cs="Times New Roman"/>
          <w:sz w:val="28"/>
          <w:szCs w:val="28"/>
        </w:rPr>
        <w:t>9</w:t>
      </w:r>
      <w:r w:rsidR="005D3793" w:rsidRPr="005D3793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</w:t>
      </w:r>
      <w:r w:rsidR="005D3793" w:rsidRPr="005D3793">
        <w:rPr>
          <w:rFonts w:ascii="Times New Roman" w:hAnsi="Times New Roman" w:cs="Times New Roman"/>
          <w:sz w:val="28"/>
          <w:szCs w:val="28"/>
        </w:rPr>
        <w:tab/>
      </w:r>
      <w:r w:rsidR="005D3793" w:rsidRPr="005D3793">
        <w:rPr>
          <w:rFonts w:ascii="Times New Roman" w:hAnsi="Times New Roman" w:cs="Times New Roman"/>
          <w:sz w:val="28"/>
          <w:szCs w:val="28"/>
        </w:rPr>
        <w:tab/>
      </w:r>
      <w:r w:rsidR="005D3793" w:rsidRPr="005D3793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48</w:t>
      </w:r>
    </w:p>
    <w:p w:rsidR="005D3793" w:rsidRPr="005D3793" w:rsidRDefault="005D3793" w:rsidP="0025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793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935CEC" w:rsidRDefault="00935CEC" w:rsidP="0025502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3793" w:rsidRPr="005D3793" w:rsidRDefault="005D3793" w:rsidP="0025502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379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5D3793" w:rsidRPr="005D3793" w:rsidRDefault="005D3793" w:rsidP="002550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0" w:name="_GoBack"/>
      <w:r w:rsidRPr="005D3793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Об утверждении </w:t>
      </w:r>
      <w:r w:rsidR="00F64824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стандарта</w:t>
      </w:r>
      <w:r w:rsidR="00C70F03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осуществления внутреннего муниципального финансового контроля</w:t>
      </w:r>
    </w:p>
    <w:bookmarkEnd w:id="0"/>
    <w:p w:rsidR="005D3793" w:rsidRPr="005D3793" w:rsidRDefault="005D3793" w:rsidP="00255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793" w:rsidRPr="005D3793" w:rsidRDefault="005D3793" w:rsidP="002550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793">
        <w:rPr>
          <w:rFonts w:ascii="Times New Roman" w:hAnsi="Times New Roman" w:cs="Times New Roman"/>
          <w:sz w:val="28"/>
          <w:szCs w:val="28"/>
        </w:rPr>
        <w:t xml:space="preserve">В </w:t>
      </w:r>
      <w:r w:rsidR="002B2715" w:rsidRPr="00027820">
        <w:rPr>
          <w:rFonts w:ascii="Times New Roman" w:hAnsi="Times New Roman" w:cs="Times New Roman"/>
          <w:sz w:val="28"/>
          <w:szCs w:val="28"/>
        </w:rPr>
        <w:t>соответствии с пунктом</w:t>
      </w:r>
      <w:r w:rsidRPr="005D3793">
        <w:rPr>
          <w:rFonts w:ascii="Times New Roman" w:hAnsi="Times New Roman" w:cs="Times New Roman"/>
          <w:sz w:val="28"/>
          <w:szCs w:val="28"/>
        </w:rPr>
        <w:t xml:space="preserve"> </w:t>
      </w:r>
      <w:r w:rsidR="002B2715" w:rsidRPr="00027820">
        <w:rPr>
          <w:rFonts w:ascii="Times New Roman" w:hAnsi="Times New Roman" w:cs="Times New Roman"/>
          <w:sz w:val="28"/>
          <w:szCs w:val="28"/>
        </w:rPr>
        <w:t>3</w:t>
      </w:r>
      <w:r w:rsidRPr="005D3793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2B2715" w:rsidRPr="00027820">
        <w:rPr>
          <w:rFonts w:ascii="Times New Roman" w:hAnsi="Times New Roman" w:cs="Times New Roman"/>
          <w:sz w:val="28"/>
          <w:szCs w:val="28"/>
        </w:rPr>
        <w:t>269.2</w:t>
      </w:r>
      <w:r w:rsidRPr="005D379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2B2715" w:rsidRPr="00027820">
        <w:rPr>
          <w:rFonts w:ascii="Times New Roman" w:hAnsi="Times New Roman" w:cs="Times New Roman"/>
          <w:sz w:val="28"/>
          <w:szCs w:val="28"/>
        </w:rPr>
        <w:t xml:space="preserve">порядком осуществления Комитетом по финансам администрации муниципального района «Красночикойский район» </w:t>
      </w:r>
      <w:r w:rsidR="0075260B">
        <w:rPr>
          <w:rFonts w:ascii="Times New Roman" w:hAnsi="Times New Roman" w:cs="Times New Roman"/>
          <w:sz w:val="28"/>
          <w:szCs w:val="28"/>
        </w:rPr>
        <w:t>полномочий по внутреннему муниципальному финансовому контролю</w:t>
      </w:r>
      <w:r w:rsidR="002B2715" w:rsidRPr="00027820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администрации муниципального района «Красночикойский район» от 21.09.2018 г. №551, </w:t>
      </w:r>
      <w:r w:rsidRPr="005D3793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D3793" w:rsidRPr="005D3793" w:rsidRDefault="005D3793" w:rsidP="002550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3793" w:rsidRPr="005D3793" w:rsidRDefault="005D3793" w:rsidP="002550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793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F64824" w:rsidRPr="00027820">
        <w:rPr>
          <w:rFonts w:ascii="Times New Roman" w:hAnsi="Times New Roman" w:cs="Times New Roman"/>
          <w:sz w:val="28"/>
          <w:szCs w:val="28"/>
        </w:rPr>
        <w:t>стандарт</w:t>
      </w:r>
      <w:r w:rsidRPr="00027820">
        <w:rPr>
          <w:rFonts w:ascii="Times New Roman" w:hAnsi="Times New Roman" w:cs="Times New Roman"/>
          <w:sz w:val="28"/>
          <w:szCs w:val="28"/>
        </w:rPr>
        <w:t xml:space="preserve"> осуществления внутреннего муниципального финансового контроля</w:t>
      </w:r>
      <w:r w:rsidRPr="005D3793"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p w:rsidR="005D3793" w:rsidRPr="005D3793" w:rsidRDefault="005D3793" w:rsidP="002550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377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возложить на </w:t>
      </w:r>
      <w:r w:rsidR="00AF3F10">
        <w:rPr>
          <w:rFonts w:ascii="Times New Roman" w:hAnsi="Times New Roman" w:cs="Times New Roman"/>
          <w:sz w:val="28"/>
          <w:szCs w:val="28"/>
        </w:rPr>
        <w:t xml:space="preserve">и.о. </w:t>
      </w:r>
      <w:r w:rsidRPr="00DB5377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AF3F10">
        <w:rPr>
          <w:rFonts w:ascii="Times New Roman" w:hAnsi="Times New Roman" w:cs="Times New Roman"/>
          <w:sz w:val="28"/>
          <w:szCs w:val="28"/>
        </w:rPr>
        <w:t>К</w:t>
      </w:r>
      <w:r w:rsidRPr="00DB5377">
        <w:rPr>
          <w:rFonts w:ascii="Times New Roman" w:hAnsi="Times New Roman" w:cs="Times New Roman"/>
          <w:sz w:val="28"/>
          <w:szCs w:val="28"/>
        </w:rPr>
        <w:t>омитета по финансам администрации муниципального района «Красн</w:t>
      </w:r>
      <w:r w:rsidR="003D6A76">
        <w:rPr>
          <w:rFonts w:ascii="Times New Roman" w:hAnsi="Times New Roman" w:cs="Times New Roman"/>
          <w:sz w:val="28"/>
          <w:szCs w:val="28"/>
        </w:rPr>
        <w:t>очикойский район»</w:t>
      </w:r>
      <w:r w:rsidR="00AF3F10">
        <w:rPr>
          <w:rFonts w:ascii="Times New Roman" w:hAnsi="Times New Roman" w:cs="Times New Roman"/>
          <w:sz w:val="28"/>
          <w:szCs w:val="28"/>
        </w:rPr>
        <w:t xml:space="preserve"> Шарпилову И.А.</w:t>
      </w:r>
      <w:r w:rsidRPr="005D379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D3793" w:rsidRPr="005D3793" w:rsidRDefault="005D3793" w:rsidP="002550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793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даты подписания.</w:t>
      </w:r>
    </w:p>
    <w:p w:rsidR="005D3793" w:rsidRPr="005D3793" w:rsidRDefault="005D3793" w:rsidP="002550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3793" w:rsidRPr="005D3793" w:rsidRDefault="005D3793" w:rsidP="0025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793" w:rsidRPr="005D3793" w:rsidRDefault="005D3793" w:rsidP="0025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3793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5D3793" w:rsidRPr="005D3793" w:rsidRDefault="005D3793" w:rsidP="0025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3793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 w:rsidRPr="005D3793"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 w:rsidRPr="005D379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Е.А. Гостев</w:t>
      </w:r>
    </w:p>
    <w:p w:rsidR="005D3793" w:rsidRPr="005D3793" w:rsidRDefault="005D3793" w:rsidP="0025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793" w:rsidRDefault="005D3793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3793" w:rsidRDefault="005D3793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3793" w:rsidRDefault="005D3793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3793" w:rsidRDefault="005D3793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3793" w:rsidRDefault="005D3793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3793" w:rsidRDefault="005D3793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255E" w:rsidRDefault="0004255E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255E" w:rsidRDefault="0004255E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255E" w:rsidRDefault="0004255E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5020" w:rsidRDefault="00255020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5020" w:rsidRDefault="00255020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5020" w:rsidRDefault="00255020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5020" w:rsidRDefault="00255020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5020" w:rsidRDefault="00255020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5020" w:rsidRDefault="00255020" w:rsidP="00255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3793" w:rsidRDefault="005D3793" w:rsidP="002550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</w:t>
      </w:r>
      <w:r w:rsidRPr="00CA36D9">
        <w:rPr>
          <w:rFonts w:ascii="Times New Roman" w:hAnsi="Times New Roman" w:cs="Times New Roman"/>
          <w:b/>
          <w:sz w:val="24"/>
          <w:szCs w:val="24"/>
        </w:rPr>
        <w:t xml:space="preserve">Приложение № 1 </w:t>
      </w:r>
    </w:p>
    <w:p w:rsidR="005D3793" w:rsidRDefault="005D3793" w:rsidP="005D379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36D9">
        <w:rPr>
          <w:rFonts w:ascii="Times New Roman" w:hAnsi="Times New Roman" w:cs="Times New Roman"/>
          <w:b/>
          <w:sz w:val="24"/>
          <w:szCs w:val="24"/>
        </w:rPr>
        <w:t>к постановлению администрации</w:t>
      </w:r>
    </w:p>
    <w:p w:rsidR="005D3793" w:rsidRDefault="005D3793" w:rsidP="005D3793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Pr="00CA36D9">
        <w:rPr>
          <w:rFonts w:ascii="Times New Roman" w:hAnsi="Times New Roman" w:cs="Times New Roman"/>
          <w:b/>
          <w:sz w:val="24"/>
          <w:szCs w:val="24"/>
        </w:rPr>
        <w:t>муниципального района</w:t>
      </w:r>
    </w:p>
    <w:p w:rsidR="005D3793" w:rsidRDefault="005D3793" w:rsidP="005D37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Pr="00CA36D9">
        <w:rPr>
          <w:rFonts w:ascii="Times New Roman" w:hAnsi="Times New Roman" w:cs="Times New Roman"/>
          <w:b/>
          <w:sz w:val="24"/>
          <w:szCs w:val="24"/>
        </w:rPr>
        <w:t xml:space="preserve">«Красночикойский район» </w:t>
      </w:r>
    </w:p>
    <w:p w:rsidR="005D3793" w:rsidRPr="00CA36D9" w:rsidRDefault="005D3793" w:rsidP="005D379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36D9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5C064D" w:rsidRPr="005C064D">
        <w:rPr>
          <w:rFonts w:ascii="Times New Roman" w:hAnsi="Times New Roman" w:cs="Times New Roman"/>
          <w:b/>
          <w:sz w:val="24"/>
          <w:szCs w:val="24"/>
        </w:rPr>
        <w:t xml:space="preserve">«28» января 2019 года                                                        </w:t>
      </w:r>
      <w:r w:rsidR="005C064D" w:rsidRPr="005C064D">
        <w:rPr>
          <w:rFonts w:ascii="Times New Roman" w:hAnsi="Times New Roman" w:cs="Times New Roman"/>
          <w:b/>
          <w:sz w:val="24"/>
          <w:szCs w:val="24"/>
        </w:rPr>
        <w:tab/>
      </w:r>
      <w:r w:rsidR="005C064D" w:rsidRPr="005C064D">
        <w:rPr>
          <w:rFonts w:ascii="Times New Roman" w:hAnsi="Times New Roman" w:cs="Times New Roman"/>
          <w:b/>
          <w:sz w:val="24"/>
          <w:szCs w:val="24"/>
        </w:rPr>
        <w:tab/>
      </w:r>
      <w:r w:rsidR="005C064D" w:rsidRPr="005C064D">
        <w:rPr>
          <w:rFonts w:ascii="Times New Roman" w:hAnsi="Times New Roman" w:cs="Times New Roman"/>
          <w:b/>
          <w:sz w:val="24"/>
          <w:szCs w:val="24"/>
        </w:rPr>
        <w:tab/>
        <w:t>№ 48</w:t>
      </w:r>
    </w:p>
    <w:p w:rsidR="005D3793" w:rsidRDefault="005D3793" w:rsidP="00B4497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829D1" w:rsidRPr="00B4497C" w:rsidRDefault="009829D1" w:rsidP="00B4497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СТАНДАРТ ОСУЩЕСТВЛЕНИЯ ВНУТРЕННЕГО </w:t>
      </w:r>
      <w:r w:rsidR="005D37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</w:t>
      </w:r>
      <w:r w:rsidRPr="00B44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ФИНАНСОВОГО КОНТРОЛЯ</w:t>
      </w:r>
    </w:p>
    <w:p w:rsidR="00B4497C" w:rsidRDefault="009829D1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Основные положения</w:t>
      </w:r>
    </w:p>
    <w:p w:rsidR="00B4497C" w:rsidRDefault="009829D1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Целью Стандарта осуществления внутреннего </w:t>
      </w:r>
      <w:r w:rsidR="00F648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финансового контроля (далее - Стандарт) является установление общих принципов, правил и требований к осуществлению 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Комитетом по финансам администрации муниципального района «Красночикойский район»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алее – Комитет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полномочий по внутреннему </w:t>
      </w:r>
      <w:r w:rsidR="00CD180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финансовому контролю (далее - контрольная деятельность), а также контроля каче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контрольной деятельности.</w:t>
      </w:r>
    </w:p>
    <w:p w:rsidR="00B4497C" w:rsidRDefault="009829D1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Понятия и термины, используемые настоящим Стандартом, применяются в значениях, определенных </w:t>
      </w:r>
      <w:hyperlink r:id="rId8" w:history="1">
        <w:r w:rsidRPr="00B4497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Бюджетным кодексом Российской Федерации</w:t>
        </w:r>
      </w:hyperlink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F6482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орядком</w:t>
      </w:r>
      <w:r w:rsidR="00F648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осуществления Комитетом по финансам администрации муниципального района «Красночикойский район» полномочий по внутреннему муниципальному финансовому контролю</w:t>
      </w:r>
      <w:r w:rsidR="001F3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="0017408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F3F8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орядок)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497C" w:rsidRDefault="009829D1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Задачами 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Стандарта являются: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правил планирования, организации, прове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дения контрольных мероприятий;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правил оформления резуль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татов контрольных мероприятий;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правил реализации резуль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татов контрольных мероприятий;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требований к обеспечению контроля каче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контрольной деятельности.</w:t>
      </w:r>
    </w:p>
    <w:p w:rsidR="00B4497C" w:rsidRDefault="009829D1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Контрольная деятельность основывается на принципах законности, объективности, эффективности, независимости, профессиональной компетентности, честности, этики профессионального поведения, достовер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результатов и гласности.</w:t>
      </w:r>
    </w:p>
    <w:p w:rsidR="00B4497C" w:rsidRDefault="009829D1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При выполнении требований Стандарта должностные лица, осуществляющие полномочия по внутреннему </w:t>
      </w:r>
      <w:r w:rsidR="00BD68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финансовому контролю, руководствуются </w:t>
      </w:r>
      <w:hyperlink r:id="rId9" w:history="1">
        <w:r w:rsidRPr="00B4497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Конституцией Российской Федерации</w:t>
        </w:r>
      </w:hyperlink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федеральными конституционными законами, </w:t>
      </w:r>
      <w:hyperlink r:id="rId10" w:history="1">
        <w:r w:rsidRPr="00B4497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 w:rsidRPr="00B4497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 Российской Федерации об административных правонарушениях</w:t>
        </w:r>
      </w:hyperlink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иными нормативными правовыми актами Российской Федерации и Забайкальского края.</w:t>
      </w:r>
    </w:p>
    <w:p w:rsidR="009829D1" w:rsidRPr="00B4497C" w:rsidRDefault="009829D1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Планирование контрольной деятельности</w:t>
      </w:r>
    </w:p>
    <w:p w:rsidR="00B4497C" w:rsidRDefault="009829D1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Планирование контрольной деятельности осуществляется в целях организации правомерного, своевременного, обоснованного, качественного, результативного, эффективного внутреннего </w:t>
      </w:r>
      <w:r w:rsidR="00BD68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финансового контроля.</w:t>
      </w:r>
    </w:p>
    <w:p w:rsidR="00B4497C" w:rsidRDefault="009829D1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7. Задачами планирования конт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рольной деятельности являются: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выработка страт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егии контрольной деятельности;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приоритетных направл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ений контрольной деятельности;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документов планирования, обеспечивающих достижение 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елей контрольной деятельности.</w:t>
      </w:r>
    </w:p>
    <w:p w:rsidR="00B4497C" w:rsidRDefault="009829D1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8. Планирование контрольной деятельности основывается на системном подходе в соответс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твии со следующими принципами: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непрерывность планир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ования контрольной деятельности;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комплексность планирования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контрольной деятельности;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равномерность распределения контрольных 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оприятий по объектам контроля;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системная периодичность проведения контрольных 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оприятий на объектах контроля;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координация планирования контрольной деятельности с плановой деятельностью других органов </w:t>
      </w:r>
      <w:r w:rsidR="00BD68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финансового контроля;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рациональность распределения трудовых, финансовых,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материальных и иных ресурсов.</w:t>
      </w:r>
    </w:p>
    <w:p w:rsidR="00B4497C" w:rsidRDefault="009829D1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Документом планирования является план проведения проверок, ревизий, обследований в рамках внутреннего 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ового контроля (далее - план).</w:t>
      </w:r>
    </w:p>
    <w:p w:rsidR="00B4497C" w:rsidRDefault="009829D1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утверждение плана осуществляется в соответствии с Порядком.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План формируется 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Комитетом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непосредственно осуществляющим полномочия по внутреннему </w:t>
      </w:r>
      <w:r w:rsidR="00BD68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нсовому контролю.</w:t>
      </w:r>
    </w:p>
    <w:p w:rsidR="00B4497C" w:rsidRDefault="009829D1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Планирование контрольных мероприятий осуществляется</w:t>
      </w:r>
      <w:r w:rsid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следующих критериев: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существенность и значимость мероприятий, осуществляемых объектом контроля, в отношении которого предполагается проведение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финансового контроля, в том числе направлений и объемов расходов средств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района;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наличии рисков в деятельности объекта контроля, которые потенциально могут приво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дить к негативным результатам;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редств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спользуемых объектом контроля;</w:t>
      </w:r>
    </w:p>
    <w:p w:rsidR="00B4497C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и результаты проведения предшествующих контрольных 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роприятий на объекте контроля;</w:t>
      </w:r>
    </w:p>
    <w:p w:rsidR="00C05F19" w:rsidRDefault="00B4497C" w:rsidP="00B449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A0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информация, поступившая </w:t>
      </w:r>
      <w:r w:rsidR="0082080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главы муниципального района «Красночикойский район», правоохранительных органов, иных органов государственной власти, органов местного самоуправлен</w:t>
      </w:r>
      <w:r w:rsidR="00BA02FB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5F19" w:rsidRDefault="00C05F19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информация, выявленная по результатам анализа данных единой информаци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онной системы в сфере закупок;</w:t>
      </w:r>
    </w:p>
    <w:p w:rsidR="00C05F19" w:rsidRDefault="00C05F19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контрольной деятельнос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 других контрольных органов;</w:t>
      </w:r>
    </w:p>
    <w:p w:rsidR="00C05F19" w:rsidRDefault="00C05F19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иная инф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ормация.</w:t>
      </w:r>
    </w:p>
    <w:p w:rsidR="00C05F19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11. Формирование плана включает осу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ществление следующих действий:</w:t>
      </w:r>
    </w:p>
    <w:p w:rsidR="00C05F19" w:rsidRDefault="00C05F19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 предложений в проект плана;</w:t>
      </w:r>
    </w:p>
    <w:p w:rsidR="00C05F19" w:rsidRDefault="00C05F19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составление проекта плана;</w:t>
      </w:r>
    </w:p>
    <w:p w:rsidR="00C05F19" w:rsidRDefault="00C05F19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прое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плана и утверждение плана.</w:t>
      </w:r>
    </w:p>
    <w:p w:rsidR="00C05F19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Периодичность составления плана - </w:t>
      </w:r>
      <w:r w:rsidR="00BA02FB" w:rsidRPr="00BA02FB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ежегодная</w:t>
      </w:r>
      <w:r w:rsidRPr="00BA02FB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план определяет перечень контрольных мероприятий, планируемых к</w:t>
      </w:r>
      <w:r w:rsidR="00BA02FB" w:rsidRPr="00BA0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проведению в очередном году</w:t>
      </w:r>
      <w:r w:rsidRPr="00BA02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F19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Наименование планируемого контрольного мероприятия должно иметь четкую, однозначную формулировку его предмета, который обязан соответствовать задачам и функциям 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</w:t>
      </w:r>
      <w:r w:rsidR="00E24C4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установленным действующи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м бюджетным законодательством.</w:t>
      </w:r>
    </w:p>
    <w:p w:rsidR="00C05F19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2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 контроля должно содержать полное и точное наименование.</w:t>
      </w:r>
    </w:p>
    <w:p w:rsidR="00C05F19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14. При определении срока проведения контрольного мероприятия учитываются сроки проведения его этапов (подготовительного,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основного и заключительного).</w:t>
      </w:r>
    </w:p>
    <w:p w:rsidR="00C05F19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15. Внесение изменений в план осуществляе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в соответствии с Порядком.</w:t>
      </w:r>
    </w:p>
    <w:p w:rsidR="00C05F19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16. Основной задачей контроля за исполнением плана является обеспечение своевременного, полного и качественного выполнения контрольных м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ероприятий, включенных в план.</w:t>
      </w:r>
    </w:p>
    <w:p w:rsidR="00C05F19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плана осуществляется 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специалистом 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непосредственно осуществляющего полномочия по внутреннему 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финансовому контролю. </w:t>
      </w:r>
    </w:p>
    <w:p w:rsidR="00C05F19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контрольного мероприятия и реализация его результатов</w:t>
      </w:r>
    </w:p>
    <w:p w:rsidR="00C05F19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17. Целью организации контрольного мероприятия является определение требований к организации контрольного мероприятия, обеспечивающие проведение правомерного, последовател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ьного и эффективного контроля.</w:t>
      </w:r>
    </w:p>
    <w:p w:rsidR="00C05F19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18. Контрольные мероприятия проводятся должностными лицами 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уполномоченными на проведение контрольных мероприятий в соответствии с приказом 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финансам.</w:t>
      </w:r>
    </w:p>
    <w:p w:rsidR="00C05F19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Формирование состава должностных лиц 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уполномоченных на проведение контрольного мероприятия, осуществляется при условии о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тсутствия конфликта интересов.</w:t>
      </w:r>
    </w:p>
    <w:p w:rsidR="00C05F19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контрольном мероприятии не имеют права принимать участие должностные лица 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состоящие в родственной связи с руководством объекта контроля, о чем они обязаны заявить на этапе подготовки контрольного мероприятия. К участию в контрольном мероприятии запрещается привлекать должностное лицо 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оно в проверяемом периоде было штатным</w:t>
      </w:r>
      <w:r w:rsidR="00C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сотрудником объекта контроля.</w:t>
      </w:r>
    </w:p>
    <w:p w:rsidR="00F34845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Должностные лица 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вправе вмешиваться в оперативно-хозяйственную деятельность объекта контроля, обязаны соблюдать конфиденциальность в отношении полученной от объекта контроля информации до формирования акта (заключения) по результатам контрольного мероприятия, а также в отношении ставших известными сведений, составляющих государственную и 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иную охраняемую законом тайну.</w:t>
      </w:r>
    </w:p>
    <w:p w:rsidR="00F34845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21. Организация контрольного меропри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ятия включает следующие этапы:</w:t>
      </w:r>
    </w:p>
    <w:p w:rsidR="00F34845" w:rsidRDefault="00F34845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подготовительный этап (подготовк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к контрольному мероприятию);</w:t>
      </w:r>
    </w:p>
    <w:p w:rsidR="00F34845" w:rsidRDefault="00F34845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этап (проведе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контрольного мероприятия);</w:t>
      </w:r>
    </w:p>
    <w:p w:rsidR="00F34845" w:rsidRDefault="00F34845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заключительный этап (оформление результа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тов контрольного мероприятия).</w:t>
      </w:r>
    </w:p>
    <w:p w:rsidR="00F34845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В ходе подготовки к контрольному мероприятию проводится предварительное изучение объекта контроля и предмета контрольного мероприятия, по итогам которого определяются вопросы контрольного мероприятия, методы его проведения. Результатом данного этапа является решение о проведении контрольного мероприятия, оформляемое приказом </w:t>
      </w:r>
      <w:r w:rsidR="00E24C4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финансам.</w:t>
      </w:r>
    </w:p>
    <w:p w:rsidR="00F34845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23. Этап проведения контрольного мероприятия заключается в осуществлении проверки и анализа фактических данных и информации, полученных по запросам контролирующего органа и (или) непосредственно на объекте контроля, необходимых для формирования доказательств в соответствии с целями контрольного мероприятия и обоснования выявленных фактов нарушений и недостатков. Результатом данного этапа являются составление проекта акта (проекта заключения) и документы, подтверждающие факты, изложенные в прое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>кте акта (проекте заключения).</w:t>
      </w:r>
    </w:p>
    <w:p w:rsidR="00F34845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24. На этапе оформления результатов контрольного мероприятия осуществляется составление акта (заключения) по результатам контрольного мероприятия, который должен содержать итоги, подготовленные на основе анализа и обобщения материалов соответствующего контрольного мероприятия, а также при необходимости готовятся представления, предписания, уведомления о применении бюджетных мер принуждения, обращения в пра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воохранительные и иные органы.</w:t>
      </w:r>
    </w:p>
    <w:p w:rsidR="00F34845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результатов контрольного мероприятия осуществляется в 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сроки, установленные Порядком.</w:t>
      </w:r>
    </w:p>
    <w:p w:rsidR="00F34845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Получение информации на всех этапах организации контрольного мероприятия при необходимости осуществляется путем направления запросов 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Комитетом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объекту контроля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организациям.</w:t>
      </w:r>
    </w:p>
    <w:p w:rsidR="00F34845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 должен содержать ссылку на соответствующие статьи нормативных правовых актов, наименование контрольного мероприятия, перечень запрашиваемых документов и иной инфор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мации, сроки их представления.</w:t>
      </w:r>
    </w:p>
    <w:p w:rsidR="00F34845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подготовке и направлении запроса должны быть приняты меры по недопущению запроса информации, имеющейся у 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информации, по которой получен обоснованный отказ в представлении.</w:t>
      </w:r>
    </w:p>
    <w:p w:rsidR="00F34845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Предварительное изучение проводится посредством сбора информации для получения знаний о предмете и объекте контроля в объеме, обеспечивающем полноценную базу 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организации контрольного мероприятия и достаточном для оформления приказа 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ении контрольного мероприятия.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При подготовке к проведению контрольного мероприятия должностное лицо </w:t>
      </w:r>
      <w:r w:rsidR="00F348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непосредственно осуществляющего полномочия по внутреннему 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муниципальному 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финансовому контролю, знакомится с деятельностью объекта контроля путем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сбора и анализа информации о: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нормативных правовых актах, регламентирующих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объекта контроля;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целях и задачах деятельности объекта контроля, его организационно-правовой форме, организационной структуре, ведомственной подчиненности,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истемах контроля деятельности;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финансово-экономических показателях и нефинанс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овых результатах деятельности;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внутренних и внешних факторах, влияющих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объекта контроля;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результатах предыдущих контрольных мероприятий в данной сфере и на данном объекте контроля, а также контрольных мероприятий, проведенных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другими контрольными органами.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Должностные лица 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непосредственно осуществляющего полномочия по внутреннему 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финансовому контролю, обеспечивают сбор и полноту информации, необходимой для провед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контрольного мероприятия.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 Если в процессе предварительного изучения объекта контроля и предмета контрольного мероприятия выявлены обстоятельства, указывающие на нецелесообразность его проведения, вызывающие необходимость изменения сроков проведения контрольного мероприятия или препятствующие его проведению, должностными лицами, осуществляющими полномочия по внутреннему 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финансовому контролю, формируются докладные записки о внесении изменений в план либо об изменении предмета внепланового контрольного мероприятия, объекта внепланового контрольного мероприятия и (или) сроков е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проведения, ином изменении.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30. В процессе предварительного изучения объекта контроля и предмета контрольного мероприятия определяется перечень вопросов, подлежащих изучению при провед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ении контрольного мероприятия.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Формулировки и содержание вопросов контрольного мероприятия должны выражать действия, которые необходимо выполнить для достижения поставленной цели. Перечень вопросов, подлежащих изучению при проведении контрольного мероприятия, должен быть достаточно кратким, но отражающим существенные и важные для достижен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поставленных задач вопросы.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По результатам предварительного изучения объекта контроля и предмета контрольного мероприятия подготавливается программа контрольного мероприятия, которая должна содержать: наименование объекта контроля, идентификационный номер налогоплательщика, </w:t>
      </w:r>
      <w:r w:rsidR="00097466" w:rsidRPr="00C12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адрес, метод проведения контрольного мероприятия (проверка, ревизия или обследование), вид контрольного мероприятия (плановое или внеплановое), форма проверки (камеральная или выездная), </w:t>
      </w:r>
      <w:r w:rsidRPr="00C12C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контрольного мероприятия, проверяемый период, срок проведения контрольного мероприятия, перечень вопросов, подлежащих изучению при проведении контрольного мероприятия.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32. Проведение контрольного мероприятия заключается в осуществлении контрольных действий непосредственно на объекте контроля, сборе и анализе фактических данных и информации, необходимых для формирования доказательств в соответствии с предметом и вопросами контрольного мероприятия, содержащимися в приказе и в прогр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амме контрольного мероприятия.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Доказательства представляют собой достаточные фактические данные и достоверную информацию, которые подтверждают наличие выявленных нарушений и недостатков в формировании и использовании средств 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деятельности объекта контроля, а также обосновывают итоги по результатам контрольного мероприятия.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33. Процесс получ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доказательств состоит из: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сбора фактических данных и информации в соответствии с программой контрольного мероприятия, определения их полноты,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приемлемости и достоверности;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 собранных фактических данных и информации на предмет их достаточности для формирования доказательств в соответствии с предметом и вопро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сами контрольного мероприятия;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дополнительного сбора фактических данных и информации в случае их недостаточности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 формирования доказательств.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34. Фактические данные и информацию должностное лицо, уполномоченное на проведение контрольного мероприятия, собирает на основании письменных и устных запросов в формах: копий документов, представленных объектом контроля, пояснений должностных лиц объекта контроля; подтверждающих документов; статистических данных, сравнений, результатов анализа,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расчетов и других материалов.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35. В процессе формирования доказательств необходимо руководствоваться тем, то они должны быть достаточным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и, достоверными и допустимыми.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Доказательства и иные сведения, полученные в ходе проведения контрольного мероприятия, соответствующим образом фиксируются в акте (заключении), составленном по результ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 контрольного мероприятия.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36. В ходе проведения контрольного мероприятия при установлении нарушений формируется документация: документы и материалы, послужившие основанием для результатов каждого этапа контрольного мероприятия. К документации контрольного мероприятия также относятся документы (их копии) и иные материалы, получаемые от должностных лиц объекта контроля и третьих лиц, а также документы (справки, расчеты, аналитические записки и т.д.), подготовленные должностным лицом, уполномоченным на проведение контрольного мероприятия, самостоятельно на основе собранных фактических данных и информации, которые оформляются в качестве приложений к акту (заключению) по оконч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ании контрольного мероприятия.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37. По результатам проверки, ревизии оформляется акт, в случае проведения обследования - заключение, в поря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дке, предусмотренном Порядком.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(заключение) составляются в двух экземплярах, один из которых направляется объекту контроля, второй - приобщается к документ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 контрольного мероприятия.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акте (заключении) указываются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акта (заключения);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для провед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контрольного мероприятия;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дмет контрольного мероприятия;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проверяемый период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объекта контроля;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лица, уполномоченные на провед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контрольного мероприятия;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проведения контрольного 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роприятия на объекте контроля;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краткая ха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рактеристика объекта контроля;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контрольных действий по каждому вопросу прогр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аммы контрольного мероприятия;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установленных фактов нарушения законодательства с указанием конкретных норм нормативных правовых актов, требования которых нарушены, факты нецелевого (незаконного) и (или) неэффективного использован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 финансовых и иных ресурсов;</w:t>
      </w:r>
    </w:p>
    <w:p w:rsidR="00CC5EE2" w:rsidRDefault="00CC5EE2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об объекте контроля.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38. Если в ходе контрольного мероприятия установлено, что объект контроля не выполнил представление или предписание, которые были даны 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Комитетом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предшествующего контрольного мероприятия, проведенного на объекте контроля, данный факт отражается в акте (заключении) с указанием причин их невыполнения, 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Комитетом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принимаются меры, установленные Порядком.</w:t>
      </w:r>
    </w:p>
    <w:p w:rsidR="00CC5EE2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39. К акту (заключению) прилагаются при необходимости таблицы, расчеты, копии документов и иной справочный материал, полученный должностным лицом, уполномоченным на проведение контрольного мероприятия, в ходе провед</w:t>
      </w:r>
      <w:r w:rsidR="00CC5EE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контрольного мероприятия.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40. При составлении акта (заключения) должны соблюдаться следующие требования: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объективность, краткость и ясность при изложении результатов контрольного мероприятия; четкость формулировок содержания выявленных нарушений и недостатков; изложение фактических данных только на основе материалов соответствующих документов, проверенных в ходе контрольного мероприятия, при наличии исчерпываю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 ссылок на них.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акте (заключении) последовательно излагаются результаты контрольного мероприятия по всем вопросам, указанным в программе контрольного мероприятия (выявленные нарушения, недостатки, отклонения от бюджетных назначений или их отсутствие)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нарушениям, имеющим стоимостную оценку, в акте (заключении) указываются их суммы. Суммы нарушений указываются раздельно по годам, видам средств, 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кодам бюджетной классификации.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по вопросу контрольного мероприятия не выявлено нарушений и недостатков, в акте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(заключении) делается запись: «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вопросу контрольного мероприятия нарушен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ий и недостатков не выявлено».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включение в акт (заключение) оценок, предположений и фактов, не подтвержденных документами, ссылок на устные объяснения должностных и материально ответственных лиц объекта контроля. К акту (заключению) прилагаются объяснительные записки должностных лиц (при наличии) объекта контроля по фактам, о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траженным в акте (заключении).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акте (заключении) не должна даваться морально-этическая оценка действий отдельных дол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жностных лиц объекта контроля.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41. Акт (заключение), составленный по результатам контрольного мероприятия, подписывается в порядке и 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сроки, установленные Порядком.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представление для ознакомления ответственным должностным лицам объекта контроля актов (заключений), не подписанных должностным лицом, уполномоченным на провед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контрольного мероприятия.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42. В ходе контрольного мероприятия также мо</w:t>
      </w:r>
      <w:r w:rsidR="000A58D9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оформляться акт по фактам создания препятствий должностному лицу, уполномоченному на проведение контрольного мероприятия, для провед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контрольного мероприятия.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по фактам создания препятствий должностному лицу, уполномоченному на проведение контрольного мероприятия, для проведения контрольного меро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приятия составляется в случае:</w:t>
      </w:r>
    </w:p>
    <w:p w:rsidR="004B20B8" w:rsidRDefault="004B20B8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 должностными лицами объекта контроля в допуске должностного лица, уполномоченного на проведение контрольного 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роприятия, на объект контроля;</w:t>
      </w:r>
    </w:p>
    <w:p w:rsidR="004B20B8" w:rsidRDefault="004B20B8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 должностными лицами объекта контроля в создании нормальных условий для работы должностного лица, уполномоченного на провед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контрольного мероприятия;</w:t>
      </w:r>
    </w:p>
    <w:p w:rsidR="004B20B8" w:rsidRDefault="004B20B8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непредставления или несвоевременного представления документов и материалов, запрошенных должностным лицом, уполномоченным на проведение контрольного мероприят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возникновении указанных случаев должностное лицо, уполномоченное на проведение контрольного мероприятия, доводит до сведения руководителя и (или) иного ответственного должностного лица объекта контроля содержание соответствующих статей </w:t>
      </w:r>
      <w:hyperlink r:id="rId12" w:history="1">
        <w:r w:rsidRPr="00B4497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Кодекса Российской Федерации об административных правонарушениях</w:t>
        </w:r>
      </w:hyperlink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незамедлительно оформляет соответствующий акт с указанием даты, времени, места, данных руководителя и (или) иного ответственного должностного лица объекта контроля, допустивших противоправные действия, и иной необходимой информации, а также информирует о произошедшем 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непосредственного руководителя.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Указанный акт оформляется в двух экземплярах, один из которых передается под расписку руководителю и (или) иному ответственному должностному лицу объекта контроля. В случае невозможности личного вручения акта руководителю и (или) иному ответственному должностному лицу объекта контроля для ознакомления либо отказа руководителя и (или) иного ответственного должностного лица объекта контроля от получения акта должностное лицо, уполномоченное на проведение контрольного мероприятия, делает соответствующую запись в акте. Акт в тот же день направляется объекту контроля заказным почтовым отправлением с уведомлени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ем о вручении.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43. Если в течение суток после передачи (получения) акта требования должностного лица, уполномоченного на проведение контрольного мероприятия, не выполняются, должностное лицо, уполномоченное на проведение контрольного мероприятия, обязано принять необходимые меры в соответствии с действующим законодательством в отношении лиц, допускающих или допустивших противоправные действия. О принимаемых по указанным фактам мерах должностное лицо, уполномоченное на проведение контрольного мероприятия, незамедлительно информирует </w:t>
      </w:r>
      <w:r w:rsidR="002B3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 компетенции которого относятся вопросы осуществления полномочий по внутреннему </w:t>
      </w:r>
      <w:r w:rsidR="002B3F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финансовому контролю.</w:t>
      </w:r>
    </w:p>
    <w:p w:rsidR="004B20B8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44. Должностные лица 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осуществляющие полномочия по внутреннему 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финансовому контролю, вправе составить протокол об административном правонарушении при создании должностному лицу, уполномоченному на проведение контрольного мероприятия, препятствий для проведения контрольного мероприят</w:t>
      </w:r>
      <w:r w:rsidR="004B20B8">
        <w:rPr>
          <w:rFonts w:ascii="Times New Roman" w:eastAsia="Times New Roman" w:hAnsi="Times New Roman" w:cs="Times New Roman"/>
          <w:sz w:val="24"/>
          <w:szCs w:val="24"/>
          <w:lang w:eastAsia="ru-RU"/>
        </w:rPr>
        <w:t>ия, выражающихся в:</w:t>
      </w:r>
    </w:p>
    <w:p w:rsidR="004B20B8" w:rsidRDefault="004B20B8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неповиновении законным требованиям должностного лица, уполномоченного на проведение контрольного мероприятия, связанным с исполнением им своих служебных обязанностей при провед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ении контрольного мероприятия;</w:t>
      </w:r>
    </w:p>
    <w:p w:rsidR="004B20B8" w:rsidRDefault="004B20B8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воспрепятствовании законной деятельности должностного лица, уполномоченного на провед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контрольного мероприятия;</w:t>
      </w:r>
    </w:p>
    <w:p w:rsidR="002B3F73" w:rsidRDefault="002B3F73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непредставлении или несвоевременном представлении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 по финансам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должностному лицу, уполномоченному на проведение контрольного мероприятия, сведений (информации), необходимых для проведения контрольного мероприятия, либо представление таких сведений (информации) в неполном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объеме или в искаженном виде.</w:t>
      </w:r>
    </w:p>
    <w:p w:rsidR="002B3F73" w:rsidRDefault="009829D1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45. В зависимости от содержания результатов контрольного мероприятия наряду с актом при необходимости подготавливаются и подписываются </w:t>
      </w:r>
      <w:r w:rsidR="002B3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председателем Комитета по финансам следующие документы:</w:t>
      </w:r>
    </w:p>
    <w:p w:rsidR="002B3F73" w:rsidRDefault="002B3F73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представления;</w:t>
      </w:r>
    </w:p>
    <w:p w:rsidR="002B3F73" w:rsidRDefault="002B3F73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предписания;</w:t>
      </w:r>
    </w:p>
    <w:p w:rsidR="002B3F73" w:rsidRDefault="002B3F73" w:rsidP="00C05F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 в 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воохранительные и иные органы.</w:t>
      </w:r>
    </w:p>
    <w:p w:rsidR="002B3F73" w:rsidRDefault="009829D1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по результатам контрольного мероприятия при необходимости подготавливается и подписывается </w:t>
      </w:r>
      <w:r w:rsidR="002B3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председателем 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 компетенции которого относятся вопросы осуществления полномочий по внутреннему </w:t>
      </w:r>
      <w:r w:rsidR="002B3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муниципальному 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финансовому контролю, уведомление о примене</w:t>
      </w:r>
      <w:r w:rsidR="002B3F7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бюджетных мер принуждения.</w:t>
      </w:r>
    </w:p>
    <w:p w:rsidR="002B3F73" w:rsidRDefault="009829D1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46.</w:t>
      </w:r>
      <w:r w:rsidR="002B3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представлениях указываются:</w:t>
      </w:r>
    </w:p>
    <w:p w:rsidR="002B3F73" w:rsidRDefault="002B3F73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и недостатки, выявленные в результате провед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контрольного мероприятия;</w:t>
      </w:r>
    </w:p>
    <w:p w:rsidR="002B3F73" w:rsidRDefault="002B3F73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предложения по устранению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выявленных нарушений и недостатков, предотвращению нанесения ущерба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 району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возмещению причиненного вреда;</w:t>
      </w:r>
    </w:p>
    <w:p w:rsidR="002B3F73" w:rsidRDefault="002B3F73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о привлечении к ответственности должностных лиц, вин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овных в допущенных нарушениях;</w:t>
      </w:r>
    </w:p>
    <w:p w:rsidR="002B3F73" w:rsidRDefault="002B3F73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приняти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мер по устранению нарушений.</w:t>
      </w:r>
    </w:p>
    <w:p w:rsidR="002B3F73" w:rsidRDefault="009829D1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47. В случае выявления нарушений, требующих безотлагательных мер по их пресечению и предупреждению, </w:t>
      </w:r>
      <w:r w:rsidR="002B3F7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 объектам контроля и их должностным лицам предписание.</w:t>
      </w:r>
    </w:p>
    <w:p w:rsidR="002B3F73" w:rsidRDefault="002B3F73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предписаниях указываются:</w:t>
      </w:r>
    </w:p>
    <w:p w:rsidR="002B3F73" w:rsidRDefault="002B3F73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нарушения, выявленные в результате провед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контрольного мероприятия;</w:t>
      </w:r>
    </w:p>
    <w:p w:rsidR="002B3F73" w:rsidRDefault="002B3F73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обязательные для исполнения указания по устранению выявленных нарушений и взысканию средств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использованных неэффективно, незаконно или не по целевому назначению, и привлечению к ответственности должностн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ых лиц, виновных в нарушениях;</w:t>
      </w:r>
    </w:p>
    <w:p w:rsidR="002B3F73" w:rsidRDefault="002B3F73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исполнения предписания, срок уведомления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 о его исполнении.</w:t>
      </w:r>
    </w:p>
    <w:p w:rsidR="002B3F73" w:rsidRDefault="009829D1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48. Обращение в правоохранительные органы подготавливается в случаях, если выявленные на объектах контрольного мероприятия нарушения действующего законодательства содержат </w:t>
      </w:r>
      <w:r w:rsidR="002B3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 состава преступления.</w:t>
      </w:r>
    </w:p>
    <w:p w:rsidR="002B3F73" w:rsidRDefault="009829D1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в правоохраните</w:t>
      </w:r>
      <w:r w:rsidR="002B3F73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льные органы должно содержать:</w:t>
      </w:r>
    </w:p>
    <w:p w:rsidR="002B3F73" w:rsidRDefault="002B3F73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обобщенный вывод по результатам контрольного мероприятия о неправомерных действиях (бездействии) должностных лиц объекта контроля и организаций (при наличии доводов о допущенных ими конкретных нарушениях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ействующего законодательства);</w:t>
      </w:r>
    </w:p>
    <w:p w:rsidR="002B3F73" w:rsidRDefault="002B3F73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конкретные факты выявленных нарушений действующего законодательства в использовании средств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нарушений, которые могут содержать коррупционные риски, со ссылками на соответствующие нормативные правовые акты, положения которых нарушены, с указанием акта (заключения) по результатам контрольного мероприятия, в которых 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нные нарушения зафиксированы;</w:t>
      </w:r>
    </w:p>
    <w:p w:rsidR="002B3F73" w:rsidRDefault="002B3F73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размере причиненного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 району ущерба (при наличии);</w:t>
      </w:r>
    </w:p>
    <w:p w:rsidR="002B3F73" w:rsidRDefault="002B3F73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наличии объяснений и замечаний ответственных должностных лиц объекта контроля (при наличии) по существу каждого факта выявленных нарушений, зафиксированных в акте (заключении) по результ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 контрольного мероприятия;</w:t>
      </w:r>
    </w:p>
    <w:p w:rsidR="002B3F73" w:rsidRDefault="002B3F73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представлений, предписаний, направленных в адрес объекта конт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роля, или иных принятых мерах.</w:t>
      </w:r>
    </w:p>
    <w:p w:rsidR="00E945FD" w:rsidRDefault="009829D1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обращению в правоохранительные органы прилагается копия акта (заключения) по результатам контрольных мероприятий на объекте контроля с обязательным приложением копий первичных документов, подтверждающих факты выявленных правонарушений, письменных объяснений и замечаний должностных лиц (при наличии) объекта контроля по акту (заключению) и заключения по ним, а также</w:t>
      </w:r>
      <w:r w:rsidR="00E94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другие необходимые материалы.</w:t>
      </w:r>
    </w:p>
    <w:p w:rsidR="00E945FD" w:rsidRDefault="009829D1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49. При выявлении в результате проведения контрольных мероприятий нарушений в сфере законодательства, относящихся к компетенции других органов, соответствующая информация направляется в указанные органы в течение 10 рабочих дней с д</w:t>
      </w:r>
      <w:r w:rsidR="00E945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 выявления таких нарушений.</w:t>
      </w:r>
    </w:p>
    <w:p w:rsidR="00E945FD" w:rsidRDefault="009829D1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50. При выявлении в ходе проведения контрольных мероприятий административных правонарушений, предусмотренных </w:t>
      </w:r>
      <w:hyperlink r:id="rId13" w:history="1">
        <w:r w:rsidRPr="00B4497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 Российской Федерации об административных правонарушениях</w:t>
        </w:r>
      </w:hyperlink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должностные лица </w:t>
      </w:r>
      <w:r w:rsidR="00E945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компетенции в соответствии с </w:t>
      </w:r>
      <w:hyperlink r:id="rId14" w:history="1">
        <w:r w:rsidRPr="00B4497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 Российской Федерации об административных правонарушениях</w:t>
        </w:r>
      </w:hyperlink>
      <w:r w:rsidR="00FC5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5A4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составляют протоколы об административных правонарушениях.</w:t>
      </w:r>
    </w:p>
    <w:p w:rsidR="00E945FD" w:rsidRDefault="009829D1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51. Извещение лиц, участвующих в производстве по делу об административном правонарушении, осуществляется в соответствии с </w:t>
      </w:r>
      <w:hyperlink r:id="rId15" w:history="1">
        <w:r w:rsidRPr="00B4497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 Российской Федерации об административных правонарушениях</w:t>
        </w:r>
      </w:hyperlink>
      <w:r w:rsidR="00E945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45FD" w:rsidRDefault="009829D1" w:rsidP="002B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52. При производстве по делам об административных правонарушениях должностное лицо </w:t>
      </w:r>
      <w:r w:rsidR="00E945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реализует с учетом компетенции все полномочия, предоставленные </w:t>
      </w:r>
      <w:hyperlink r:id="rId16" w:history="1">
        <w:r w:rsidRPr="00B4497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 Российской Федерации об административных правонарушениях</w:t>
        </w:r>
      </w:hyperlink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обеспечивает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E945FD" w:rsidRDefault="009829D1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53. Составленный протокол об административном правонарушении с необходимыми материалами уполномоченное на составление протоколов об административных правонарушениях должностное лицо </w:t>
      </w:r>
      <w:r w:rsidR="00E945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 для рассмотрения по существу по установленной </w:t>
      </w:r>
      <w:hyperlink r:id="rId17" w:history="1">
        <w:r w:rsidRPr="00B4497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 Российской Федерации об административных правонарушениях</w:t>
        </w:r>
      </w:hyperlink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подведомственности.</w:t>
      </w:r>
    </w:p>
    <w:p w:rsidR="00E945FD" w:rsidRDefault="009829D1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Контроль качества контрольной деятельности</w:t>
      </w:r>
    </w:p>
    <w:p w:rsidR="00E945FD" w:rsidRDefault="009829D1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54. Для достижения целей контрольной деятельности руководителем рабочей группы (при наличии), </w:t>
      </w:r>
      <w:r w:rsidR="00E945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председателем Комитета по финансам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контроль качества контрольной деятельности должностных лиц, уполномоченных на проведение контрольного мероприятия, и его результатов в части соответствия требованиям Порядка и настоящего Стандарта, а также иных правовых актов, регламентирующих вопросы проведения внутреннего </w:t>
      </w:r>
      <w:r w:rsidR="00315A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финансовог</w:t>
      </w:r>
      <w:r w:rsidR="00E945FD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контроля (далее - контроль).</w:t>
      </w:r>
    </w:p>
    <w:p w:rsidR="00E945FD" w:rsidRDefault="009829D1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55. Контро</w:t>
      </w:r>
      <w:r w:rsidR="00E945FD">
        <w:rPr>
          <w:rFonts w:ascii="Times New Roman" w:eastAsia="Times New Roman" w:hAnsi="Times New Roman" w:cs="Times New Roman"/>
          <w:sz w:val="24"/>
          <w:szCs w:val="24"/>
          <w:lang w:eastAsia="ru-RU"/>
        </w:rPr>
        <w:t>ль осуществляется в отношении:</w:t>
      </w:r>
    </w:p>
    <w:p w:rsidR="00E945FD" w:rsidRDefault="00E945FD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каждого должностного лица, уполномоченного на проведение контрольного мероприятия, независимо от занимаемой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лжности, квалификации и опыта;</w:t>
      </w:r>
    </w:p>
    <w:p w:rsidR="00E945FD" w:rsidRDefault="00E945FD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деятельности, осуществляемой на каждом этапе контрольного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мероприятия, и ее результатов.</w:t>
      </w:r>
    </w:p>
    <w:p w:rsidR="00E945FD" w:rsidRDefault="009829D1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56. В ходе контроля необходимо удостове</w:t>
      </w:r>
      <w:r w:rsidR="00E945FD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риться в том, что:</w:t>
      </w:r>
    </w:p>
    <w:p w:rsidR="00E945FD" w:rsidRDefault="00E945FD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лица, уполномоченные на проведение контрольного мероприятия, имеют единое четкое понимание прогр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аммы контрольного мероприятия;</w:t>
      </w:r>
    </w:p>
    <w:p w:rsidR="00E945FD" w:rsidRDefault="00E945FD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контрольного мероприятия выполняется в полном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бъеме и в установленные сроки;</w:t>
      </w:r>
    </w:p>
    <w:p w:rsidR="00E945FD" w:rsidRDefault="00E945FD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случаи выявленных в ходе контрольного мероприятия допущенных нарушений (недостатков) в деятельности объекта контроля над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лежащим образом зафиксированы;</w:t>
      </w:r>
    </w:p>
    <w:p w:rsidR="00E945FD" w:rsidRDefault="00E945FD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документация содержит доказательства, подтверждающие предложения по выводам, сформулированным по результ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 контрольного мероприятия;</w:t>
      </w:r>
    </w:p>
    <w:p w:rsidR="00E945FD" w:rsidRDefault="00E945FD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достигнута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контрольного мероприятия.</w:t>
      </w:r>
    </w:p>
    <w:p w:rsidR="00E945FD" w:rsidRDefault="009829D1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57. Контроль осуществляется в одной или</w:t>
      </w:r>
      <w:r w:rsidR="00E94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нескольких из следующих форм:</w:t>
      </w:r>
    </w:p>
    <w:p w:rsidR="00E945FD" w:rsidRDefault="00E945FD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отчета о выполнении плана;</w:t>
      </w:r>
    </w:p>
    <w:p w:rsidR="00E945FD" w:rsidRDefault="00E945FD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мониторинга выполнения объектом контроля мероприятий, направленных на устранение допущенных нарушений (недостатков), в том числе на основе полученных от объекта контро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 соответствующих документов;</w:t>
      </w:r>
    </w:p>
    <w:p w:rsidR="00E945FD" w:rsidRDefault="00E945FD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29D1"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проверки результатов выполнения выданных представлений и предписаний в ходе контрольного мероприятия по истечении срока исполнения ранее выданного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или предписания.</w:t>
      </w:r>
    </w:p>
    <w:p w:rsidR="009829D1" w:rsidRPr="00B4497C" w:rsidRDefault="009829D1" w:rsidP="00E9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7C">
        <w:rPr>
          <w:rFonts w:ascii="Times New Roman" w:eastAsia="Times New Roman" w:hAnsi="Times New Roman" w:cs="Times New Roman"/>
          <w:sz w:val="24"/>
          <w:szCs w:val="24"/>
          <w:lang w:eastAsia="ru-RU"/>
        </w:rPr>
        <w:t>58. Результатами контроля могут быть отчет или служебная записка.</w:t>
      </w:r>
    </w:p>
    <w:p w:rsidR="00985129" w:rsidRPr="00B4497C" w:rsidRDefault="00985129" w:rsidP="00B44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85129" w:rsidRPr="00B4497C" w:rsidSect="009A1329">
      <w:headerReference w:type="default" r:id="rId18"/>
      <w:pgSz w:w="11906" w:h="16838"/>
      <w:pgMar w:top="1134" w:right="851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7D7" w:rsidRDefault="000667D7" w:rsidP="00DB5377">
      <w:pPr>
        <w:spacing w:after="0" w:line="240" w:lineRule="auto"/>
      </w:pPr>
      <w:r>
        <w:separator/>
      </w:r>
    </w:p>
  </w:endnote>
  <w:endnote w:type="continuationSeparator" w:id="0">
    <w:p w:rsidR="000667D7" w:rsidRDefault="000667D7" w:rsidP="00DB5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7D7" w:rsidRDefault="000667D7" w:rsidP="00DB5377">
      <w:pPr>
        <w:spacing w:after="0" w:line="240" w:lineRule="auto"/>
      </w:pPr>
      <w:r>
        <w:separator/>
      </w:r>
    </w:p>
  </w:footnote>
  <w:footnote w:type="continuationSeparator" w:id="0">
    <w:p w:rsidR="000667D7" w:rsidRDefault="000667D7" w:rsidP="00DB5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7790986"/>
      <w:docPartObj>
        <w:docPartGallery w:val="Page Numbers (Top of Page)"/>
        <w:docPartUnique/>
      </w:docPartObj>
    </w:sdtPr>
    <w:sdtEndPr/>
    <w:sdtContent>
      <w:p w:rsidR="00DB5377" w:rsidRDefault="00DB537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64D">
          <w:rPr>
            <w:noProof/>
          </w:rPr>
          <w:t>1</w:t>
        </w:r>
        <w:r>
          <w:fldChar w:fldCharType="end"/>
        </w:r>
      </w:p>
    </w:sdtContent>
  </w:sdt>
  <w:p w:rsidR="00DB5377" w:rsidRDefault="00DB537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75033"/>
    <w:multiLevelType w:val="multilevel"/>
    <w:tmpl w:val="00FC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40B"/>
    <w:rsid w:val="00027820"/>
    <w:rsid w:val="0004255E"/>
    <w:rsid w:val="000667D7"/>
    <w:rsid w:val="00097466"/>
    <w:rsid w:val="000A58D9"/>
    <w:rsid w:val="00174080"/>
    <w:rsid w:val="001F3F81"/>
    <w:rsid w:val="00255020"/>
    <w:rsid w:val="002B2715"/>
    <w:rsid w:val="002B3F73"/>
    <w:rsid w:val="002D65B2"/>
    <w:rsid w:val="00315A46"/>
    <w:rsid w:val="003D6A76"/>
    <w:rsid w:val="004B20B8"/>
    <w:rsid w:val="005C064D"/>
    <w:rsid w:val="005D3793"/>
    <w:rsid w:val="006B17E0"/>
    <w:rsid w:val="00720F56"/>
    <w:rsid w:val="0075260B"/>
    <w:rsid w:val="00820802"/>
    <w:rsid w:val="008A447D"/>
    <w:rsid w:val="00935CEC"/>
    <w:rsid w:val="009829D1"/>
    <w:rsid w:val="00985129"/>
    <w:rsid w:val="009A1329"/>
    <w:rsid w:val="00A814C3"/>
    <w:rsid w:val="00AF3F10"/>
    <w:rsid w:val="00B4497C"/>
    <w:rsid w:val="00BA02FB"/>
    <w:rsid w:val="00BD68B3"/>
    <w:rsid w:val="00C05F19"/>
    <w:rsid w:val="00C12C52"/>
    <w:rsid w:val="00C47B7E"/>
    <w:rsid w:val="00C70F03"/>
    <w:rsid w:val="00CC5EE2"/>
    <w:rsid w:val="00CD1802"/>
    <w:rsid w:val="00DB5377"/>
    <w:rsid w:val="00E24C46"/>
    <w:rsid w:val="00E945FD"/>
    <w:rsid w:val="00F07225"/>
    <w:rsid w:val="00F1640B"/>
    <w:rsid w:val="00F34845"/>
    <w:rsid w:val="00F64824"/>
    <w:rsid w:val="00FC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1A4F1"/>
  <w15:chartTrackingRefBased/>
  <w15:docId w15:val="{84BCC419-7714-4754-8E36-3A974821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29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829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82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9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829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829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982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82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829D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B53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5377"/>
  </w:style>
  <w:style w:type="paragraph" w:styleId="a6">
    <w:name w:val="footer"/>
    <w:basedOn w:val="a"/>
    <w:link w:val="a7"/>
    <w:uiPriority w:val="99"/>
    <w:unhideWhenUsed/>
    <w:rsid w:val="00DB53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5377"/>
  </w:style>
  <w:style w:type="paragraph" w:styleId="a8">
    <w:name w:val="Balloon Text"/>
    <w:basedOn w:val="a"/>
    <w:link w:val="a9"/>
    <w:uiPriority w:val="99"/>
    <w:semiHidden/>
    <w:unhideWhenUsed/>
    <w:rsid w:val="00E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4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6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1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86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551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643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32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201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268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99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7984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7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8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317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25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033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010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3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946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59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33" TargetMode="External"/><Relationship Id="rId13" Type="http://schemas.openxmlformats.org/officeDocument/2006/relationships/hyperlink" Target="http://docs.cntd.ru/document/901807667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1807667" TargetMode="External"/><Relationship Id="rId17" Type="http://schemas.openxmlformats.org/officeDocument/2006/relationships/hyperlink" Target="http://docs.cntd.ru/document/90180766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1807667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80766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1807667" TargetMode="External"/><Relationship Id="rId10" Type="http://schemas.openxmlformats.org/officeDocument/2006/relationships/hyperlink" Target="http://docs.cntd.ru/document/901714433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04937" TargetMode="External"/><Relationship Id="rId14" Type="http://schemas.openxmlformats.org/officeDocument/2006/relationships/hyperlink" Target="http://docs.cntd.ru/document/9018076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A5119-ED6E-4AD1-BED2-CC26DC2B6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10</Pages>
  <Words>4703</Words>
  <Characters>26811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Комитет по финансам</dc:creator>
  <cp:keywords/>
  <dc:description/>
  <cp:lastModifiedBy>ПК</cp:lastModifiedBy>
  <cp:revision>26</cp:revision>
  <cp:lastPrinted>2019-01-24T06:03:00Z</cp:lastPrinted>
  <dcterms:created xsi:type="dcterms:W3CDTF">2018-06-21T05:43:00Z</dcterms:created>
  <dcterms:modified xsi:type="dcterms:W3CDTF">2019-02-08T06:02:00Z</dcterms:modified>
</cp:coreProperties>
</file>